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9C4EB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文献说明：</w:t>
      </w:r>
    </w:p>
    <w:p w14:paraId="4ABCF0B2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CVPR 异常检测挑战赛</w:t>
      </w:r>
      <w:r>
        <w:rPr>
          <w:rFonts w:hint="eastAsia"/>
          <w:b/>
          <w:bCs/>
          <w:sz w:val="24"/>
          <w:szCs w:val="24"/>
          <w:lang w:val="en-US" w:eastAsia="zh-CN"/>
        </w:rPr>
        <w:t>赛道一</w:t>
      </w:r>
      <w:r>
        <w:rPr>
          <w:rFonts w:hint="eastAsia"/>
          <w:sz w:val="24"/>
          <w:szCs w:val="24"/>
          <w:lang w:val="en-US" w:eastAsia="zh-CN"/>
        </w:rPr>
        <w:t>2024年</w:t>
      </w:r>
      <w:r>
        <w:rPr>
          <w:rFonts w:hint="eastAsia"/>
          <w:b/>
          <w:bCs/>
          <w:sz w:val="24"/>
          <w:szCs w:val="24"/>
          <w:lang w:val="en-US" w:eastAsia="zh-CN"/>
        </w:rPr>
        <w:t>冠军</w:t>
      </w:r>
      <w:r>
        <w:rPr>
          <w:rFonts w:hint="eastAsia"/>
          <w:sz w:val="24"/>
          <w:szCs w:val="24"/>
          <w:lang w:val="en-US" w:eastAsia="zh-CN"/>
        </w:rPr>
        <w:t>——ARNet</w:t>
      </w:r>
    </w:p>
    <w:p w14:paraId="0B497299">
      <w:pPr>
        <w:numPr>
          <w:ilvl w:val="0"/>
          <w:numId w:val="0"/>
        </w:num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赛道一：适应和检测：在实际应用中的鲁棒异常检测</w:t>
      </w:r>
    </w:p>
    <w:p w14:paraId="43CF4CED">
      <w:pPr>
        <w:numPr>
          <w:ilvl w:val="0"/>
          <w:numId w:val="0"/>
        </w:num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使用模型：基于RealNet，RealNet介绍见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"https://arxiv.org/pdf/2403.05897"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2403.05897 (arxiv.org)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9B4E49E">
      <w:pPr>
        <w:numPr>
          <w:ilvl w:val="0"/>
          <w:numId w:val="0"/>
        </w:num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ARNet代码放在网页链接中，给出了所有类别的weight，需要使用vpn查看</w:t>
      </w:r>
    </w:p>
    <w:p w14:paraId="4A3CB776">
      <w:pPr>
        <w:numPr>
          <w:ilvl w:val="0"/>
          <w:numId w:val="0"/>
        </w:numPr>
        <w:bidi w:val="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"https://www.hackster.io/babar-hussain/arnet-for-robust-anomaly-detection-099a3a"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https://www.hackster.io/babar-hussain/arnet-for-robust-anomaly-detection-099a3a</w:t>
      </w:r>
      <w:r>
        <w:rPr>
          <w:rStyle w:val="5"/>
          <w:rFonts w:hint="eastAsia"/>
          <w:lang w:val="en-US" w:eastAsia="zh-CN"/>
        </w:rPr>
        <w:fldChar w:fldCharType="end"/>
      </w:r>
    </w:p>
    <w:p w14:paraId="6ED6BA63">
      <w:pPr>
        <w:bidi w:val="0"/>
        <w:rPr>
          <w:rStyle w:val="5"/>
          <w:rFonts w:hint="default"/>
          <w:lang w:val="en-US" w:eastAsia="zh-CN"/>
        </w:rPr>
      </w:pPr>
    </w:p>
    <w:p w14:paraId="6D0F1C63">
      <w:pPr>
        <w:numPr>
          <w:numId w:val="0"/>
        </w:numPr>
        <w:bidi w:val="0"/>
        <w:rPr>
          <w:rStyle w:val="5"/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2、CVPR 异常检测挑战赛赛道一2024年亚军——CanhuiTang_submission_v2</w:t>
      </w:r>
    </w:p>
    <w:p w14:paraId="0D031D2D">
      <w:pPr>
        <w:bidi w:val="0"/>
        <w:rPr>
          <w:rStyle w:val="5"/>
          <w:rFonts w:hint="eastAsia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赛道一</w:t>
      </w:r>
      <w:r>
        <w:rPr>
          <w:rFonts w:hint="default"/>
          <w:sz w:val="24"/>
          <w:szCs w:val="24"/>
          <w:lang w:val="en-US" w:eastAsia="zh-CN"/>
        </w:rPr>
        <w:t>：适应和检测：在实际应用中的鲁棒异常检测</w:t>
      </w:r>
    </w:p>
    <w:p w14:paraId="11FA8B05">
      <w:pPr>
        <w:bidi w:val="0"/>
        <w:rPr>
          <w:rStyle w:val="5"/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介绍</w:t>
      </w:r>
      <w:r>
        <w:rPr>
          <w:rFonts w:hint="default"/>
          <w:sz w:val="24"/>
          <w:szCs w:val="24"/>
          <w:lang w:val="en-US" w:eastAsia="zh-CN"/>
        </w:rPr>
        <w:t>：</w:t>
      </w:r>
      <w:r>
        <w:rPr>
          <w:rStyle w:val="5"/>
          <w:rFonts w:hint="default"/>
          <w:sz w:val="24"/>
          <w:szCs w:val="24"/>
          <w:lang w:val="en-US" w:eastAsia="zh-CN"/>
        </w:rPr>
        <w:t>https://www.hackster.io/iair/canhuitang-submission-v2-37916c</w:t>
      </w:r>
    </w:p>
    <w:p w14:paraId="00045EB1">
      <w:pPr>
        <w:bidi w:val="0"/>
        <w:jc w:val="left"/>
        <w:rPr>
          <w:rStyle w:val="5"/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  <w:r>
        <w:rPr>
          <w:rStyle w:val="5"/>
          <w:rFonts w:hint="default"/>
          <w:sz w:val="24"/>
          <w:szCs w:val="24"/>
          <w:lang w:val="en-US" w:eastAsia="zh-CN"/>
        </w:rPr>
        <w:t>https://drive.google.com/file/d/15_HUSWTZQ8KyngRXFhj69-cyOaGZ4Txp/view?usp=drive_link</w:t>
      </w:r>
    </w:p>
    <w:p w14:paraId="5A1BD15F">
      <w:pPr>
        <w:bidi w:val="0"/>
        <w:rPr>
          <w:rStyle w:val="5"/>
          <w:rFonts w:hint="default"/>
          <w:sz w:val="24"/>
          <w:szCs w:val="24"/>
          <w:lang w:val="en-US" w:eastAsia="zh-CN"/>
        </w:rPr>
      </w:pPr>
    </w:p>
    <w:p w14:paraId="0F44C62D">
      <w:pPr>
        <w:numPr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3、CVPR 2024接收的相关效果较好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论文</w:t>
      </w:r>
    </w:p>
    <w:p w14:paraId="6C74D1FE">
      <w:pPr>
        <w:numPr>
          <w:numId w:val="0"/>
        </w:numPr>
        <w:bidi w:val="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名称：</w:t>
      </w:r>
      <w:r>
        <w:rPr>
          <w:rFonts w:hint="default"/>
          <w:sz w:val="24"/>
          <w:szCs w:val="24"/>
          <w:lang w:val="en-US" w:eastAsia="zh-CN"/>
        </w:rPr>
        <w:t>Toward Generalist Anomaly Detection via In-context Residual Learning with Few-shot Sample Prompt</w:t>
      </w:r>
    </w:p>
    <w:p w14:paraId="52A5E15E">
      <w:pPr>
        <w:numPr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特点：通用异常检测，模型能够泛化到不同领域无需在目标数据上进一步训练。</w:t>
      </w:r>
    </w:p>
    <w:p w14:paraId="0ECC76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"https://arxiv.org/pdf/2403.06495"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2403.06495 (arxiv.org)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E7B85C">
      <w:pPr>
        <w:rPr>
          <w:rFonts w:hint="default"/>
          <w:lang w:val="en-US" w:eastAsia="zh-CN"/>
        </w:rPr>
      </w:pPr>
    </w:p>
    <w:p w14:paraId="5CB566DA"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名称：</w:t>
      </w:r>
      <w:r>
        <w:rPr>
          <w:rFonts w:hint="default"/>
          <w:sz w:val="24"/>
          <w:szCs w:val="24"/>
          <w:lang w:val="en-US" w:eastAsia="zh-CN"/>
        </w:rPr>
        <w:t>Long-Tailed Anomaly Detection with Learnable Class Names</w:t>
      </w:r>
    </w:p>
    <w:p w14:paraId="164B1C09"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特点：LTAD通过重建和语义模块实现检测。效果：优于大部分现有模型，包括AnomalyGPT</w:t>
      </w:r>
    </w:p>
    <w:p w14:paraId="4DDA3461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"https://arxiv.org/abs/2403.20236"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[2403.20236] Long-Tailed Anomaly Detection with Learnable Class Names (arxiv.org)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E87CBD4">
      <w:pPr>
        <w:rPr>
          <w:rFonts w:ascii="宋体" w:hAnsi="宋体" w:eastAsia="宋体" w:cs="宋体"/>
          <w:sz w:val="24"/>
          <w:szCs w:val="24"/>
        </w:rPr>
      </w:pPr>
    </w:p>
    <w:p w14:paraId="440232A9"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名称：</w:t>
      </w:r>
      <w:r>
        <w:rPr>
          <w:rFonts w:hint="default"/>
          <w:sz w:val="24"/>
          <w:szCs w:val="24"/>
          <w:lang w:val="en-US" w:eastAsia="zh-CN"/>
        </w:rPr>
        <w:t>Supervised Anomaly Detection for Complex Industrial Images</w:t>
      </w:r>
    </w:p>
    <w:p w14:paraId="28F37C35"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特点：引入了基于分割的异常检测器（SegAD），自建数据集。</w:t>
      </w:r>
    </w:p>
    <w:p w14:paraId="1C658C62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"https://arxiv.org/pdf/2405.04953"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2405.04953 (arxiv.org)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26F198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6D971A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A53EA"/>
    <w:multiLevelType w:val="singleLevel"/>
    <w:tmpl w:val="379A53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3DEF67E8"/>
    <w:rsid w:val="16A23D3C"/>
    <w:rsid w:val="3DE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493</Characters>
  <Lines>0</Lines>
  <Paragraphs>0</Paragraphs>
  <TotalTime>1</TotalTime>
  <ScaleCrop>false</ScaleCrop>
  <LinksUpToDate>false</LinksUpToDate>
  <CharactersWithSpaces>528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2024-07-07T14:47:00Z</dcterms:created>
  <dc:creator>Kristen</dc:creator>
  <cp:lastModifiedBy>Kristen</cp:lastModifiedBy>
  <dcterms:modified xsi:type="dcterms:W3CDTF">2024-07-11T07:08:08Z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3A109463D6424B7B9EE5FB9065F31573_11</vt:lpwstr>
  </property>
</Properties>
</file>