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left"/>
      </w:pPr>
      <w:r>
        <w:rPr>
          <w:b/>
          <w:color w:val="24A6BF"/>
          <w:sz w:val="24"/>
        </w:rPr>
        <w:t>RELATORIO DE QA</w:t>
      </w:r>
    </w:p>
    <w:p>
      <w:pPr>
        <w:pStyle w:val="Title"/>
        <w:spacing w:after="160"/>
      </w:pPr>
      <w:r>
        <w:t>Bugs encontrados</w:t>
        <w:br/>
        <w:t>e evidencias</w:t>
      </w:r>
    </w:p>
    <w:p>
      <w:pPr>
        <w:spacing w:after="320"/>
      </w:pPr>
      <w:r>
        <w:rPr>
          <w:color w:val="5B6778"/>
          <w:sz w:val="26"/>
        </w:rPr>
        <w:t>Verzel Store | Cupons, frete gratis e limites de quantidade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RESUMO</w:t>
            </w:r>
          </w:p>
        </w:tc>
        <w:tc>
          <w:tcPr>
            <w:tcW w:type="dxa" w:w="6768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Bugs documentados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Severidade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 bugs de severidade alta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Criterios afetados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CA06, CA08 e CA10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Evidencias incluidas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 capturas de interface + resposta real da API + resultado Playwright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Data do reporte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06/10/2026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Resumo executivo</w:t>
      </w:r>
    </w:p>
    <w:p>
      <w:r>
        <w:t>Foram identificadas duas divergencias em relacao aos criterios de aceite: o frete nao fica gratis quando o subtotal atinge exatamente R$ 200,00; e a API aceita seis unidades de um mesmo produto, apesar do limite de cinco. O segundo comportamento foi confirmado em uma nova execucao direcionada do cenario CA10.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2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Defeito</w:t>
            </w:r>
          </w:p>
        </w:tc>
        <w:tc>
          <w:tcPr>
            <w:tcW w:type="dxa" w:w="3816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BUG-001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Frete cobrado para subtotal de R$ 200,00, com ou sem cupom.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Valor total do pedido fica incorreto.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BUG-002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API aceita quantidade 6 para o mesmo produto.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Permite pedido fora do limite de quantidade definido.</w:t>
            </w:r>
          </w:p>
        </w:tc>
      </w:tr>
    </w:tbl>
    <w:p>
      <w:pPr>
        <w:spacing w:after="20"/>
      </w:pPr>
    </w:p>
    <w:p>
      <w:pPr>
        <w:pStyle w:val="Caption"/>
      </w:pPr>
      <w:r>
        <w:t>A interface limita a quantidade a cinco unidades. A falha do BUG-002 esta na validacao da API, que nao aplica a mesma regra.</w:t>
      </w:r>
    </w:p>
    <w:p>
      <w:r>
        <w:br w:type="page"/>
      </w:r>
    </w:p>
    <w:p>
      <w:pPr>
        <w:pStyle w:val="Heading1"/>
        <w:keepNext/>
      </w:pPr>
      <w:r>
        <w:t>BUG-001 | Frete nao fica gratis no limite de R$ 200,00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34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Severidade sugerida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Criterios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CA06 e CA08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Componente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Carrinho / calculo de frete na interface e API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Como reproduzir</w:t>
      </w:r>
    </w:p>
    <w:p>
      <w:pPr>
        <w:pStyle w:val="ListBullet"/>
        <w:spacing w:after="60"/>
      </w:pPr>
      <w:r>
        <w:t>Abra a loja e localize a Mochila Urbana 20L, com preco unitario de R$ 100,00.</w:t>
      </w:r>
    </w:p>
    <w:p>
      <w:pPr>
        <w:pStyle w:val="ListBullet"/>
        <w:spacing w:after="60"/>
      </w:pPr>
      <w:r>
        <w:t>Adicione duas unidades ao carrinho; o subtotal deve ser R$ 200,00.</w:t>
      </w:r>
    </w:p>
    <w:p>
      <w:pPr>
        <w:pStyle w:val="ListBullet"/>
        <w:spacing w:after="60"/>
      </w:pPr>
      <w:r>
        <w:t>Confira o frete no resumo do pedido.</w:t>
      </w:r>
    </w:p>
    <w:p>
      <w:pPr>
        <w:pStyle w:val="ListBullet"/>
        <w:spacing w:after="60"/>
      </w:pPr>
      <w:r>
        <w:t>Aplique o cupom BEMVINDO10 e confira novamente o frete e o total.</w:t>
      </w:r>
    </w:p>
    <w:p>
      <w:pPr>
        <w:pStyle w:val="Heading2"/>
        <w:keepNext/>
      </w:pPr>
      <w:r>
        <w:t>Esperado x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Condicao</w:t>
            </w:r>
          </w:p>
        </w:tc>
        <w:tc>
          <w:tcPr>
            <w:tcW w:type="dxa" w:w="338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338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Subtotal R$ 200,00, sem cupom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Frete R$ 0,00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Frete R$ 19,90; total R$ 219,90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Subtotal R$ 200,00, com BEMVINDO10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Desconto R$ 20,00; frete R$ 0,00; total R$ 180,00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Desconto R$ 20,00; frete R$ 19,90; total R$ 199,90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Evidencias visuais | reproducao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2285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ata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2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color w:val="176B87"/>
                <w:sz w:val="16"/>
              </w:rPr>
              <w:t>Evidencia 1 ? catalogo e produto de R$ 100,00</w:t>
            </w:r>
          </w:p>
        </w:tc>
        <w:tc>
          <w:tcPr>
            <w:tcW w:type="dxa" w:w="4680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32285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roduto-adicionado-duas-vez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22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color w:val="176B87"/>
                <w:sz w:val="16"/>
              </w:rPr>
              <w:t>Evidencia 2 ? duas unidades adicionadas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BUG-001 | Evidencias do carrinho</w:t>
      </w:r>
    </w:p>
    <w:p>
      <w:r>
        <w:t>As capturas abaixo mostram o valor incorreto do frete no limite de R$ 200,00 e sua permanencia depois da aplicacao do cupom.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809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arrinho-subtotal-200-frete-cobrad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8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color w:val="176B87"/>
                <w:sz w:val="16"/>
              </w:rPr>
              <w:t>Evidencia 3 ? subtotal R$ 200,00 e frete cobrado</w:t>
            </w:r>
          </w:p>
        </w:tc>
        <w:tc>
          <w:tcPr>
            <w:tcW w:type="dxa" w:w="4680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809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rrinho-apos-cupo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8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color w:val="176B87"/>
                <w:sz w:val="16"/>
              </w:rPr>
              <w:t>Evidencia 4 ? frete continua R$ 19,90 apos o cupom</w:t>
            </w:r>
          </w:p>
        </w:tc>
      </w:tr>
    </w:tbl>
    <w:p>
      <w:pPr>
        <w:spacing w:after="0"/>
      </w:pPr>
    </w:p>
    <w:p>
      <w:pPr>
        <w:pStyle w:val="Caption"/>
      </w:pPr>
      <w:r>
        <w:t>Arquivos originais: docs/evidencias/bug-001/. O video de reproducao tambem esta disponivel como bug-001-frete-no-limite.webm.</w:t>
      </w:r>
    </w:p>
    <w:p>
      <w:r>
        <w:br w:type="page"/>
      </w:r>
    </w:p>
    <w:p>
      <w:pPr>
        <w:pStyle w:val="Heading1"/>
        <w:keepNext/>
      </w:pPr>
      <w:r>
        <w:t>BUG-002 | API aceita mais de cinco 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344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Severidade sugerida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Criterio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CA10 ? limite de cinco unidades por produto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Componente</w:t>
            </w:r>
          </w:p>
        </w:tc>
        <w:tc>
          <w:tcPr>
            <w:tcW w:type="dxa" w:w="73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 /api/carrinho/calcular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Como reproduzir</w:t>
      </w:r>
    </w:p>
    <w:p>
      <w:pPr>
        <w:pStyle w:val="ListBullet"/>
        <w:spacing w:after="60"/>
      </w:pPr>
      <w:r>
        <w:t>Enviar uma requisicao POST para /api/carrinho/calcular com o produto P001 e quantidade 6.</w:t>
      </w:r>
    </w:p>
    <w:p>
      <w:pPr>
        <w:pStyle w:val="Heading2"/>
        <w:keepNext/>
      </w:pPr>
      <w:r>
        <w:t>Evidencia da requisicao</w:t>
      </w:r>
    </w:p>
    <w:p>
      <w:r>
        <w:rPr>
          <w:rFonts w:ascii="Consolas" w:hAnsi="Consolas"/>
          <w:sz w:val="18"/>
        </w:rPr>
        <w:t>{"itens":[{"produtoId":"P001","quantidade":6}]}</w:t>
      </w:r>
    </w:p>
    <w:p>
      <w:pPr>
        <w:pStyle w:val="Heading2"/>
        <w:keepNext/>
      </w:pPr>
      <w:r>
        <w:t>Esperado x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Esperado pelo CA10</w:t>
            </w:r>
          </w:p>
        </w:tc>
        <w:tc>
          <w:tcPr>
            <w:tcW w:type="dxa" w:w="4896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Resposta observada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HTTP 422 e erro.codigo = QUANTIDADE_MAXIMA_EXCEDIDA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HTTP 200; quantidade 6 processada, subtotal e total de R$ 359,40.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Evidencia da resposta da API</w:t>
      </w:r>
    </w:p>
    <w:p>
      <w:pPr>
        <w:spacing w:after="160"/>
        <w:ind w:left="259"/>
        <w:shd w:fill="F1F5F8"/>
      </w:pPr>
      <w:r>
        <w:rPr>
          <w:rFonts w:ascii="Consolas" w:hAnsi="Consolas"/>
          <w:sz w:val="16"/>
        </w:rPr>
        <w:t>HTTP 200</w:t>
        <w:br/>
        <w:t>{</w:t>
        <w:br/>
        <w:t xml:space="preserve">  "itens": [{</w:t>
        <w:br/>
        <w:t xml:space="preserve">    "produtoId": "P001",</w:t>
        <w:br/>
        <w:t xml:space="preserve">    "nome": "Camiseta Essencial",</w:t>
        <w:br/>
        <w:t xml:space="preserve">    "precoUnitario": 59.9,</w:t>
        <w:br/>
        <w:t xml:space="preserve">    "quantidade": 6,</w:t>
        <w:br/>
        <w:t xml:space="preserve">    "total": 359.4</w:t>
        <w:br/>
        <w:t xml:space="preserve">  }],</w:t>
        <w:br/>
        <w:t xml:space="preserve">  "subtotal": 359.4,</w:t>
        <w:br/>
        <w:t xml:space="preserve">  "desconto": 0,</w:t>
        <w:br/>
        <w:t xml:space="preserve">  "frete": 0,</w:t>
        <w:br/>
        <w:t xml:space="preserve">  "freteGratis": true,</w:t>
        <w:br/>
        <w:t xml:space="preserve">  "valorFaltanteFreteGratis": 0,</w:t>
        <w:br/>
        <w:t xml:space="preserve">  "total": 359.4,</w:t>
        <w:br/>
        <w:t xml:space="preserve">  "cupom": null</w:t>
        <w:br/>
        <w:t>}</w:t>
      </w:r>
    </w:p>
    <w:p>
      <w:pPr>
        <w:pStyle w:val="Heading2"/>
        <w:keepNext/>
      </w:pPr>
      <w:r>
        <w:t>Evidencia automatizada</w:t>
      </w:r>
    </w:p>
    <w:p>
      <w:r>
        <w:t>Execucao direcionada: npm test -- --grep "CA10". Resultado: cenario de interface aprovado; cenario de API reprovado. O Playwright registrou Expected: 422 / Received: 200 na assercao do CA10. Trace e contexto da falha: test-results/api-CA10-API-aceita-cinco-unidades-e-rejeita-seis-chromium/.</w:t>
      </w:r>
    </w:p>
    <w:p>
      <w:pPr/>
      <w:r>
        <w:t>Impacto: a interface impede adicionar uma sexta unidade, mas uma chamada direta a API consegue calcular o carrinho acima do limite. A validacao do servidor nao esta consistente com a regra de negocio aplicada na interface.</w:t>
      </w:r>
    </w:p>
    <w:p>
      <w:r>
        <w:br w:type="page"/>
      </w:r>
    </w:p>
    <w:p>
      <w:pPr>
        <w:pStyle w:val="Heading1"/>
        <w:keepNext/>
      </w:pPr>
      <w:r>
        <w:t>Execucao e escopo</w:t>
      </w:r>
    </w:p>
    <w:p>
      <w:r>
        <w:t>O resultado geral registrado no reporte da suite foi de 25 testes executados: 20 aprovados e 5 reprovados. Os criterios CA06 e CA08 reprovaram pelo calculo do frete; o CA10 foi registrado como parcial, pois a interface limita a cinco, mas a API aceitou seis. A nova execucao direcionada do CA10 confirmou a falha da API e a aprovacao da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096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registrado</w:t>
            </w:r>
          </w:p>
        </w:tc>
        <w:tc>
          <w:tcPr>
            <w:tcW w:type="dxa" w:w="4320"/>
            <w:vAlign w:val="center"/>
            <w:shd w:fill="176B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CA06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Reprovado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Frete de R$ 19,90 para subtotal de R$ 200,00; esperado R$ 0,00.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CA08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Reprovado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Frete de R$ 19,90 permaneceu apos cupom; esperado R$ 0,00.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CA10 - interface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Aprovado na execucao direcionada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interface impede o incremento alem de cinco unidades.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243A"/>
                <w:sz w:val="18"/>
              </w:rPr>
              <w:t>CA10 - API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Reprovado na execucao direcionada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HTTP 200 para quantidade 6; esperado HTTP 422.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Observacoes</w:t>
      </w:r>
    </w:p>
    <w:p>
      <w:pPr>
        <w:pStyle w:val="ListBullet"/>
        <w:spacing w:after="60"/>
      </w:pPr>
      <w:r>
        <w:t>Os resultados gerais acima sao os registrados no documento de execucao da suite; a execucao nova realizada para este reporte foi direcionada ao CA10.</w:t>
      </w:r>
    </w:p>
    <w:p>
      <w:pPr>
        <w:pStyle w:val="ListBullet"/>
        <w:spacing w:after="60"/>
      </w:pPr>
      <w:r>
        <w:t>As capturas do BUG-001 foram geradas pelo fluxo de evidencia existente no projeto. Para o BUG-002, a evidencia inclui a resposta JSON real da API e o resultado/trace do teste Playwright.</w:t>
      </w:r>
    </w:p>
    <w:p>
      <w:pPr>
        <w:pStyle w:val="ListBullet"/>
        <w:spacing w:after="60"/>
      </w:pPr>
      <w:r>
        <w:t>Os testes preservam as expectativas dos criterios de aceite; nao foram alteradas as assercoes para aceitar os comportamentos observados.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2"/>
        <w:sz w:val="16"/>
      </w:rPr>
      <w:t xml:space="preserve">Relatorio de bugs e evidencias  |  06/10/2026  |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082"/>
        <w:sz w:val="16"/>
      </w:rPr>
      <w:t>VERZEL STORE  |  RELATORIO DE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