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gender, sex,</w:t>
      </w:r>
      <w:r>
        <w:t xml:space="preserve"> </w:t>
      </w:r>
      <w:r>
        <w:t xml:space="preserve">transgender, intersex, essentialism</w:t>
      </w:r>
      <w:r>
        <w:br/>
      </w:r>
      <w:r>
        <w:br/>
      </w:r>
      <w:r>
        <w:t xml:space="preserve">Eleonora Lievens</w:t>
      </w:r>
      <w:r>
        <w:br/>
      </w:r>
      <w:r>
        <w:br/>
      </w:r>
      <w:r>
        <w:t xml:space="preserve">June 8, 2025</w:t>
      </w:r>
    </w:p>
    <w:bookmarkStart w:id="275" w:name="introduction"/>
    <w:p>
      <w:pPr>
        <w:pStyle w:val="Heading3"/>
      </w:pPr>
      <w:bookmarkStart w:id="20" w:name="x1-1000"/>
      <w:bookmarkEnd w:id="20"/>
      <w:r>
        <w:t xml:space="preserve">Introduction</w:t>
      </w:r>
    </w:p>
    <w:p>
      <w:pPr>
        <w:pStyle w:val="FirstParagraph"/>
      </w:pPr>
      <w:bookmarkStart w:id="21" w:name="Q1-1-2"/>
      <w:bookmarkEnd w:id="21"/>
    </w:p>
    <w:p>
      <w:pPr>
        <w:pStyle w:val="TextBody"/>
      </w:pPr>
      <w:r>
        <w:t xml:space="preserve">Hydrogen and helium make up 99% of all</w:t>
      </w:r>
      <w:r>
        <w:t xml:space="preserve"> </w:t>
      </w:r>
      <w:r>
        <w:t xml:space="preserve">observable matter in the universe.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2" w:name="x1-1001f1"/>
      <w:bookmarkEnd w:id="22"/>
      <w:r>
        <w:t xml:space="preserve"> </w:t>
      </w:r>
      <w:r>
        <w:t xml:space="preserve">The rest is just a deviation from</w:t>
      </w:r>
      <w:r>
        <w:t xml:space="preserve"> </w:t>
      </w:r>
      <w:r>
        <w:t xml:space="preserve">the norm—anomalies we shouldn’t account for. Sounds absurd? I guess</w:t>
      </w:r>
      <w:r>
        <w:t xml:space="preserve"> </w:t>
      </w:r>
      <w:r>
        <w:t xml:space="preserve">Mendeleev was woke.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3" w:name="x1-1004f2"/>
      <w:bookmarkEnd w:id="23"/>
      <w:r>
        <w:t xml:space="preserve"> </w:t>
      </w:r>
      <w:r>
        <w:t xml:space="preserve">When we try to understand the world around us and</w:t>
      </w:r>
      <w:r>
        <w:t xml:space="preserve"> </w:t>
      </w:r>
      <w:r>
        <w:t xml:space="preserve">our very own bodies, we are not simply observing 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 are</w:t>
      </w:r>
      <w:r>
        <w:t xml:space="preserve"> </w:t>
      </w:r>
      <w:r>
        <w:t xml:space="preserve">constructing and utilizing models, frameworks, and paradigms</w:t>
      </w:r>
      <w:r>
        <w:t xml:space="preserve"> </w:t>
      </w:r>
      <w:r>
        <w:t xml:space="preserve">through which we perceive, analyze, predict, and control our</w:t>
      </w:r>
      <w:r>
        <w:t xml:space="preserve"> </w:t>
      </w:r>
      <w:r>
        <w:t xml:space="preserve">environment and the living beings among us. In order to justify our</w:t>
      </w:r>
      <w:r>
        <w:t xml:space="preserve"> </w:t>
      </w:r>
      <w:r>
        <w:t xml:space="preserve">beliefs, we draw from empirical data, reason through and</w:t>
      </w:r>
      <w:r>
        <w:t xml:space="preserve"> </w:t>
      </w:r>
      <w:r>
        <w:t xml:space="preserve">hypothesize causation in relation to established insights—all</w:t>
      </w:r>
      <w:r>
        <w:t xml:space="preserve"> </w:t>
      </w:r>
      <w:r>
        <w:t xml:space="preserve">within a plural and intertwined historical project of knowledge</w:t>
      </w:r>
      <w:r>
        <w:t xml:space="preserve"> </w:t>
      </w:r>
      <w:r>
        <w:t xml:space="preserve">building and perception shaping. If we fail to admit that some</w:t>
      </w:r>
      <w:r>
        <w:t xml:space="preserve"> </w:t>
      </w:r>
      <w:r>
        <w:t xml:space="preserve">perspectives are inadequate for understanding and describing</w:t>
      </w:r>
      <w:r>
        <w:t xml:space="preserve"> </w:t>
      </w:r>
      <w:r>
        <w:t xml:space="preserve">certain phenomena within a given context, we’re not helping</w:t>
      </w:r>
      <w:r>
        <w:t xml:space="preserve"> </w:t>
      </w:r>
      <w:r>
        <w:t xml:space="preserve">ourselves in this project; we are simply reinforcing the narratives</w:t>
      </w:r>
      <w:r>
        <w:t xml:space="preserve"> </w:t>
      </w:r>
      <w:r>
        <w:t xml:space="preserve">that we’ve grown to accept throughout history—potentially causing</w:t>
      </w:r>
      <w:r>
        <w:t xml:space="preserve"> </w:t>
      </w:r>
      <w:r>
        <w:t xml:space="preserve">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…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4" w:name="x1-1007"/>
      <w:bookmarkEnd w:id="24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</w:t>
      </w:r>
      <w:r>
        <w:t xml:space="preserve"> </w:t>
      </w:r>
      <w:r>
        <w:t xml:space="preserve">393). We may perceive of others as young or old in reference to our</w:t>
      </w:r>
      <w:r>
        <w:t xml:space="preserve"> </w:t>
      </w:r>
      <w:r>
        <w:t xml:space="preserve">own age or think in terms of minor, adult, or senior in legal</w:t>
      </w:r>
      <w:r>
        <w:t xml:space="preserve"> </w:t>
      </w:r>
      <w:r>
        <w:t xml:space="preserve">settings, though we typically seem to understand that transitioning</w:t>
      </w:r>
      <w:r>
        <w:t xml:space="preserve"> </w:t>
      </w:r>
      <w:r>
        <w:t xml:space="preserve">from one category into another is merely a crossing of an arbitrary</w:t>
      </w:r>
      <w:r>
        <w:t xml:space="preserve"> </w:t>
      </w:r>
      <w:r>
        <w:t xml:space="preserve">mark. The underlying dimensional or gradual nature of human aging</w:t>
      </w:r>
      <w:r>
        <w:t xml:space="preserve"> </w:t>
      </w:r>
      <w:r>
        <w:t xml:space="preserve">is implied, yet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age, body</w:t>
      </w:r>
      <w:r>
        <w:t xml:space="preserve"> </w:t>
      </w:r>
      <w:r>
        <w:t xml:space="preserve">weight, and stature are typically not construed through a binary</w:t>
      </w:r>
      <w:r>
        <w:t xml:space="preserve"> </w:t>
      </w:r>
      <w:r>
        <w:t xml:space="preserve">lens, in favor of prototypical or normative patterns. Whereas</w:t>
      </w:r>
      <w:r>
        <w:t xml:space="preserve"> </w:t>
      </w:r>
      <w:r>
        <w:t xml:space="preserve">diversity of racialized, gendered, or (dis)abled bodies seems much</w:t>
      </w:r>
      <w:r>
        <w:t xml:space="preserve"> </w:t>
      </w:r>
      <w:r>
        <w:t xml:space="preserve">harder to grasp as sophisticated aspects of human life. As</w:t>
      </w:r>
      <w:r>
        <w:t xml:space="preserve"> </w:t>
      </w:r>
      <w:r>
        <w:t xml:space="preserve">multiplicity increases, our capacity to understand seems to shrink,</w:t>
      </w:r>
      <w:r>
        <w:t xml:space="preserve"> </w:t>
      </w:r>
      <w:r>
        <w:t xml:space="preserve">and the urge to bifurcate the human population into a constrictive</w:t>
      </w:r>
      <w:r>
        <w:t xml:space="preserve"> </w:t>
      </w:r>
      <w:r>
        <w:t xml:space="preserve">binary system emerges. Female or male, gay or straight, white or of</w:t>
      </w:r>
      <w:r>
        <w:t xml:space="preserve"> </w:t>
      </w:r>
      <w:r>
        <w:t xml:space="preserve">color, abled or disabled… These designations are superficial</w:t>
      </w:r>
      <w:r>
        <w:t xml:space="preserve"> </w:t>
      </w:r>
      <w:r>
        <w:t xml:space="preserve">perspectives of intricate and composite natural phenomena, but our</w:t>
      </w:r>
      <w:r>
        <w:t xml:space="preserve"> </w:t>
      </w:r>
      <w:r>
        <w:t xml:space="preserve">intuition struggles to conceive of them as diverse and</w:t>
      </w:r>
      <w:r>
        <w:t xml:space="preserve"> </w:t>
      </w:r>
      <w:r>
        <w:t xml:space="preserve">multifaceted.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5" w:name="x1-1008f3"/>
      <w:bookmarkEnd w:id="25"/>
    </w:p>
    <w:bookmarkStart w:id="34" w:name="epistemic-stage"/>
    <w:p>
      <w:pPr>
        <w:pStyle w:val="Heading4"/>
      </w:pPr>
      <w:bookmarkStart w:id="26" w:name="x1-2000"/>
      <w:bookmarkEnd w:id="26"/>
      <w:r>
        <w:t xml:space="preserve">Epistemic Stage</w:t>
      </w:r>
    </w:p>
    <w:p>
      <w:pPr>
        <w:pStyle w:val="FirstParagraph"/>
      </w:pPr>
      <w:bookmarkStart w:id="27" w:name="x1-2000doc"/>
      <w:bookmarkEnd w:id="27"/>
      <w:r>
        <w:t xml:space="preserve"> </w:t>
      </w:r>
      <w:bookmarkStart w:id="28" w:name="Q1-1-4"/>
      <w:bookmarkEnd w:id="28"/>
    </w:p>
    <w:p>
      <w:pPr>
        <w:pStyle w:val="TextBody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29" w:name="x1-2001"/>
      <w:bookmarkEnd w:id="29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 argues that scientific observation is</w:t>
      </w:r>
      <w:r>
        <w:t xml:space="preserve"> </w:t>
      </w:r>
      <w:r>
        <w:t xml:space="preserve">always perspectival, “always mediated by the nature of the</w:t>
      </w:r>
      <w:r>
        <w:t xml:space="preserve"> </w:t>
      </w:r>
      <w:r>
        <w:t xml:space="preserve">instruments through which we interact with selected aspects of</w:t>
      </w:r>
      <w:r>
        <w:t xml:space="preserve"> </w:t>
      </w:r>
      <w:r>
        <w:t xml:space="preserve">reality” (43). Giere argues that knowledge is constructed</w:t>
      </w:r>
      <w:r>
        <w:t xml:space="preserve"> </w:t>
      </w:r>
      <w:r>
        <w:t xml:space="preserve">through a negotiation 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 various methods,</w:t>
      </w:r>
      <w:r>
        <w:t xml:space="preserve"> </w:t>
      </w:r>
      <w:r>
        <w:t xml:space="preserve">instruments, and theoretical frameworks—incomplete and</w:t>
      </w:r>
      <w:r>
        <w:t xml:space="preserve"> </w:t>
      </w:r>
      <w:r>
        <w:t xml:space="preserve">perspectival, but never detached from their contextual use.</w:t>
      </w:r>
      <w:r>
        <w:t xml:space="preserve"> </w:t>
      </w:r>
      <w:r>
        <w:t xml:space="preserve">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</w:t>
      </w:r>
      <w:r>
        <w:t xml:space="preserve"> </w:t>
      </w:r>
      <w:r>
        <w:t xml:space="preserve">absolute, but a partial representation of the world—always</w:t>
      </w:r>
      <w:r>
        <w:t xml:space="preserve"> </w:t>
      </w:r>
      <w:r>
        <w:t xml:space="preserve">situational; any model fits a given purpose. He does not question</w:t>
      </w:r>
      <w:r>
        <w:t xml:space="preserve"> </w:t>
      </w:r>
      <w:r>
        <w:t xml:space="preserve">reality in and of itself, but he concedes that science can never</w:t>
      </w:r>
      <w:r>
        <w:t xml:space="preserve"> </w:t>
      </w:r>
      <w:r>
        <w:t xml:space="preserve">convey a singular objective truth superseding all</w:t>
      </w:r>
      <w:r>
        <w:t xml:space="preserve"> </w:t>
      </w:r>
      <w:r>
        <w:t xml:space="preserve">context (Giere</w:t>
      </w:r>
      <w:r>
        <w:t xml:space="preserve"> 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).</w:t>
      </w:r>
    </w:p>
    <w:p>
      <w:pPr>
        <w:pStyle w:val="TextBody"/>
      </w:pPr>
      <w:r>
        <w:t xml:space="preserve">As with Giere, Paul</w:t>
      </w:r>
      <w:r>
        <w:t xml:space="preserve"> </w:t>
      </w:r>
      <w:bookmarkStart w:id="30" w:name="x1-2002"/>
      <w:bookmarkEnd w:id="30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stating that it’s “more</w:t>
      </w:r>
      <w:r>
        <w:t xml:space="preserve"> </w:t>
      </w:r>
      <w:r>
        <w:t xml:space="preserve">humanitarian and more likely to encourage progress than its</w:t>
      </w:r>
      <w:r>
        <w:t xml:space="preserve"> </w:t>
      </w:r>
      <w:r>
        <w:t xml:space="preserve">law-and-order alternatives…. The only principle that does not</w:t>
      </w:r>
      <w:r>
        <w:t xml:space="preserve"> </w:t>
      </w:r>
      <w:r>
        <w:t xml:space="preserve">inhibit progress is: anything goes” (5). Feyerabend claims</w:t>
      </w:r>
      <w:r>
        <w:t xml:space="preserve"> </w:t>
      </w:r>
      <w:r>
        <w:t xml:space="preserve">that scientific theories are incommensurable; there is no unifying</w:t>
      </w:r>
      <w:r>
        <w:t xml:space="preserve"> </w:t>
      </w:r>
      <w:r>
        <w:t xml:space="preserve">methodological framework adequately suited to all scientific</w:t>
      </w:r>
      <w:r>
        <w:t xml:space="preserve"> </w:t>
      </w:r>
      <w:r>
        <w:t xml:space="preserve">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conclusions; Feyerabend too argues there are no</w:t>
      </w:r>
      <w:r>
        <w:t xml:space="preserve"> </w:t>
      </w:r>
      <w:r>
        <w:t xml:space="preserve">“bare facts”—science is always chaotic, marked by interpretations,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</w:t>
      </w:r>
      <w:bookmarkStart w:id="31" w:name="x1-2003"/>
      <w:bookmarkEnd w:id="31"/>
      <w:r>
        <w:t xml:space="preserve">11). It is</w:t>
      </w:r>
      <w:r>
        <w:t xml:space="preserve"> </w:t>
      </w:r>
      <w:r>
        <w:t xml:space="preserve">political and not without colonial and imperialist power, ruling</w:t>
      </w:r>
      <w:r>
        <w:t xml:space="preserve"> </w:t>
      </w:r>
      <w:r>
        <w:t xml:space="preserve">over knowledge that outlived generations—preserved through oral</w:t>
      </w:r>
      <w:r>
        <w:t xml:space="preserve"> </w:t>
      </w:r>
      <w:r>
        <w:t xml:space="preserve">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claims to be</w:t>
      </w:r>
      <w:r>
        <w:t xml:space="preserve"> </w:t>
      </w:r>
      <w:r>
        <w:rPr>
          <w:iCs/>
          <w:i/>
        </w:rPr>
        <w:t xml:space="preserve">exceptional</w:t>
      </w:r>
      <w:r>
        <w:t xml:space="preserve">; when it asserts to be</w:t>
      </w:r>
      <w:r>
        <w:t xml:space="preserve"> </w:t>
      </w:r>
      <w:r>
        <w:t xml:space="preserve">more than “one science among many … it ceases to be an instrument</w:t>
      </w:r>
      <w:r>
        <w:t xml:space="preserve"> </w:t>
      </w:r>
      <w:r>
        <w:t xml:space="preserve">of research and turns into a (political) pressure group” (3).</w:t>
      </w:r>
      <w:r>
        <w:t xml:space="preserve"> </w:t>
      </w:r>
      <w:r>
        <w:t xml:space="preserve">Science is embedded and formalized in institutions and intertwined</w:t>
      </w:r>
      <w:r>
        <w:t xml:space="preserve"> </w:t>
      </w:r>
      <w:r>
        <w:t xml:space="preserve">with power: “A little brainwashing will go a long way in making the</w:t>
      </w:r>
      <w:r>
        <w:t xml:space="preserve"> </w:t>
      </w:r>
      <w:r>
        <w:t xml:space="preserve">history of science duller, simpler, more uniform, more ‘objective’</w:t>
      </w:r>
      <w:r>
        <w:t xml:space="preserve"> </w:t>
      </w:r>
      <w:r>
        <w:t xml:space="preserve">and more easily accessible to treatment by strict and unchangeable</w:t>
      </w:r>
      <w:r>
        <w:t xml:space="preserve"> </w:t>
      </w:r>
      <w:r>
        <w:t xml:space="preserve">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32" w:name="x1-2004"/>
      <w:bookmarkEnd w:id="32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oppression—often intersected with class, sexuality, and ability</w:t>
      </w:r>
      <w:r>
        <w:t xml:space="preserve"> </w:t>
      </w:r>
      <w:r>
        <w:t xml:space="preserve">status—substantiates a distinctive frame of reference. This</w:t>
      </w:r>
      <w:r>
        <w:t xml:space="preserve"> </w:t>
      </w:r>
      <w:r>
        <w:t xml:space="preserve">particular standpoint is equipped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3" w:name="x1-2005"/>
      <w:bookmarkEnd w:id="33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theory,”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originate,”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claims</w:t>
      </w:r>
      <w:r>
        <w:t xml:space="preserve"> </w:t>
      </w:r>
      <w:r>
        <w:t xml:space="preserve">and the methodologies</w:t>
      </w:r>
      <w:r>
        <w:t xml:space="preserve"> </w:t>
      </w:r>
      <w:r>
        <w:t xml:space="preserve">of claiming knowledge are subject to evaluation and validation by</w:t>
      </w:r>
      <w:r>
        <w:t xml:space="preserve"> </w:t>
      </w:r>
      <w:r>
        <w:t xml:space="preserve">an established scientific body that exists within a larger</w:t>
      </w:r>
      <w:r>
        <w:t xml:space="preserve"> </w:t>
      </w:r>
      <w:r>
        <w:t xml:space="preserve">epistemology. Collins emphatically reiterates that Black women have</w:t>
      </w:r>
      <w:r>
        <w:t xml:space="preserve"> </w:t>
      </w:r>
      <w:r>
        <w:t xml:space="preserve">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as well as obstructing recognition of what is</w:t>
      </w:r>
      <w:r>
        <w:t xml:space="preserve"> </w:t>
      </w:r>
      <w:r>
        <w:t xml:space="preserve">insufficiently brought to attention. A paradigm that ultimately</w:t>
      </w:r>
      <w:r>
        <w:t xml:space="preserve"> </w:t>
      </w:r>
      <w:r>
        <w:t xml:space="preserve">reinforces the narratives deemed acceptable by a dominant majority</w:t>
      </w:r>
      <w:r>
        <w:t xml:space="preserve"> </w:t>
      </w:r>
      <w:r>
        <w:t xml:space="preserve">and that resists inquiry and investigation from without. While</w:t>
      </w:r>
      <w:r>
        <w:t xml:space="preserve"> </w:t>
      </w:r>
      <w:r>
        <w:t xml:space="preserve">Collins’ reflections are foundational for a feminist epistemology of</w:t>
      </w:r>
      <w:r>
        <w:t xml:space="preserve"> </w:t>
      </w:r>
      <w:r>
        <w:t xml:space="preserve">color, we can draw from her perspectives to widen this</w:t>
      </w:r>
      <w:r>
        <w:t xml:space="preserve"> </w:t>
      </w:r>
      <w:r>
        <w:t xml:space="preserve">intersectional approach within feminism.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methodology. Feyerabend illustrates that reality</w:t>
      </w:r>
      <w:r>
        <w:t xml:space="preserve"> </w:t>
      </w:r>
      <w:r>
        <w:t xml:space="preserve">resists methodological consistency. Alongside Collins, both</w:t>
      </w:r>
      <w:r>
        <w:t xml:space="preserve"> </w:t>
      </w:r>
      <w:r>
        <w:t xml:space="preserve">scholars provide a critique of unified scientific bodies and</w:t>
      </w:r>
      <w:r>
        <w:t xml:space="preserve"> </w:t>
      </w:r>
      <w:r>
        <w:t xml:space="preserve">epistemic frameworks. Perspectivism and its partial nature are</w:t>
      </w:r>
      <w:r>
        <w:t xml:space="preserve"> </w:t>
      </w:r>
      <w:r>
        <w:t xml:space="preserve">central to all three authors, but Collins grounds theory in</w:t>
      </w:r>
      <w:r>
        <w:t xml:space="preserve"> </w:t>
      </w:r>
      <w:r>
        <w:t xml:space="preserve">practice and locates human lived experience at the center of</w:t>
      </w:r>
      <w:r>
        <w:t xml:space="preserve"> </w:t>
      </w:r>
      <w:r>
        <w:t xml:space="preserve">knowledge. Evidently, this isn’t a call for epistemic chaos or an</w:t>
      </w:r>
      <w:r>
        <w:t xml:space="preserve"> </w:t>
      </w:r>
      <w:r>
        <w:t xml:space="preserve">endeavor to abandon scientific rigor, but rather to remind ourselves</w:t>
      </w:r>
      <w:r>
        <w:t xml:space="preserve"> </w:t>
      </w:r>
      <w:r>
        <w:t xml:space="preserve">that what counts as truth is always subjective and relational,</w:t>
      </w:r>
      <w:r>
        <w:t xml:space="preserve"> </w:t>
      </w:r>
      <w:r>
        <w:t xml:space="preserve">political and situated, perpetuated through power and employed to</w:t>
      </w:r>
      <w:r>
        <w:t xml:space="preserve"> </w:t>
      </w:r>
      <w:r>
        <w:t xml:space="preserve">wield it. The 1% is not just a statistical outlier; it is a site of</w:t>
      </w:r>
      <w:r>
        <w:t xml:space="preserve"> </w:t>
      </w:r>
      <w:r>
        <w:t xml:space="preserve">conflict and subordination, a place where dominant models fracture,</w:t>
      </w:r>
      <w:r>
        <w:t xml:space="preserve"> </w:t>
      </w:r>
      <w:r>
        <w:t xml:space="preserve">and where new knowledge can arise—</w:t>
      </w:r>
      <w:r>
        <w:rPr>
          <w:iCs/>
          <w:i/>
        </w:rPr>
        <w:t xml:space="preserve">human knowledge</w:t>
      </w:r>
      <w:r>
        <w:t xml:space="preserve">. This text proceeds</w:t>
      </w:r>
      <w:r>
        <w:t xml:space="preserve"> </w:t>
      </w:r>
      <w:r>
        <w:t xml:space="preserve">from the conviction that all human life is equally valuable and</w:t>
      </w:r>
      <w:r>
        <w:t xml:space="preserve"> </w:t>
      </w:r>
      <w:r>
        <w:t xml:space="preserve">deserving of dignity, that the full realization of human rights for</w:t>
      </w:r>
      <w:r>
        <w:t xml:space="preserve"> </w:t>
      </w:r>
      <w:r>
        <w:t xml:space="preserve">all is a moral imperative, and that unimpeded discourse and</w:t>
      </w:r>
      <w:r>
        <w:t xml:space="preserve"> </w:t>
      </w:r>
      <w:r>
        <w:t xml:space="preserve">epistemic negotiation are fundamental means to achieve this</w:t>
      </w:r>
      <w:r>
        <w:t xml:space="preserve"> </w:t>
      </w:r>
      <w:r>
        <w:t xml:space="preserve">aim.</w:t>
      </w:r>
    </w:p>
    <w:bookmarkEnd w:id="34"/>
    <w:bookmarkStart w:id="42" w:name="models"/>
    <w:p>
      <w:pPr>
        <w:pStyle w:val="Heading4"/>
      </w:pPr>
      <w:bookmarkStart w:id="35" w:name="x1-3000"/>
      <w:bookmarkEnd w:id="35"/>
      <w:r>
        <w:t xml:space="preserve">Models</w:t>
      </w:r>
    </w:p>
    <w:p>
      <w:pPr>
        <w:pStyle w:val="FirstParagraph"/>
      </w:pPr>
      <w:bookmarkStart w:id="36" w:name="x1-3000doc"/>
      <w:bookmarkEnd w:id="36"/>
      <w:r>
        <w:t xml:space="preserve"> </w:t>
      </w:r>
      <w:bookmarkStart w:id="37" w:name="Q1-1-6"/>
      <w:bookmarkEnd w:id="37"/>
    </w:p>
    <w:p>
      <w:pPr>
        <w:pStyle w:val="TextBody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propagate a simple, uniform,</w:t>
      </w:r>
      <w:r>
        <w:t xml:space="preserve"> </w:t>
      </w:r>
      <w:r>
        <w:t xml:space="preserve">and easily accessible narrative. Implicitly, every story of the</w:t>
      </w:r>
      <w:r>
        <w:t xml:space="preserve"> </w:t>
      </w:r>
      <w:r>
        <w:t xml:space="preserve">sexed body ultimately is a descriptive model; a perspectival</w:t>
      </w:r>
      <w:r>
        <w:t xml:space="preserve"> </w:t>
      </w:r>
      <w:r>
        <w:t xml:space="preserve">framework. Insisting on operating outside or above any such</w:t>
      </w:r>
      <w:r>
        <w:t xml:space="preserve"> </w:t>
      </w:r>
      <w:r>
        <w:t xml:space="preserve">framework is an illusion, an appeal to tradition, nature, or</w:t>
      </w:r>
      <w:r>
        <w:t xml:space="preserve"> </w:t>
      </w:r>
      <w:r>
        <w:t xml:space="preserve">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Court, and in 2025,</w:t>
      </w:r>
      <w:r>
        <w:t xml:space="preserve"> </w:t>
      </w:r>
      <w:r>
        <w:rPr>
          <w:iCs/>
          <w:i/>
        </w:rPr>
        <w:t xml:space="preserve">For 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 Ltd v. The Scottish Ministers</w:t>
      </w:r>
      <w:r>
        <w:t xml:space="preserve"> </w:t>
      </w:r>
      <w:r>
        <w:t xml:space="preserve">[2025] UKSC 16 ruled in favor of the appellant, setting a</w:t>
      </w:r>
      <w:r>
        <w:t xml:space="preserve"> </w:t>
      </w:r>
      <w:r>
        <w:t xml:space="preserve">significant precedent with far-reaching consequences for transgender</w:t>
      </w:r>
      <w:r>
        <w:t xml:space="preserve"> </w:t>
      </w:r>
      <w:r>
        <w:t xml:space="preserve">and gender non-conforming people (</w:t>
      </w:r>
      <w:bookmarkStart w:id="38" w:name="x1-3001"/>
      <w:bookmarkEnd w:id="38"/>
      <w:r>
        <w:t xml:space="preserve">Equality and Human Rights 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39" w:name="x1-3002"/>
      <w:bookmarkEnd w:id="39"/>
      <w:r>
        <w:t xml:space="preserve">;</w:t>
      </w:r>
      <w:r>
        <w:t xml:space="preserve"> </w:t>
      </w:r>
      <w:r>
        <w:t xml:space="preserve">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</w:t>
      </w:r>
      <w:r>
        <w:t xml:space="preserve"> </w:t>
      </w:r>
      <w:r>
        <w:t xml:space="preserve">argued that in the context of the EA2010, the protected categories</w:t>
      </w:r>
      <w:r>
        <w:t xml:space="preserve"> </w:t>
      </w:r>
      <w:r>
        <w:t xml:space="preserve">of sex must be interpreted as “biological” and not applied to the</w:t>
      </w:r>
      <w:r>
        <w:t xml:space="preserve"> </w:t>
      </w:r>
      <w:r>
        <w:t xml:space="preserve">sex obtained through gender recognition certificates. The word</w:t>
      </w:r>
      <w:r>
        <w:t xml:space="preserve"> </w:t>
      </w:r>
      <w:r>
        <w:t xml:space="preserve">biological appears over 200 times in the 87-page judgment, but we</w:t>
      </w:r>
      <w:r>
        <w:t xml:space="preserve"> </w:t>
      </w:r>
      <w:r>
        <w:t xml:space="preserve">are left to speculate what it precisely entails. In paragraph 171,</w:t>
      </w:r>
      <w:r>
        <w:t xml:space="preserve"> </w:t>
      </w:r>
      <w:r>
        <w:t xml:space="preserve">it is stated 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“biological”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40" w:name="x1-3003"/>
      <w:bookmarkEnd w:id="40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41" w:name="x1-3004f4"/>
      <w:bookmarkEnd w:id="41"/>
      <w:r>
        <w:t xml:space="preserve">: that 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</w:t>
      </w:r>
      <w:r>
        <w:t xml:space="preserve"> </w:t>
      </w:r>
      <w:r>
        <w:t xml:space="preserve">claims. “Biological sex” is no longer participating in the</w:t>
      </w:r>
      <w:r>
        <w:t xml:space="preserve"> </w:t>
      </w:r>
      <w:r>
        <w:t xml:space="preserve">ever-evolving process of epistemic negotiation, stifling all</w:t>
      </w:r>
      <w:r>
        <w:t xml:space="preserve"> </w:t>
      </w:r>
      <w:r>
        <w:t xml:space="preserve">disagreement.</w:t>
      </w:r>
    </w:p>
    <w:p>
      <w:pPr>
        <w:pStyle w:val="TextBody"/>
      </w:pPr>
      <w:r>
        <w:t xml:space="preserve">While the Supreme Court judgment deliberately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“sex,” and</w:t>
      </w:r>
      <w:r>
        <w:t xml:space="preserve"> </w:t>
      </w:r>
      <w:r>
        <w:t xml:space="preserve">“woman” in particular. In this text, I will lay out three popular</w:t>
      </w:r>
      <w:r>
        <w:t xml:space="preserve"> </w:t>
      </w:r>
      <w:r>
        <w:t xml:space="preserve">essentialist perspectives, illustrated by examples,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diversity. By differentiating between “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,” “</w:t>
      </w:r>
      <w:hyperlink w:anchor="x1-9000doc">
        <w:r>
          <w:rPr>
            <w:rStyle w:val="InternetLink"/>
          </w:rPr>
          <w:t xml:space="preserve">biological</w:t>
        </w:r>
      </w:hyperlink>
      <w:r>
        <w:t xml:space="preserve">,” and “</w:t>
      </w:r>
      <w:hyperlink w:anchor="x1-14000doc">
        <w:r>
          <w:rPr>
            <w:rStyle w:val="InternetLink"/>
          </w:rPr>
          <w:t xml:space="preserve">cultural</w:t>
        </w:r>
      </w:hyperlink>
      <w:r>
        <w:t xml:space="preserve">” models, we can learn to better</w:t>
      </w:r>
      <w:r>
        <w:t xml:space="preserve"> </w:t>
      </w:r>
      <w:r>
        <w:t xml:space="preserve">understand these expressions of thought while expanding our insight</w:t>
      </w:r>
      <w:r>
        <w:t xml:space="preserve"> </w:t>
      </w:r>
      <w:r>
        <w:t xml:space="preserve">and capacity to appreciate ambivalence. This dissection is by no</w:t>
      </w:r>
      <w:r>
        <w:t xml:space="preserve"> </w:t>
      </w:r>
      <w:r>
        <w:t xml:space="preserve">means a proposition to arrange and structure thought patterns, but</w:t>
      </w:r>
      <w:r>
        <w:t xml:space="preserve"> </w:t>
      </w:r>
      <w:r>
        <w:t xml:space="preserve">rather an initiative that hopes to foster greater awareness of the</w:t>
      </w:r>
      <w:r>
        <w:t xml:space="preserve"> </w:t>
      </w:r>
      <w:r>
        <w:t xml:space="preserve">threats posed in this rhetoric.</w:t>
      </w:r>
    </w:p>
    <w:bookmarkEnd w:id="42"/>
    <w:bookmarkStart w:id="90" w:name="mythical-essence"/>
    <w:p>
      <w:pPr>
        <w:pStyle w:val="Heading4"/>
      </w:pPr>
      <w:bookmarkStart w:id="43" w:name="x1-4000"/>
      <w:bookmarkEnd w:id="43"/>
      <w:r>
        <w:t xml:space="preserve">Mythical Essence</w:t>
      </w:r>
    </w:p>
    <w:p>
      <w:pPr>
        <w:pStyle w:val="FirstParagraph"/>
      </w:pPr>
      <w:bookmarkStart w:id="44" w:name="x1-4000doc"/>
      <w:bookmarkEnd w:id="44"/>
      <w:r>
        <w:t xml:space="preserve"> </w:t>
      </w:r>
      <w:bookmarkStart w:id="45" w:name="Q1-1-8"/>
      <w:bookmarkEnd w:id="45"/>
    </w:p>
    <w:p>
      <w:pPr>
        <w:pStyle w:val="TextBody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</w:t>
      </w:r>
      <w:r>
        <w:rPr>
          <w:iCs/>
          <w:i/>
        </w:rPr>
        <w:t xml:space="preserve"> </w:t>
      </w:r>
      <w:r>
        <w:rPr>
          <w:iCs/>
          <w:i/>
        </w:rPr>
        <w:t xml:space="preserve">see her</w:t>
      </w:r>
      <w:r>
        <w:t xml:space="preserve">, the body</w:t>
      </w:r>
      <w:r>
        <w:t xml:space="preserve"> </w:t>
      </w:r>
      <w:r>
        <w:t xml:space="preserve">encapsulates the capacity to reproduce. Or at least, the</w:t>
      </w:r>
      <w:r>
        <w:t xml:space="preserve"> </w:t>
      </w:r>
      <w:r>
        <w:t xml:space="preserve">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55" w:name="cluster"/>
    <w:p>
      <w:pPr>
        <w:pStyle w:val="Heading5"/>
      </w:pPr>
      <w:bookmarkStart w:id="46" w:name="x1-5000"/>
      <w:bookmarkEnd w:id="46"/>
      <w:r>
        <w:t xml:space="preserve">Cluster</w:t>
      </w:r>
    </w:p>
    <w:p>
      <w:pPr>
        <w:pStyle w:val="FirstParagraph"/>
      </w:pPr>
      <w:bookmarkStart w:id="47" w:name="Q1-1-10"/>
      <w:bookmarkEnd w:id="47"/>
    </w:p>
    <w:p>
      <w:pPr>
        <w:pStyle w:val="TextBody"/>
      </w:pPr>
      <w:r>
        <w:t xml:space="preserve">In the podcast “Why Sex Matters in Life and</w:t>
      </w:r>
      <w:r>
        <w:t xml:space="preserve"> </w:t>
      </w:r>
      <w:r>
        <w:t xml:space="preserve">Law,” author Helen Joyce offers a textbook example that unifies</w:t>
      </w:r>
      <w:r>
        <w:t xml:space="preserve"> </w:t>
      </w:r>
      <w:r>
        <w:t xml:space="preserve">various characteristics, vaguely revolving around, 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48" w:name="x1-5001f5"/>
      <w:bookmarkEnd w:id="48"/>
      <w:r>
        <w:t xml:space="preserve">. 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sex.</w:t>
      </w:r>
    </w:p>
    <w:p>
      <w:pPr>
        <w:pStyle w:val="BlockText"/>
      </w:pPr>
      <w:r>
        <w:t xml:space="preserve">—Helen Joyce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49" w:name="x1-5005f6"/>
      <w:bookmarkEnd w:id="49"/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50" w:name="x1-5008"/>
      <w:bookmarkEnd w:id="50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</w:t>
      </w:r>
      <w:r>
        <w:t xml:space="preserve"> </w:t>
      </w:r>
      <w:r>
        <w:rPr>
          <w:iCs/>
          <w:i/>
        </w:rPr>
        <w:t xml:space="preserve">heterosexual matrix</w:t>
      </w:r>
      <w:r>
        <w:t xml:space="preserve"> (</w:t>
      </w:r>
      <w:bookmarkStart w:id="51" w:name="x1-5009"/>
      <w:bookmarkEnd w:id="51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rPr>
          <w:iCs/>
          <w:i/>
        </w:rPr>
        <w:t xml:space="preserve">western gendered</w:t>
      </w:r>
      <w:r>
        <w:t xml:space="preserve"> </w:t>
      </w:r>
      <w:r>
        <w:t xml:space="preserve">system (</w:t>
      </w:r>
      <w:bookmarkStart w:id="52" w:name="x1-5010"/>
      <w:bookmarkEnd w:id="52"/>
      <w:r>
        <w:t xml:space="preserve">Oyěwùmí</w:t>
      </w:r>
      <w:r>
        <w:t xml:space="preserve"> </w:t>
      </w:r>
      <w:hyperlink w:anchor="cite.0@Oyewumi_1997">
        <w:r>
          <w:rPr>
            <w:rStyle w:val="InternetLink"/>
          </w:rPr>
          <w:t xml:space="preserve">1997</w:t>
        </w:r>
      </w:hyperlink>
      <w:r>
        <w:t xml:space="preserve">). For Michel</w:t>
      </w:r>
      <w:r>
        <w:t xml:space="preserve"> </w:t>
      </w:r>
      <w:bookmarkStart w:id="53" w:name="x1-5011"/>
      <w:bookmarkEnd w:id="53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</w:t>
      </w:r>
      <w:r>
        <w:t xml:space="preserve"> </w:t>
      </w:r>
      <w:r>
        <w:t xml:space="preserve">“the notion of ‘sex’ made it possible to group together, in an</w:t>
      </w:r>
      <w:r>
        <w:t xml:space="preserve"> </w:t>
      </w:r>
      <w:r>
        <w:t xml:space="preserve">artificial unity, anatomical elements, biological functions,</w:t>
      </w:r>
      <w:r>
        <w:t xml:space="preserve"> </w:t>
      </w:r>
      <w:r>
        <w:t xml:space="preserve">conducts, sensations, and pleasures, and it enabled one to make use</w:t>
      </w:r>
      <w:r>
        <w:t xml:space="preserve"> </w:t>
      </w:r>
      <w:r>
        <w:t xml:space="preserve">of this fictitious unity as a causal principle” (154). While</w:t>
      </w:r>
      <w:r>
        <w:t xml:space="preserve"> </w:t>
      </w:r>
      <w:r>
        <w:t xml:space="preserve">initial recognition and categorization of sex typically occurs at</w:t>
      </w:r>
      <w:r>
        <w:t xml:space="preserve"> </w:t>
      </w:r>
      <w:r>
        <w:t xml:space="preserve">the time of birth and on the basis of observed external</w:t>
      </w:r>
      <w:r>
        <w:t xml:space="preserve"> </w:t>
      </w:r>
      <w:r>
        <w:t xml:space="preserve">genitalia (</w:t>
      </w:r>
      <w:bookmarkStart w:id="54" w:name="x1-5012"/>
      <w:bookmarkEnd w:id="54"/>
      <w:r>
        <w:t xml:space="preserve">Ahmed et</w:t>
      </w:r>
      <w:r>
        <w:t xml:space="preserve"> </w:t>
      </w:r>
      <w:r>
        <w:t xml:space="preserve">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</w:t>
      </w:r>
      <w:r>
        <w:t xml:space="preserve"> </w:t>
      </w:r>
      <w:r>
        <w:t xml:space="preserve">speculated that the remaining markers of sex will reveal themselves</w:t>
      </w:r>
      <w:r>
        <w:t xml:space="preserve"> </w:t>
      </w:r>
      <w:r>
        <w:t xml:space="preserve">coherently in later stages of sexual development. Perceived</w:t>
      </w:r>
      <w:r>
        <w:t xml:space="preserve"> </w:t>
      </w:r>
      <w:r>
        <w:t xml:space="preserve">incongruence between these markers or divergence of aesthetic</w:t>
      </w:r>
      <w:r>
        <w:t xml:space="preserve"> </w:t>
      </w:r>
      <w:r>
        <w:t xml:space="preserve">conformity give rise to tension when they unsettle the notion of</w:t>
      </w:r>
      <w:r>
        <w:t xml:space="preserve"> </w:t>
      </w:r>
      <w:r>
        <w:t xml:space="preserve">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complementary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55"/>
    <w:bookmarkStart w:id="67" w:name="alexina"/>
    <w:p>
      <w:pPr>
        <w:pStyle w:val="Heading5"/>
      </w:pPr>
      <w:bookmarkStart w:id="56" w:name="x1-6000"/>
      <w:bookmarkEnd w:id="56"/>
      <w:r>
        <w:t xml:space="preserve">Alexina</w:t>
      </w:r>
    </w:p>
    <w:p>
      <w:pPr>
        <w:pStyle w:val="FirstParagraph"/>
      </w:pPr>
      <w:bookmarkStart w:id="57" w:name="Q1-1-12"/>
      <w:bookmarkEnd w:id="57"/>
    </w:p>
    <w:p>
      <w:pPr>
        <w:pStyle w:val="TextBody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memoirs: 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bloom…. My features had a certain hardness</w:t>
      </w:r>
      <w:r>
        <w:t xml:space="preserve"> </w:t>
      </w:r>
      <w:r>
        <w:t xml:space="preserve">that one could not help noticing. My upper lip and a part of my</w:t>
      </w:r>
      <w:r>
        <w:t xml:space="preserve"> </w:t>
      </w:r>
      <w:r>
        <w:t xml:space="preserve">cheeks were covered by a light down that increased as the days</w:t>
      </w:r>
      <w:r>
        <w:t xml:space="preserve"> </w:t>
      </w:r>
      <w:r>
        <w:t xml:space="preserve">passed” (</w:t>
      </w:r>
      <w:bookmarkStart w:id="58" w:name="x1-6001"/>
      <w:bookmarkEnd w:id="58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). Near the</w:t>
      </w:r>
      <w:r>
        <w:t xml:space="preserve"> </w:t>
      </w:r>
      <w:r>
        <w:t xml:space="preserve">end of her memoirs, she wrote: “I consider that every day given to</w:t>
      </w:r>
      <w:r>
        <w:t xml:space="preserve"> </w:t>
      </w:r>
      <w:r>
        <w:t xml:space="preserve">me is the last of my life. And I do so quite naturally, without the</w:t>
      </w:r>
      <w:r>
        <w:t xml:space="preserve"> </w:t>
      </w:r>
      <w:r>
        <w:t xml:space="preserve">slightest dread. To understand such indifference in someone who is</w:t>
      </w:r>
      <w:r>
        <w:t xml:space="preserve"> </w:t>
      </w:r>
      <w:r>
        <w:t xml:space="preserve">twenty-nine, it would be necessary to have seen oneself condemned,</w:t>
      </w:r>
      <w:r>
        <w:t xml:space="preserve"> </w:t>
      </w:r>
      <w:r>
        <w:t xml:space="preserve">like me, to the most bitter of all torments: perpetual isolation.</w:t>
      </w:r>
      <w:r>
        <w:t xml:space="preserve"> </w:t>
      </w:r>
      <w:r>
        <w:t xml:space="preserve">The idea of death, which is generally so repulsive, is ineffably</w:t>
      </w:r>
      <w:r>
        <w:t xml:space="preserve"> </w:t>
      </w:r>
      <w:r>
        <w:t xml:space="preserve">sweet to my aching soul” (109).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59" w:name="x1-6002"/>
      <w:bookmarkEnd w:id="59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</w:t>
      </w:r>
      <w:r>
        <w:t xml:space="preserve"> </w:t>
      </w:r>
      <w:r>
        <w:t xml:space="preserve">edited and published by Michel Foucault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 and her somber story has seen</w:t>
      </w:r>
      <w:r>
        <w:t xml:space="preserve"> </w:t>
      </w:r>
      <w:r>
        <w:t xml:space="preserve">abundant coverage in the studies of sex and gender, emerging as an</w:t>
      </w:r>
      <w:r>
        <w:t xml:space="preserve"> </w:t>
      </w:r>
      <w:r>
        <w:t xml:space="preserve">intriguing subject of discourse on sexual development and identity</w:t>
      </w:r>
      <w:r>
        <w:t xml:space="preserve"> </w:t>
      </w:r>
      <w:r>
        <w:t xml:space="preserve">formation (</w:t>
      </w:r>
      <w:bookmarkStart w:id="60" w:name="x1-6003"/>
      <w:bookmarkEnd w:id="60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1" w:name="x1-6004"/>
      <w:bookmarkEnd w:id="61"/>
      <w:r>
        <w:t xml:space="preserve">;</w:t>
      </w:r>
      <w:r>
        <w:t xml:space="preserve"> </w:t>
      </w:r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62" w:name="x1-6005"/>
      <w:bookmarkEnd w:id="62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63" w:name="x1-6006f7"/>
      <w:bookmarkEnd w:id="63"/>
      <w:r>
        <w:t xml:space="preserve">. 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64" w:name="x1-6009"/>
      <w:bookmarkEnd w:id="64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 failure to recognize</w:t>
      </w:r>
      <w:r>
        <w:t xml:space="preserve"> </w:t>
      </w:r>
      <w:r>
        <w:t xml:space="preserve">physical diversity still echoes in present-day juridico-medical</w:t>
      </w:r>
      <w:r>
        <w:t xml:space="preserve"> </w:t>
      </w:r>
      <w:r>
        <w:t xml:space="preserve">coercive practices and institutionalized policing of sexed</w:t>
      </w:r>
      <w:r>
        <w:t xml:space="preserve"> </w:t>
      </w:r>
      <w:r>
        <w:t xml:space="preserve">bodies (</w:t>
      </w:r>
      <w:bookmarkStart w:id="65" w:name="x1-6010"/>
      <w:bookmarkEnd w:id="65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restricting bodily autonomy. The USA has seen a dramatic rise of</w:t>
      </w:r>
      <w:r>
        <w:t xml:space="preserve"> </w:t>
      </w:r>
      <w:r>
        <w:t xml:space="preserve">“laws that claim to protect minors’ bodily integrity,”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disingenuous: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conformity” (</w:t>
      </w:r>
      <w:bookmarkStart w:id="66" w:name="x1-6011"/>
      <w:bookmarkEnd w:id="66"/>
      <w:r>
        <w:t xml:space="preserve">Katri and</w:t>
      </w:r>
      <w:r>
        <w:t xml:space="preserve"> </w:t>
      </w:r>
      <w:r>
        <w:t xml:space="preserve">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67"/>
    <w:bookmarkStart w:id="84" w:name="real"/>
    <w:p>
      <w:pPr>
        <w:pStyle w:val="Heading5"/>
      </w:pPr>
      <w:bookmarkStart w:id="68" w:name="x1-7000"/>
      <w:bookmarkEnd w:id="68"/>
      <w:r>
        <w:t xml:space="preserve">Real</w:t>
      </w:r>
    </w:p>
    <w:p>
      <w:pPr>
        <w:pStyle w:val="FirstParagraph"/>
      </w:pPr>
      <w:bookmarkStart w:id="69" w:name="Q1-1-14"/>
      <w:bookmarkEnd w:id="69"/>
    </w:p>
    <w:p>
      <w:pPr>
        <w:pStyle w:val="TextBody"/>
      </w:pPr>
      <w:r>
        <w:t xml:space="preserve">Prior demonstrated attempts to distinguish sex</w:t>
      </w:r>
      <w:r>
        <w:t xml:space="preserve"> </w:t>
      </w:r>
      <w:r>
        <w:t xml:space="preserve">are typically recitals of multiple characteristics. However, many</w:t>
      </w:r>
      <w:r>
        <w:t xml:space="preserve"> </w:t>
      </w:r>
      <w:r>
        <w:t xml:space="preserve">proponents of restrictive frameworks resort to one-liners and</w:t>
      </w:r>
      <w:r>
        <w:t xml:space="preserve"> </w:t>
      </w:r>
      <w:r>
        <w:t xml:space="preserve">self-referencing definitions. The following quotes illustrate</w:t>
      </w:r>
      <w:r>
        <w:t xml:space="preserve"> </w:t>
      </w:r>
      <w:r>
        <w:t xml:space="preserve">expressions of incontrovertible certainty while providing little</w:t>
      </w:r>
      <w:r>
        <w:t xml:space="preserve"> </w:t>
      </w:r>
      <w:r>
        <w:t xml:space="preserve">further 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biology.</w:t>
      </w:r>
    </w:p>
    <w:p>
      <w:pPr>
        <w:pStyle w:val="BlockText"/>
      </w:pPr>
      <w:r>
        <w:t xml:space="preserve">—Kemi Badenoch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70" w:name="x1-7001f8"/>
      <w:bookmarkEnd w:id="70"/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gender.</w:t>
      </w:r>
    </w:p>
    <w:p>
      <w:pPr>
        <w:pStyle w:val="BlockText"/>
      </w:pPr>
      <w:r>
        <w:t xml:space="preserve">—Germaine Greer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71" w:name="x1-7004f9"/>
      <w:bookmarkEnd w:id="71"/>
    </w:p>
    <w:p>
      <w:pPr>
        <w:pStyle w:val="FirstParagraph"/>
      </w:pPr>
      <w:r>
        <w:t xml:space="preserve">Some of these expressions have adopted lingo from</w:t>
      </w:r>
      <w:r>
        <w:t xml:space="preserve"> </w:t>
      </w:r>
      <w:r>
        <w:rPr>
          <w:iCs/>
          <w:i/>
        </w:rPr>
        <w:t xml:space="preserve">racial realism</w:t>
      </w:r>
      <w:r>
        <w:t xml:space="preserve">. Racial</w:t>
      </w:r>
      <w:r>
        <w:t xml:space="preserve"> </w:t>
      </w:r>
      <w:r>
        <w:t xml:space="preserve">realism—or</w:t>
      </w:r>
      <w:r>
        <w:t xml:space="preserve"> </w:t>
      </w:r>
      <w:r>
        <w:rPr>
          <w:iCs/>
          <w:i/>
        </w:rPr>
        <w:t xml:space="preserve">racialism</w:t>
      </w:r>
      <w:r>
        <w:t xml:space="preserve">—is a frequently used</w:t>
      </w:r>
      <w:r>
        <w:t xml:space="preserve"> </w:t>
      </w:r>
      <w:r>
        <w:t xml:space="preserve">rhetorical shield for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racism</w:t>
      </w:r>
      <w:r>
        <w:t xml:space="preserve">: “the pseudoscientific belief that the human</w:t>
      </w:r>
      <w:r>
        <w:t xml:space="preserve"> </w:t>
      </w:r>
      <w:r>
        <w:t xml:space="preserve">species is divided into biologically distinct taxa called ‘races,’</w:t>
      </w:r>
      <w:r>
        <w:t xml:space="preserve"> </w:t>
      </w:r>
      <w:r>
        <w:t xml:space="preserve">and that empirical evidence exists to support or justify racial</w:t>
      </w:r>
      <w:r>
        <w:t xml:space="preserve"> </w:t>
      </w:r>
      <w:r>
        <w:t xml:space="preserve">discrimination” (</w:t>
      </w:r>
      <w:bookmarkStart w:id="72" w:name="x1-7007"/>
      <w:bookmarkEnd w:id="72"/>
      <w:r>
        <w:t xml:space="preserve">Wikipedia,</w:t>
      </w:r>
      <w:r>
        <w:t xml:space="preserve"> </w:t>
      </w:r>
      <w:hyperlink w:anchor="cite.0@WikipediaRacialRealism">
        <w:r>
          <w:rPr>
            <w:rStyle w:val="InternetLink"/>
          </w:rPr>
          <w:t xml:space="preserve">n.d.[e]</w:t>
        </w:r>
      </w:hyperlink>
      <w:r>
        <w:t xml:space="preserve">).</w:t>
      </w:r>
      <w:r>
        <w:t xml:space="preserve"> </w:t>
      </w:r>
      <w:r>
        <w:t xml:space="preserve">Historically, black communities “have been construed as inferior,</w:t>
      </w:r>
      <w:r>
        <w:t xml:space="preserve"> </w:t>
      </w:r>
      <w:r>
        <w:t xml:space="preserve">and their inferiority has been attributed either to biological</w:t>
      </w:r>
      <w:r>
        <w:t xml:space="preserve"> </w:t>
      </w:r>
      <w:r>
        <w:t xml:space="preserve">causes or cultural differences…. Scientific racism was designed to</w:t>
      </w:r>
      <w:r>
        <w:t xml:space="preserve"> </w:t>
      </w:r>
      <w:r>
        <w:t xml:space="preserve">prove the inferiority of people of color” (</w:t>
      </w:r>
      <w:bookmarkStart w:id="73" w:name="x1-7008"/>
      <w:bookmarkEnd w:id="73"/>
      <w:r>
        <w:t xml:space="preserve">Collins</w:t>
      </w:r>
      <w:r>
        <w:t xml:space="preserve"> </w:t>
      </w:r>
      <w:hyperlink w:anchor="cite.0@Collins_2000">
        <w:r>
          <w:rPr>
            <w:rStyle w:val="InternetLink"/>
          </w:rPr>
          <w:t xml:space="preserve">2000</w:t>
        </w:r>
      </w:hyperlink>
      <w:r>
        <w:t xml:space="preserve">,</w:t>
      </w:r>
      <w:r>
        <w:t xml:space="preserve"> </w:t>
      </w:r>
      <w:r>
        <w:t xml:space="preserve">77, 300). In “Why Race Matters,” philosopher Michael</w:t>
      </w:r>
      <w:r>
        <w:t xml:space="preserve"> </w:t>
      </w:r>
      <w:bookmarkStart w:id="74" w:name="x1-7009"/>
      <w:bookmarkEnd w:id="74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plea for</w:t>
      </w:r>
      <w:r>
        <w:t xml:space="preserve"> </w:t>
      </w:r>
      <w:r>
        <w:t xml:space="preserve">the acknowledgment of the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of the races</w:t>
      </w:r>
      <w:r>
        <w:t xml:space="preserve">, employing psychometric</w:t>
      </w:r>
      <w:r>
        <w:t xml:space="preserve"> </w:t>
      </w:r>
      <w:r>
        <w:t xml:space="preserve">measures of intelligence, impulsivity, aggression, behavioral</w:t>
      </w:r>
      <w:r>
        <w:t xml:space="preserve"> </w:t>
      </w:r>
      <w:r>
        <w:t xml:space="preserve">control, while endorsing stereotypes and eugenics to justify his</w:t>
      </w:r>
      <w:r>
        <w:t xml:space="preserve"> </w:t>
      </w:r>
      <w:r>
        <w:t xml:space="preserve">intrinsically white-supremacist, visceral beliefs. Author and</w:t>
      </w:r>
      <w:r>
        <w:t xml:space="preserve"> </w:t>
      </w:r>
      <w:r>
        <w:t xml:space="preserve">“Director of Advocacy” at “Sex Matters,” Helen Joyce, does not shy</w:t>
      </w:r>
      <w:r>
        <w:t xml:space="preserve"> </w:t>
      </w:r>
      <w:r>
        <w:t xml:space="preserve">away from linguistic reminiscence of this rhetorical 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real.</w:t>
      </w:r>
    </w:p>
    <w:p>
      <w:pPr>
        <w:pStyle w:val="BlockText"/>
      </w:pPr>
      <w:r>
        <w:t xml:space="preserve">—Helen Joyce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75" w:name="x1-7010f10"/>
      <w:bookmarkEnd w:id="75"/>
    </w:p>
    <w:p>
      <w:pPr>
        <w:pStyle w:val="FirstParagraph"/>
      </w:pPr>
      <w:r>
        <w:t xml:space="preserve">Biology’s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importance are</w:t>
      </w:r>
      <w:r>
        <w:t xml:space="preserve"> </w:t>
      </w:r>
      <w:r>
        <w:t xml:space="preserve">emphatically reiterated but never consistently demarcated. US</w:t>
      </w:r>
      <w:r>
        <w:t xml:space="preserve"> </w:t>
      </w:r>
      <w:r>
        <w:t xml:space="preserve">Supreme Court Justice Ketanji Brown Jackson was mockingly asked to</w:t>
      </w:r>
      <w:r>
        <w:t xml:space="preserve"> </w:t>
      </w:r>
      <w:r>
        <w:t xml:space="preserve">define the word “woman” at her confirmation hearing, to which she</w:t>
      </w:r>
      <w:r>
        <w:t xml:space="preserve"> </w:t>
      </w:r>
      <w:r>
        <w:t xml:space="preserve">laconically replied: “I can’t…. Not in this context, I’m not a</w:t>
      </w:r>
      <w:r>
        <w:t xml:space="preserve"> </w:t>
      </w:r>
      <w:r>
        <w:t xml:space="preserve">Biologist” (</w:t>
      </w:r>
      <w:bookmarkStart w:id="76" w:name="x1-7013"/>
      <w:bookmarkEnd w:id="76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 comply,</w:t>
      </w:r>
      <w:r>
        <w:t xml:space="preserve"> </w:t>
      </w:r>
      <w:r>
        <w:t xml:space="preserve">Huffpost later confronted several GOP Senators with the same</w:t>
      </w:r>
      <w:r>
        <w:t xml:space="preserve"> </w:t>
      </w:r>
      <w:r>
        <w:t xml:space="preserve">question; the answers were</w:t>
      </w:r>
      <w:r>
        <w:t xml:space="preserve"> </w:t>
      </w:r>
      <w:r>
        <w:rPr>
          <w:iCs/>
          <w:i/>
        </w:rPr>
        <w:t xml:space="preserve">compelling</w:t>
      </w:r>
      <w:r>
        <w:t xml:space="preserve">:</w:t>
      </w:r>
    </w:p>
    <w:p>
      <w:pPr>
        <w:pStyle w:val="BlockText"/>
      </w:pPr>
      <w:r>
        <w:t xml:space="preserve">[A woman is] biologically a woman.</w:t>
      </w:r>
    </w:p>
    <w:p>
      <w:pPr>
        <w:pStyle w:val="BlockText"/>
      </w:pPr>
      <w:r>
        <w:t xml:space="preserve">—Sen. Lindsey Graham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77" w:name="x1-7014f11"/>
      <w:bookmarkEnd w:id="77"/>
    </w:p>
    <w:p>
      <w:pPr>
        <w:pStyle w:val="BlockText"/>
      </w:pPr>
      <w:r>
        <w:t xml:space="preserve">An adult female human.</w:t>
      </w:r>
    </w:p>
    <w:p>
      <w:pPr>
        <w:pStyle w:val="BlockText"/>
      </w:pPr>
      <w:r>
        <w:t xml:space="preserve">—Sen. Ted Cruz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78" w:name="x1-7017f12"/>
      <w:bookmarkEnd w:id="78"/>
    </w:p>
    <w:p>
      <w:pPr>
        <w:pStyle w:val="FirstParagraph"/>
      </w:pPr>
      <w:r>
        <w:t xml:space="preserve">General-purpose dictionaries carry the task to</w:t>
      </w:r>
      <w:r>
        <w:t xml:space="preserve"> </w:t>
      </w:r>
      <w:r>
        <w:t xml:space="preserve">“provide a description of the ‘general’ vocabulary that is as</w:t>
      </w:r>
      <w:r>
        <w:t xml:space="preserve"> </w:t>
      </w:r>
      <w:r>
        <w:t xml:space="preserve">accurate as possible, limited only by the raw materials … that</w:t>
      </w:r>
      <w:r>
        <w:t xml:space="preserve"> </w:t>
      </w:r>
      <w:r>
        <w:t xml:space="preserve">lexicographers rely on” (</w:t>
      </w:r>
      <w:bookmarkStart w:id="79" w:name="x1-7019"/>
      <w:bookmarkEnd w:id="79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</w:t>
      </w:r>
      <w:r>
        <w:t xml:space="preserve"> </w:t>
      </w:r>
      <w:r>
        <w:t xml:space="preserve">The senator’s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 (</w:t>
      </w:r>
      <w:bookmarkStart w:id="80" w:name="x1-7020"/>
      <w:bookmarkEnd w:id="80"/>
      <w:r>
        <w:t xml:space="preserve">Wikipedia,</w:t>
      </w:r>
      <w:r>
        <w:t xml:space="preserve"> </w:t>
      </w:r>
      <w:hyperlink w:anchor="cite.0@WikipediaWoman">
        <w:r>
          <w:rPr>
            <w:rStyle w:val="InternetLink"/>
          </w:rPr>
          <w:t xml:space="preserve">n.d.[a]</w:t>
        </w:r>
      </w:hyperlink>
      <w:bookmarkStart w:id="81" w:name="x1-7021"/>
      <w:bookmarkEnd w:id="81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“female,” which in turn is defined as “belonging or</w:t>
      </w:r>
      <w:r>
        <w:t xml:space="preserve"> </w:t>
      </w:r>
      <w:r>
        <w:t xml:space="preserve">relating to women or girls” (</w:t>
      </w:r>
      <w:bookmarkStart w:id="82" w:name="x1-7022"/>
      <w:bookmarkEnd w:id="82"/>
      <w:r>
        <w:t xml:space="preserve">Cambridge 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83" w:name="x1-7023f13"/>
      <w:bookmarkEnd w:id="83"/>
      <w:r>
        <w:t xml:space="preserve">.</w:t>
      </w:r>
    </w:p>
    <w:bookmarkEnd w:id="84"/>
    <w:bookmarkStart w:id="89" w:name="context"/>
    <w:p>
      <w:pPr>
        <w:pStyle w:val="Heading5"/>
      </w:pPr>
      <w:bookmarkStart w:id="85" w:name="x1-8000"/>
      <w:bookmarkEnd w:id="85"/>
      <w:r>
        <w:t xml:space="preserve">Context</w:t>
      </w:r>
    </w:p>
    <w:p>
      <w:pPr>
        <w:pStyle w:val="FirstParagraph"/>
      </w:pPr>
      <w:bookmarkStart w:id="86" w:name="Q1-1-16"/>
      <w:bookmarkEnd w:id="86"/>
    </w:p>
    <w:p>
      <w:pPr>
        <w:pStyle w:val="TextBody"/>
      </w:pPr>
      <w:r>
        <w:t xml:space="preserve">However absurd, circular thought is meaningful;</w:t>
      </w:r>
      <w:r>
        <w:t xml:space="preserve"> </w:t>
      </w:r>
      <w:r>
        <w:t xml:space="preserve">it allows us to build valuable concepts out of abstract imagery. It</w:t>
      </w:r>
      <w:r>
        <w:t xml:space="preserve"> </w:t>
      </w:r>
      <w:r>
        <w:t xml:space="preserve">is fundamental to symbolize and structure ideas and thinking;</w:t>
      </w:r>
      <w:r>
        <w:t xml:space="preserve"> </w:t>
      </w:r>
      <w:r>
        <w:t xml:space="preserve">instrumental to the conception of language</w:t>
      </w:r>
      <w:r>
        <w:t xml:space="preserve"> </w:t>
      </w:r>
      <w:r>
        <w:t xml:space="preserve">(citation). Ferdinand de</w:t>
      </w:r>
      <w:r>
        <w:t xml:space="preserve"> </w:t>
      </w:r>
      <w:bookmarkStart w:id="87" w:name="x1-8001"/>
      <w:bookmarkEnd w:id="87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</w:t>
      </w:r>
      <w:r>
        <w:t xml:space="preserve"> </w:t>
      </w:r>
      <w:r>
        <w:t xml:space="preserve">writes: “Without language, thought is a vague, uncharted nebula.</w:t>
      </w:r>
      <w:r>
        <w:t xml:space="preserve"> </w:t>
      </w:r>
      <w:r>
        <w:t xml:space="preserve">There are no pre-existing ideas, and nothing is distinct before the</w:t>
      </w:r>
      <w:r>
        <w:t xml:space="preserve"> </w:t>
      </w:r>
      <w:r>
        <w:t xml:space="preserve">appearance of language” (112). When I define A as containing B</w:t>
      </w:r>
      <w:r>
        <w:t xml:space="preserve"> </w:t>
      </w:r>
      <w:r>
        <w:t xml:space="preserve">and B as contained within A, I’m not making much sense, unless A</w:t>
      </w:r>
      <w:r>
        <w:t xml:space="preserve"> </w:t>
      </w:r>
      <w:r>
        <w:t xml:space="preserve">and B reside in a wider context in which their relations are</w:t>
      </w:r>
      <w:r>
        <w:t xml:space="preserve"> </w:t>
      </w:r>
      <w:r>
        <w:t xml:space="preserve">significant and they become meaningful to their environment. In any</w:t>
      </w:r>
      <w:r>
        <w:t xml:space="preserve"> </w:t>
      </w:r>
      <w:r>
        <w:t xml:space="preserve">other case, if you argue that A does not contain B, there is</w:t>
      </w:r>
      <w:r>
        <w:t xml:space="preserve"> </w:t>
      </w:r>
      <w:r>
        <w:t xml:space="preserve">nothing but arbitrariness that permits me to claim the</w:t>
      </w:r>
      <w:r>
        <w:t xml:space="preserve"> </w:t>
      </w:r>
      <w:r>
        <w:rPr>
          <w:iCs/>
          <w:i/>
        </w:rPr>
        <w:t xml:space="preserve">truth</w:t>
      </w:r>
      <w:r>
        <w:t xml:space="preserve">. </w:t>
      </w:r>
      <w:bookmarkStart w:id="88" w:name="x1-8002"/>
      <w:bookmarkEnd w:id="88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 notes: “Every sign, linguistic or</w:t>
      </w:r>
      <w:r>
        <w:t xml:space="preserve"> </w:t>
      </w:r>
      <w:r>
        <w:t xml:space="preserve">nonlinguistic, … can be cited, put between quotation marks;</w:t>
      </w:r>
      <w:r>
        <w:t xml:space="preserve"> </w:t>
      </w:r>
      <w:r>
        <w:t xml:space="preserve">thereby it can break with every given context, and engender</w:t>
      </w:r>
      <w:r>
        <w:t xml:space="preserve"> </w:t>
      </w:r>
      <w:r>
        <w:t xml:space="preserve">infinitely new contexts in an absolutely nonsaturable fashion. This</w:t>
      </w:r>
      <w:r>
        <w:t xml:space="preserve"> </w:t>
      </w:r>
      <w:r>
        <w:t xml:space="preserve">does not suppose that the mark is valid outside its context, but on</w:t>
      </w:r>
      <w:r>
        <w:t xml:space="preserve"> </w:t>
      </w:r>
      <w:r>
        <w:t xml:space="preserve">the contrary that there are only contexts without any center of</w:t>
      </w:r>
      <w:r>
        <w:t xml:space="preserve"> </w:t>
      </w:r>
      <w:r>
        <w:t xml:space="preserve">absolute anchoring (320).”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t xml:space="preserve">what purpose do we 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what?</w:t>
      </w:r>
      <w:r>
        <w:t xml:space="preserve"> </w:t>
      </w:r>
      <w:r>
        <w:t xml:space="preserve">Categories arguably do not possess embodied personhood; they’re in</w:t>
      </w:r>
      <w:r>
        <w:t xml:space="preserve"> </w:t>
      </w:r>
      <w:r>
        <w:t xml:space="preserve">constant motion as they reflect the living entities they comprise,</w:t>
      </w:r>
      <w:r>
        <w:t xml:space="preserve"> </w:t>
      </w:r>
      <w:r>
        <w:t xml:space="preserve">but they are not composed through affect, not recognized as</w:t>
      </w:r>
      <w:r>
        <w:t xml:space="preserve"> </w:t>
      </w:r>
      <w:r>
        <w:t xml:space="preserve">subjectivities capable of thought and emotion. The people</w:t>
      </w:r>
      <w:r>
        <w:t xml:space="preserve"> </w:t>
      </w:r>
      <w:r>
        <w:t xml:space="preserve">symbolized by the categories are candidates for protection, but</w:t>
      </w:r>
      <w:r>
        <w:t xml:space="preserve"> </w:t>
      </w:r>
      <w:r>
        <w:t xml:space="preserve">this brings us back to the very same question.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</w:t>
      </w:r>
      <w:r>
        <w:t xml:space="preserve"> </w:t>
      </w:r>
      <w:r>
        <w:t xml:space="preserve">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 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 there. Millions of people</w:t>
      </w:r>
      <w:r>
        <w:t xml:space="preserve"> </w:t>
      </w:r>
      <w:r>
        <w:t xml:space="preserve">all over the world report a strongly perceived sense of sexed</w:t>
      </w:r>
      <w:r>
        <w:t xml:space="preserve"> </w:t>
      </w:r>
      <w:r>
        <w:t xml:space="preserve">embodiment that presents itself prior to conscious reflection,</w:t>
      </w:r>
      <w:r>
        <w:t xml:space="preserve"> </w:t>
      </w:r>
      <w:r>
        <w:t xml:space="preserve">challenging or disputing assigned sex, and suggesting the</w:t>
      </w:r>
      <w:r>
        <w:t xml:space="preserve"> </w:t>
      </w:r>
      <w:r>
        <w:t xml:space="preserve">possibility of a concealed essence that constitutes the true nature</w:t>
      </w:r>
      <w:r>
        <w:t xml:space="preserve"> </w:t>
      </w:r>
      <w:r>
        <w:t xml:space="preserve">of the self. We should wonder why an interrogation shaped by a</w:t>
      </w:r>
      <w:r>
        <w:t xml:space="preserve"> </w:t>
      </w:r>
      <w:r>
        <w:t xml:space="preserve">historically contingent account of</w:t>
      </w:r>
      <w:r>
        <w:t xml:space="preserve"> </w:t>
      </w:r>
      <w:r>
        <w:rPr>
          <w:iCs/>
          <w:i/>
        </w:rPr>
        <w:t xml:space="preserve">nature’s intentions</w:t>
      </w:r>
      <w:r>
        <w:t xml:space="preserve"> </w:t>
      </w:r>
      <w:r>
        <w:t xml:space="preserve">is granted</w:t>
      </w:r>
      <w:r>
        <w:t xml:space="preserve"> </w:t>
      </w:r>
      <w:r>
        <w:t xml:space="preserve">justification to dismiss and override personal insight when it</w:t>
      </w:r>
      <w:r>
        <w:t xml:space="preserve"> </w:t>
      </w:r>
      <w:r>
        <w:t xml:space="preserve">concerns the subject’s private and intimate experience.</w:t>
      </w:r>
    </w:p>
    <w:bookmarkEnd w:id="89"/>
    <w:bookmarkEnd w:id="90"/>
    <w:bookmarkStart w:id="149" w:name="biological-essence"/>
    <w:p>
      <w:pPr>
        <w:pStyle w:val="Heading4"/>
      </w:pPr>
      <w:bookmarkStart w:id="91" w:name="x1-9000"/>
      <w:bookmarkEnd w:id="91"/>
      <w:r>
        <w:t xml:space="preserve">Biological Essence</w:t>
      </w:r>
    </w:p>
    <w:p>
      <w:pPr>
        <w:pStyle w:val="FirstParagraph"/>
      </w:pPr>
      <w:bookmarkStart w:id="92" w:name="x1-9000doc"/>
      <w:bookmarkEnd w:id="92"/>
      <w:r>
        <w:t xml:space="preserve"> </w:t>
      </w:r>
      <w:bookmarkStart w:id="93" w:name="Q1-1-18"/>
      <w:bookmarkEnd w:id="93"/>
    </w:p>
    <w:p>
      <w:pPr>
        <w:pStyle w:val="TextBody"/>
      </w:pPr>
      <w:r>
        <w:t xml:space="preserve">Instead, we could forego mythical thinking and</w:t>
      </w:r>
      <w:r>
        <w:t xml:space="preserve"> </w:t>
      </w:r>
      <w:r>
        <w:t xml:space="preserve">spiritual conceptions, look at the body, and perceive its true</w:t>
      </w:r>
      <w:r>
        <w:t xml:space="preserve"> </w:t>
      </w:r>
      <w:r>
        <w:t xml:space="preserve">nature only through that which is manifestly perceivable. In this</w:t>
      </w:r>
      <w:r>
        <w:t xml:space="preserve"> </w:t>
      </w:r>
      <w:r>
        <w:t xml:space="preserve">model, there is no sexed essence that transcends material reality.</w:t>
      </w:r>
      <w:r>
        <w:t xml:space="preserve"> </w:t>
      </w:r>
      <w:r>
        <w:t xml:space="preserve">A single trait is appointed, not as a signifier but as the very</w:t>
      </w:r>
      <w:r>
        <w:t xml:space="preserve"> </w:t>
      </w:r>
      <w:r>
        <w:t xml:space="preserve">essence of the sexed body. The belief that there is no underlying</w:t>
      </w:r>
      <w:r>
        <w:t xml:space="preserve"> </w:t>
      </w:r>
      <w:r>
        <w:t xml:space="preserve">substance other than the presence or absence of the penis, the Y</w:t>
      </w:r>
      <w:r>
        <w:t xml:space="preserve"> </w:t>
      </w:r>
      <w:r>
        <w:t xml:space="preserve">chromosome, ovaries, or the uterus… but pick one, and stick to that</w:t>
      </w:r>
      <w:r>
        <w:t xml:space="preserve"> </w:t>
      </w:r>
      <w:r>
        <w:t xml:space="preserve">definition, or you will resort to the mythical referential</w:t>
      </w:r>
      <w:r>
        <w:t xml:space="preserve"> </w:t>
      </w:r>
      <w:r>
        <w:t xml:space="preserve">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 in itself.</w:t>
      </w:r>
    </w:p>
    <w:bookmarkStart w:id="104" w:name="genitalia"/>
    <w:p>
      <w:pPr>
        <w:pStyle w:val="Heading5"/>
      </w:pPr>
      <w:bookmarkStart w:id="94" w:name="x1-10000"/>
      <w:bookmarkEnd w:id="94"/>
      <w:r>
        <w:t xml:space="preserve">Genitalia</w:t>
      </w:r>
    </w:p>
    <w:p>
      <w:pPr>
        <w:pStyle w:val="FirstParagraph"/>
      </w:pPr>
      <w:bookmarkStart w:id="95" w:name="Q1-1-20"/>
      <w:bookmarkEnd w:id="95"/>
    </w:p>
    <w:p>
      <w:pPr>
        <w:pStyle w:val="TextBody"/>
      </w:pPr>
      <w:r>
        <w:t xml:space="preserve">In this prime example, former UK PM Tony Blair</w:t>
      </w:r>
      <w:r>
        <w:t xml:space="preserve"> </w:t>
      </w:r>
      <w:r>
        <w:rPr>
          <w:iCs/>
          <w:i/>
        </w:rPr>
        <w:t xml:space="preserve">clarified</w:t>
      </w:r>
      <w:r>
        <w:t xml:space="preserve"> </w:t>
      </w:r>
      <w:r>
        <w:t xml:space="preserve">his binary</w:t>
      </w:r>
      <w:r>
        <w:t xml:space="preserve"> </w:t>
      </w:r>
      <w:r>
        <w:t xml:space="preserve">and genital-oriented perspective: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clearly.</w:t>
      </w:r>
    </w:p>
    <w:p>
      <w:pPr>
        <w:pStyle w:val="BlockText"/>
      </w:pPr>
      <w:r>
        <w:t xml:space="preserve">—Tony Blair PM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96" w:name="x1-10001f14"/>
      <w:bookmarkEnd w:id="96"/>
    </w:p>
    <w:p>
      <w:pPr>
        <w:pStyle w:val="FirstParagraph"/>
      </w:pPr>
      <w:r>
        <w:t xml:space="preserve">This coincidentally leads us to arrive at the</w:t>
      </w:r>
      <w:r>
        <w:t xml:space="preserve"> </w:t>
      </w:r>
      <w:r>
        <w:t xml:space="preserve">conclusion that he supports sex reassignment through surgical</w:t>
      </w:r>
      <w:r>
        <w:t xml:space="preserve"> </w:t>
      </w:r>
      <w:r>
        <w:t xml:space="preserve">procedures. Despite this unexpected but welcome admission, this</w:t>
      </w:r>
      <w:r>
        <w:t xml:space="preserve"> </w:t>
      </w:r>
      <w:r>
        <w:t xml:space="preserve">definition still does not reflect all lived realities, as he fails to</w:t>
      </w:r>
      <w:r>
        <w:t xml:space="preserve"> </w:t>
      </w:r>
      <w:r>
        <w:t xml:space="preserve">recognize the variety of genitalia observed at birth (</w:t>
      </w:r>
      <w:bookmarkStart w:id="97" w:name="x1-10004"/>
      <w:bookmarkEnd w:id="97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</w:t>
      </w:r>
      <w:r>
        <w:t xml:space="preserve"> </w:t>
      </w:r>
      <w:r>
        <w:t xml:space="preserve">oversimplified stances. In the following two fragments, we find that</w:t>
      </w:r>
      <w:r>
        <w:t xml:space="preserve"> </w:t>
      </w:r>
      <w:r>
        <w:t xml:space="preserve">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 chromosomes” are</w:t>
      </w:r>
      <w:r>
        <w:t xml:space="preserve"> </w:t>
      </w:r>
      <w:r>
        <w:t xml:space="preserve">conflated—as if they are one and the same—yet sex chromosome</w:t>
      </w:r>
      <w:r>
        <w:t xml:space="preserve"> </w:t>
      </w:r>
      <w:r>
        <w:t xml:space="preserve">analysis is rarely involved in sex assignment (</w:t>
      </w:r>
      <w:bookmarkStart w:id="98" w:name="x1-10005"/>
      <w:bookmarkEnd w:id="98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In order to disqualify sex</w:t>
      </w:r>
      <w:r>
        <w:t xml:space="preserve"> </w:t>
      </w:r>
      <w:r>
        <w:t xml:space="preserve">reassignment efforts, attempts are made to pin down sexual</w:t>
      </w:r>
      <w:r>
        <w:t xml:space="preserve"> </w:t>
      </w:r>
      <w:r>
        <w:t xml:space="preserve">categorization to what was initially observed at birth—an act</w:t>
      </w:r>
      <w:r>
        <w:t xml:space="preserve"> </w:t>
      </w:r>
      <w:r>
        <w:t xml:space="preserve">performed by medical personnel, recorded in administrative records.</w:t>
      </w:r>
      <w:r>
        <w:t xml:space="preserve"> </w:t>
      </w:r>
      <w:r>
        <w:t xml:space="preserve">MP Jonathan Gullis makes it</w:t>
      </w:r>
      <w:r>
        <w:t xml:space="preserve"> </w:t>
      </w:r>
      <w:r>
        <w:rPr>
          <w:iCs/>
          <w:i/>
        </w:rPr>
        <w:t xml:space="preserve">perfectly</w:t>
      </w:r>
      <w:r>
        <w:rPr>
          <w:iCs/>
          <w:i/>
        </w:rP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 (</w:t>
      </w:r>
      <w:bookmarkStart w:id="99" w:name="x1-10006"/>
      <w:bookmarkEnd w:id="99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the act itself is</w:t>
      </w:r>
      <w:r>
        <w:t xml:space="preserve"> </w:t>
      </w:r>
      <w:r>
        <w:t xml:space="preserve">rendered 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This would lead us</w:t>
      </w:r>
      <w:r>
        <w:t xml:space="preserve"> </w:t>
      </w:r>
      <w:r>
        <w:t xml:space="preserve">to the conclusion that there is no reality conceivable in which sex</w:t>
      </w:r>
      <w:r>
        <w:t xml:space="preserve"> </w:t>
      </w:r>
      <w:r>
        <w:t xml:space="preserve">was not observed, registered, and enacted. Contingency is the hinge</w:t>
      </w:r>
      <w:r>
        <w:t xml:space="preserve"> </w:t>
      </w:r>
      <w:r>
        <w:t xml:space="preserve">on which the entire discussion of the ontology of sex and the way</w:t>
      </w:r>
      <w:r>
        <w:t xml:space="preserve"> </w:t>
      </w:r>
      <w:r>
        <w:t xml:space="preserve">we perceive and value it in life pivots. Statements like these add</w:t>
      </w:r>
      <w:r>
        <w:t xml:space="preserve"> </w:t>
      </w:r>
      <w:r>
        <w:t xml:space="preserve">no value to the disagreement and instantly attempt to terminate all</w:t>
      </w:r>
      <w:r>
        <w:t xml:space="preserve"> </w:t>
      </w:r>
      <w:r>
        <w:t xml:space="preserve">negotiation.</w:t>
      </w:r>
    </w:p>
    <w:p>
      <w:pPr>
        <w:pStyle w:val="TextBody"/>
      </w:pPr>
      <w:r>
        <w:t xml:space="preserve">Directed to House Speaker Nancy Pelosi, in</w:t>
      </w:r>
      <w:r>
        <w:t xml:space="preserve"> </w:t>
      </w:r>
      <w:r>
        <w:t xml:space="preserve">reaction to Justice Ketanji Brown Jackson’s hearing, we find a</w:t>
      </w:r>
      <w:r>
        <w:t xml:space="preserve"> </w:t>
      </w:r>
      <w:r>
        <w:t xml:space="preserve">similar message in Rep. Madison Cawthorn’s reply, though with a</w:t>
      </w:r>
      <w:r>
        <w:t xml:space="preserve"> </w:t>
      </w:r>
      <w:r>
        <w:t xml:space="preserve">slightly altered tone: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tallywacker.</w:t>
      </w:r>
    </w:p>
    <w:p>
      <w:pPr>
        <w:pStyle w:val="BlockText"/>
      </w:pPr>
      <w:r>
        <w:t xml:space="preserve">—Rep. Madison Cawthorn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100" w:name="x1-10007f15"/>
      <w:bookmarkEnd w:id="100"/>
    </w:p>
    <w:p>
      <w:pPr>
        <w:pStyle w:val="FirstParagraph"/>
      </w:pPr>
      <w:r>
        <w:t xml:space="preserve">The Venn diagram of people assigned female at</w:t>
      </w:r>
      <w:r>
        <w:t xml:space="preserve"> </w:t>
      </w:r>
      <w:r>
        <w:t xml:space="preserve">birth and those with XX chromosomes is not a perfect circle; there</w:t>
      </w:r>
      <w:r>
        <w:t xml:space="preserve"> </w:t>
      </w:r>
      <w:r>
        <w:t xml:space="preserve">is a risk of both under- and overinclusion (</w:t>
      </w:r>
      <w:bookmarkStart w:id="101" w:name="x1-10010"/>
      <w:bookmarkEnd w:id="101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Different pathways of sexual development have been</w:t>
      </w:r>
      <w:r>
        <w:t xml:space="preserve"> </w:t>
      </w:r>
      <w:r>
        <w:t xml:space="preserve">observed (</w:t>
      </w:r>
      <w:bookmarkStart w:id="102" w:name="x1-10011"/>
      <w:bookmarkEnd w:id="102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bookmarkStart w:id="103" w:name="x1-10012"/>
      <w:bookmarkEnd w:id="103"/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104"/>
    <w:bookmarkStart w:id="121" w:name="odd-chromosomes"/>
    <w:p>
      <w:pPr>
        <w:pStyle w:val="Heading5"/>
      </w:pPr>
      <w:bookmarkStart w:id="105" w:name="x1-11000"/>
      <w:bookmarkEnd w:id="105"/>
      <w:r>
        <w:t xml:space="preserve">Odd Chromosomes</w:t>
      </w:r>
    </w:p>
    <w:p>
      <w:pPr>
        <w:pStyle w:val="FirstParagraph"/>
      </w:pPr>
      <w:bookmarkStart w:id="106" w:name="Q1-1-22"/>
      <w:bookmarkEnd w:id="106"/>
    </w:p>
    <w:p>
      <w:pPr>
        <w:pStyle w:val="TextBody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107" w:name="x1-11001"/>
      <w:bookmarkEnd w:id="107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: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</w:t>
      </w:r>
      <w:bookmarkStart w:id="108" w:name="x1-11002"/>
      <w:bookmarkEnd w:id="108"/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 relatively recent invention of</w:t>
      </w:r>
      <w:r>
        <w:t xml:space="preserve"> </w:t>
      </w:r>
      <w:r>
        <w:t xml:space="preserve">karyotyping and other cytogenetic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109" w:name="x1-11003f16"/>
      <w:bookmarkEnd w:id="109"/>
      <w:r>
        <w:t xml:space="preserve"> </w:t>
      </w:r>
      <w:r>
        <w:t xml:space="preserve">techniques are scientific</w:t>
      </w:r>
      <w:r>
        <w:t xml:space="preserve"> </w:t>
      </w:r>
      <w:r>
        <w:t xml:space="preserve">revelations, part of an ever-evolving process that is subject to</w:t>
      </w:r>
      <w:r>
        <w:t xml:space="preserve"> </w:t>
      </w:r>
      <w:r>
        <w:t xml:space="preserve">re-evaluation and continuous reconditioning by culture and</w:t>
      </w:r>
      <w:r>
        <w:t xml:space="preserve"> </w:t>
      </w:r>
      <w:r>
        <w:t xml:space="preserve">politics (</w:t>
      </w:r>
      <w:bookmarkStart w:id="110" w:name="x1-11006"/>
      <w:bookmarkEnd w:id="110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factors, where harsh living conditions would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argued: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111" w:name="x1-11007"/>
      <w:bookmarkEnd w:id="111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development: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observes: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112" w:name="x1-11008f17"/>
      <w:bookmarkEnd w:id="112"/>
      <w:r>
        <w:t xml:space="preserve">, a revelation that facilitated more accessible</w:t>
      </w:r>
      <w:r>
        <w:t xml:space="preserve"> </w:t>
      </w:r>
      <w:r>
        <w:t xml:space="preserve">methods to study sex chromosomes: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113" w:name="x1-11012f18"/>
      <w:bookmarkEnd w:id="113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14" w:name="x1-11015f19"/>
      <w:bookmarkEnd w:id="114"/>
      <w:r>
        <w:t xml:space="preserve"> </w:t>
      </w:r>
      <w:r>
        <w:t xml:space="preserve">and allocating maleness and femaleness in a</w:t>
      </w:r>
      <w:r>
        <w:t xml:space="preserve"> </w:t>
      </w:r>
      <w:r>
        <w:t xml:space="preserve">reductive field of X and Y chromosomes—often expressed in terms of</w:t>
      </w:r>
      <w:r>
        <w:t xml:space="preserve"> </w:t>
      </w:r>
      <w:r>
        <w:t xml:space="preserve">“motherly,” “sociable,” vs. “macho,” “dominant”—a qualitative value</w:t>
      </w:r>
      <w:r>
        <w:t xml:space="preserve"> </w:t>
      </w:r>
      <w:r>
        <w:t xml:space="preserve">was attributed to sex chromosomes, and a genetic economy of sex</w:t>
      </w:r>
      <w:r>
        <w:t xml:space="preserve"> </w:t>
      </w:r>
      <w:r>
        <w:t xml:space="preserve">emerged. (</w:t>
      </w:r>
      <w:bookmarkStart w:id="115" w:name="x1-11019"/>
      <w:bookmarkEnd w:id="115"/>
      <w:r>
        <w:t xml:space="preserve">Rehmann-Sutter</w:t>
      </w:r>
      <w:r>
        <w:t xml:space="preserve"> </w:t>
      </w:r>
      <w:r>
        <w:t xml:space="preserve">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</w:t>
      </w:r>
      <w:r>
        <w:t xml:space="preserve"> </w:t>
      </w:r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Researchers</w:t>
      </w:r>
      <w:r>
        <w:t xml:space="preserve"> </w:t>
      </w:r>
      <w:r>
        <w:t xml:space="preserve">demonstrated a primary interest in validating and corroborating</w:t>
      </w:r>
      <w:r>
        <w:t xml:space="preserve"> </w:t>
      </w:r>
      <w:r>
        <w:t xml:space="preserve">prevailing gendered stereotypes, exemplified by the research on</w:t>
      </w:r>
      <w:r>
        <w:t xml:space="preserve"> </w:t>
      </w:r>
      <w:r>
        <w:t xml:space="preserve">so-called “supermales” in X</w:t>
      </w:r>
      <w:r>
        <w:t xml:space="preserve">Y</w:t>
      </w:r>
      <w:r>
        <w:t xml:space="preserve">Y</w:t>
      </w:r>
      <w:r>
        <w:t xml:space="preserve"> </w:t>
      </w:r>
      <w:r>
        <w:t xml:space="preserve">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</w:t>
      </w:r>
      <w:r>
        <w:t xml:space="preserve"> </w:t>
      </w:r>
      <w:r>
        <w:t xml:space="preserve">82), “eunuchoids” in X</w:t>
      </w:r>
      <w:r>
        <w:t xml:space="preserve">X</w:t>
      </w:r>
      <w:r>
        <w:t xml:space="preserve">Y</w:t>
      </w:r>
      <w:r>
        <w:t xml:space="preserve"> </w:t>
      </w:r>
      <w:r>
        <w:t xml:space="preserve">men (106), and “sex-reversed males” in XO women (106).</w:t>
      </w:r>
      <w:r>
        <w:t xml:space="preserve"> </w:t>
      </w:r>
      <w:r>
        <w:t xml:space="preserve">Once their existence was revealed and accentuated, the XX and XY</w:t>
      </w:r>
      <w:r>
        <w:t xml:space="preserve"> </w:t>
      </w:r>
      <w:r>
        <w:t xml:space="preserve">pairs, and all of their variations were begging to be imbued with</w:t>
      </w:r>
      <w:r>
        <w:t xml:space="preserve"> </w:t>
      </w:r>
      <w:r>
        <w:t xml:space="preserve">meaning—from conception to fertilization. It seems that, once</w:t>
      </w:r>
      <w:r>
        <w:t xml:space="preserve"> </w:t>
      </w:r>
      <w:r>
        <w:t xml:space="preserve">again,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</w:t>
      </w:r>
      <w:r>
        <w:t xml:space="preserve"> </w:t>
      </w:r>
      <w:r>
        <w:t xml:space="preserve">seeking theoretical and empirical grounding in this relatively new</w:t>
      </w:r>
      <w:r>
        <w:t xml:space="preserve"> </w:t>
      </w:r>
      <w:r>
        <w:t xml:space="preserve">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16" w:name="x1-11020f20"/>
      <w:bookmarkEnd w:id="116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 switch</w:t>
      </w:r>
      <w:r>
        <w:t xml:space="preserve">—testes are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 the course of male</w:t>
      </w:r>
      <w:r>
        <w:t xml:space="preserve"> </w:t>
      </w:r>
      <w:r>
        <w:t xml:space="preserve">differentiation. Later findings indicate this perspective was overly</w:t>
      </w:r>
      <w:r>
        <w:t xml:space="preserve"> </w:t>
      </w:r>
      <w:r>
        <w:t xml:space="preserve">reductive—Rehmann-Sutter et 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out: “The genetics of</w:t>
      </w:r>
      <w:r>
        <w:t xml:space="preserve"> </w:t>
      </w:r>
      <w:r>
        <w:t xml:space="preserve">sex determination developed in a traditionally male-dominated</w:t>
      </w:r>
      <w:r>
        <w:t xml:space="preserve"> </w:t>
      </w:r>
      <w:r>
        <w:t xml:space="preserve">scientific world. From there it has clearly inherited an</w:t>
      </w:r>
      <w:r>
        <w:t xml:space="preserve"> </w:t>
      </w:r>
      <w:r>
        <w:t xml:space="preserve">androcentric bias … female sex development was under-researched and</w:t>
      </w:r>
      <w:r>
        <w:t xml:space="preserve"> </w:t>
      </w:r>
      <w:r>
        <w:t xml:space="preserve">is today much less well understood than male sex</w:t>
      </w:r>
      <w:r>
        <w:t xml:space="preserve"> </w:t>
      </w:r>
      <w:r>
        <w:t xml:space="preserve">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17" w:name="x1-11023"/>
      <w:bookmarkEnd w:id="117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 genes</w:t>
      </w:r>
      <w:r>
        <w:t xml:space="preserve"> </w:t>
      </w:r>
      <w:r>
        <w:t xml:space="preserve">responsible for gonadal development have been described, “some of</w:t>
      </w:r>
      <w:r>
        <w:t xml:space="preserve"> </w:t>
      </w:r>
      <w:r>
        <w:t xml:space="preserve">them non-Y chromosomal genes (such as NR0B1, SOX9, DMRT1 and WNT4),</w:t>
      </w:r>
      <w:r>
        <w:t xml:space="preserve"> </w:t>
      </w:r>
      <w:r>
        <w:t xml:space="preserve">which could override SRY to cause sex reversal” (</w:t>
      </w:r>
      <w:bookmarkStart w:id="118" w:name="x1-11024"/>
      <w:bookmarkEnd w:id="118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 underscores that</w:t>
      </w:r>
      <w:r>
        <w:t xml:space="preserve"> </w:t>
      </w:r>
      <w:r>
        <w:t xml:space="preserve">no single gene acts in isolation. Instead, as 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notes: “Mammals require</w:t>
      </w:r>
      <w:r>
        <w:t xml:space="preserve"> </w:t>
      </w:r>
      <w:r>
        <w:t xml:space="preserve">cascades of gene product in proper dosages and at precise times to</w:t>
      </w:r>
      <w:r>
        <w:t xml:space="preserve"> </w:t>
      </w:r>
      <w:r>
        <w:t xml:space="preserve">produce functioning male and female gonads, and researchers</w:t>
      </w:r>
      <w:r>
        <w:t xml:space="preserve"> </w:t>
      </w:r>
      <w:r>
        <w:t xml:space="preserve">recognize a variety of healthy sexual phenotypes and sex</w:t>
      </w:r>
      <w:r>
        <w:t xml:space="preserve"> </w:t>
      </w:r>
      <w:r>
        <w:t xml:space="preserve">determination pathways in humans” (125). Current-day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 interwoven with intricate environmental factors, that</w:t>
      </w:r>
      <w:r>
        <w:t xml:space="preserve"> </w:t>
      </w:r>
      <w:r>
        <w:t xml:space="preserve">may or may not consistently result in what we intuitively perceive</w:t>
      </w:r>
      <w:r>
        <w:t xml:space="preserve"> </w:t>
      </w:r>
      <w:r>
        <w:t xml:space="preserve">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19" w:name="x1-11025"/>
      <w:bookmarkEnd w:id="119"/>
      <w:r>
        <w:t xml:space="preserve">Richardson 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 that</w:t>
      </w:r>
      <w:r>
        <w:t xml:space="preserve"> </w:t>
      </w:r>
      <w:r>
        <w:t xml:space="preserve">“attends to the materiality of sex without a prior commitment to a</w:t>
      </w:r>
      <w:r>
        <w:t xml:space="preserve"> </w:t>
      </w:r>
      <w:r>
        <w:t xml:space="preserve">particular ontology of sex” (14), emphasiszing on the</w:t>
      </w:r>
      <w:r>
        <w:t xml:space="preserve"> </w:t>
      </w:r>
      <w:r>
        <w:t xml:space="preserve">perspectival and partial nature of scientific inquiry.</w:t>
      </w:r>
      <w:r>
        <w:t xml:space="preserve"> </w:t>
      </w:r>
      <w:r>
        <w:t xml:space="preserve">Unfortunately, the damage done during the second half of the 20th</w:t>
      </w:r>
      <w:r>
        <w:t xml:space="preserve"> </w:t>
      </w:r>
      <w:r>
        <w:t xml:space="preserve">century has been detrimental in shaping popular consensus. A</w:t>
      </w:r>
      <w:r>
        <w:t xml:space="preserve"> </w:t>
      </w:r>
      <w:r>
        <w:t xml:space="preserve">dichotomous and reductive understanding of the genome’s unified role</w:t>
      </w:r>
      <w:r>
        <w:t xml:space="preserve"> </w:t>
      </w:r>
      <w:r>
        <w:t xml:space="preserve">in sex differentiation has maintained its dominant position in</w:t>
      </w:r>
      <w:r>
        <w:t xml:space="preserve"> </w:t>
      </w:r>
      <w:r>
        <w:t xml:space="preserve">mainstream discourse and secondary-school level biology. As</w:t>
      </w:r>
      <w:r>
        <w:t xml:space="preserve"> </w:t>
      </w:r>
      <w:bookmarkStart w:id="120" w:name="x1-11026"/>
      <w:bookmarkEnd w:id="120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…” (11).</w:t>
      </w:r>
    </w:p>
    <w:bookmarkEnd w:id="121"/>
    <w:bookmarkStart w:id="138" w:name="amenorrhea"/>
    <w:p>
      <w:pPr>
        <w:pStyle w:val="Heading5"/>
      </w:pPr>
      <w:bookmarkStart w:id="122" w:name="x1-12000"/>
      <w:bookmarkEnd w:id="122"/>
      <w:r>
        <w:t xml:space="preserve">Amenorrhea</w:t>
      </w:r>
    </w:p>
    <w:p>
      <w:pPr>
        <w:pStyle w:val="FirstParagraph"/>
      </w:pPr>
      <w:bookmarkStart w:id="123" w:name="Q1-1-24"/>
      <w:bookmarkEnd w:id="123"/>
    </w:p>
    <w:p>
      <w:pPr>
        <w:pStyle w:val="TextBody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</w:t>
      </w:r>
      <w:r>
        <w:t xml:space="preserve"> </w:t>
      </w:r>
      <w:bookmarkStart w:id="124" w:name="x1-12001"/>
      <w:bookmarkEnd w:id="124"/>
      <w:r>
        <w:t xml:space="preserve">Rowling (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 mockingly equated womanhood to</w:t>
      </w:r>
      <w:r>
        <w:t xml:space="preserve"> </w:t>
      </w:r>
      <w:r>
        <w:t xml:space="preserve">menstruation. In the context of global menstrual health and</w:t>
      </w:r>
      <w:r>
        <w:t xml:space="preserve"> </w:t>
      </w:r>
      <w:r>
        <w:t xml:space="preserve">hygiene, she took offense at the phrase “people who menstruate,” so</w:t>
      </w:r>
      <w:r>
        <w:t xml:space="preserve"> </w:t>
      </w:r>
      <w:r>
        <w:t xml:space="preserve">much that she expressed her frustration on X—likely because this</w:t>
      </w:r>
      <w:r>
        <w:t xml:space="preserve"> </w:t>
      </w:r>
      <w:r>
        <w:t xml:space="preserve">language is inclusive of trans men and non-binary people, while</w:t>
      </w:r>
      <w:r>
        <w:t xml:space="preserve"> </w:t>
      </w:r>
      <w:r>
        <w:t xml:space="preserve">also being considerate of trans and other women who don’t</w:t>
      </w:r>
      <w:r>
        <w:t xml:space="preserve"> </w:t>
      </w:r>
      <w:r>
        <w:t xml:space="preserve">menstruate.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25" w:name="x1-12002"/>
      <w:bookmarkEnd w:id="125"/>
      <w:r>
        <w:t xml:space="preserve">World</w:t>
      </w:r>
      <w:r>
        <w:t xml:space="preserve"> </w:t>
      </w:r>
      <w:r>
        <w:t xml:space="preserve">Health 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</w:t>
      </w:r>
      <w:r>
        <w:t xml:space="preserve"> </w:t>
      </w:r>
      <w:r>
        <w:t xml:space="preserve">Amenorrhea, defined as the absence of menstruation in females of</w:t>
      </w:r>
      <w:r>
        <w:t xml:space="preserve"> </w:t>
      </w:r>
      <w:r>
        <w:t xml:space="preserve">reproductive age, affects approximately 2% of adolescent girls and</w:t>
      </w:r>
      <w:r>
        <w:t xml:space="preserve"> </w:t>
      </w:r>
      <w:r>
        <w:t xml:space="preserve">3–4% of reproductive-aged women, excluding physiological causes</w:t>
      </w:r>
      <w:r>
        <w:t xml:space="preserve"> </w:t>
      </w:r>
      <w:r>
        <w:t xml:space="preserve">such as pregnancy, lactation, and menopause (</w:t>
      </w:r>
      <w:bookmarkStart w:id="126" w:name="x1-12003"/>
      <w:bookmarkEnd w:id="126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27" w:name="x1-12004"/>
      <w:bookmarkEnd w:id="127"/>
      <w:r>
        <w:t xml:space="preserve">Coleman</w:t>
      </w:r>
      <w:r>
        <w:t xml:space="preserve"> </w:t>
      </w:r>
      <w:r>
        <w:t xml:space="preserve">et 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28" w:name="x1-12005f21"/>
      <w:bookmarkEnd w:id="128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29" w:name="x1-12008"/>
      <w:bookmarkEnd w:id="129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summarize: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 (</w:t>
      </w:r>
      <w:bookmarkStart w:id="130" w:name="x1-12009"/>
      <w:bookmarkEnd w:id="130"/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 reverted</w:t>
      </w:r>
      <w:r>
        <w:t xml:space="preserve"> </w:t>
      </w:r>
      <w:r>
        <w:t xml:space="preserve">to “DNA testing” as 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 sex when she</w:t>
      </w:r>
      <w:r>
        <w:t xml:space="preserve"> </w:t>
      </w:r>
      <w:r>
        <w:t xml:space="preserve">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31" w:name="x1-12010f22"/>
      <w:bookmarkEnd w:id="131"/>
      <w:r>
        <w:t xml:space="preserve"> </w:t>
      </w:r>
      <w:r>
        <w:t xml:space="preserve">of Algerian boxer Imane</w:t>
      </w:r>
      <w:r>
        <w:t xml:space="preserve"> </w:t>
      </w:r>
      <w:r>
        <w:t xml:space="preserve">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 womanhood to justify</w:t>
      </w:r>
      <w:r>
        <w:t xml:space="preserve"> </w:t>
      </w:r>
      <w:r>
        <w:t xml:space="preserve">her eligibility for the women’s Olympic boxing competition. The</w:t>
      </w:r>
      <w:r>
        <w:t xml:space="preserve"> </w:t>
      </w:r>
      <w:r>
        <w:t xml:space="preserve">controversy was rooted in allegations made by the Russion-led</w:t>
      </w:r>
      <w:r>
        <w:t xml:space="preserve"> </w:t>
      </w:r>
      <w:r>
        <w:t xml:space="preserve">IBA—banned from Olympic boxing in 2023 (</w:t>
      </w:r>
      <w:bookmarkStart w:id="132" w:name="x1-12013"/>
      <w:bookmarkEnd w:id="132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</w:t>
      </w:r>
      <w:r>
        <w:t xml:space="preserve"> </w:t>
      </w:r>
      <w:r>
        <w:t xml:space="preserve">on the author’s aesthetic 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public.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Woman,” Germaine</w:t>
      </w:r>
      <w:r>
        <w:t xml:space="preserve"> </w:t>
      </w:r>
      <w:bookmarkStart w:id="133" w:name="x1-12014"/>
      <w:bookmarkEnd w:id="133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</w:t>
      </w:r>
      <w:r>
        <w:t xml:space="preserve"> </w:t>
      </w:r>
      <w:r>
        <w:t xml:space="preserve">went as far as to deprive women with androgen insensitivity</w:t>
      </w:r>
      <w:r>
        <w:t xml:space="preserve"> </w:t>
      </w:r>
      <w:r>
        <w:t xml:space="preserve">syndrome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34" w:name="x1-12015f23"/>
      <w:bookmarkEnd w:id="134"/>
      <w:r>
        <w:t xml:space="preserve"> </w:t>
      </w:r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 … In most cases of</w:t>
      </w:r>
      <w:r>
        <w:t xml:space="preserve"> </w:t>
      </w:r>
      <w:r>
        <w:t xml:space="preserve">AIS the newborn child has been mistakenly identified as female and</w:t>
      </w:r>
      <w:r>
        <w:t xml:space="preserve"> </w:t>
      </w:r>
      <w:r>
        <w:t xml:space="preserve">raised as female (</w:t>
      </w:r>
      <w:bookmarkStart w:id="135" w:name="x1-12018"/>
      <w:bookmarkEnd w:id="135"/>
      <w:r>
        <w:t xml:space="preserve">68,</w:t>
      </w:r>
      <w:r>
        <w:t xml:space="preserve"> </w:t>
      </w:r>
      <w:r>
        <w:t xml:space="preserve">69).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… patients</w:t>
      </w:r>
      <w:r>
        <w:t xml:space="preserve"> </w:t>
      </w:r>
      <w:r>
        <w:t xml:space="preserve">with [Partial] AIS may be raised as males or females” (</w:t>
      </w:r>
      <w:bookmarkStart w:id="136" w:name="x1-12019"/>
      <w:bookmarkEnd w:id="136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Y, and I now</w:t>
      </w:r>
      <w:r>
        <w:t xml:space="preserve"> </w:t>
      </w:r>
      <w:r>
        <w:t xml:space="preserve">realize… that this was wrong.</w:t>
      </w:r>
    </w:p>
    <w:p>
      <w:pPr>
        <w:pStyle w:val="BlockText"/>
      </w:pPr>
      <w:r>
        <w:t xml:space="preserve">—Germaine Greer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37" w:name="x1-12020f24"/>
      <w:bookmarkEnd w:id="137"/>
    </w:p>
    <w:bookmarkEnd w:id="138"/>
    <w:bookmarkStart w:id="148" w:name="anisogamy"/>
    <w:p>
      <w:pPr>
        <w:pStyle w:val="Heading5"/>
      </w:pPr>
      <w:bookmarkStart w:id="139" w:name="x1-13000"/>
      <w:bookmarkEnd w:id="139"/>
      <w:r>
        <w:t xml:space="preserve">Anisogamy</w:t>
      </w:r>
    </w:p>
    <w:p>
      <w:pPr>
        <w:pStyle w:val="FirstParagraph"/>
      </w:pPr>
      <w:bookmarkStart w:id="140" w:name="Q1-1-26"/>
      <w:bookmarkEnd w:id="140"/>
    </w:p>
    <w:p>
      <w:pPr>
        <w:pStyle w:val="TextBody"/>
      </w:pPr>
      <w:r>
        <w:t xml:space="preserve">The second Trump administration provides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</w:t>
      </w:r>
      <w:r>
        <w:t xml:space="preserve"> </w:t>
      </w:r>
      <w:r>
        <w:t xml:space="preserve">female. …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41" w:name="x1-13001"/>
      <w:bookmarkEnd w:id="141"/>
      <w:r>
        <w:t xml:space="preserve">Rieger et 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 gamete, often called a</w:t>
      </w:r>
      <w:r>
        <w:t xml:space="preserve"> </w:t>
      </w:r>
      <w:r>
        <w:t xml:space="preserve">sperm cell, and the larger gamete, the ovum or egg cell, are</w:t>
      </w:r>
      <w:r>
        <w:t xml:space="preserve"> </w:t>
      </w:r>
      <w:r>
        <w:t xml:space="preserve">traditionally termed male and female, respectively. In “The Egg and</w:t>
      </w:r>
      <w:r>
        <w:t xml:space="preserve"> </w:t>
      </w:r>
      <w:r>
        <w:t xml:space="preserve">Sperm,” Emily Martin offers a critique of the traditionally gendered</w:t>
      </w:r>
      <w:r>
        <w:t xml:space="preserve"> </w:t>
      </w:r>
      <w:r>
        <w:t xml:space="preserve">framing of sperm and egg cells—a history that consistently assigned</w:t>
      </w:r>
      <w:r>
        <w:t xml:space="preserve"> </w:t>
      </w:r>
      <w:r>
        <w:t xml:space="preserve">figurative character roles that bolster gendered stereotypes.</w:t>
      </w:r>
      <w:r>
        <w:t xml:space="preserve"> </w:t>
      </w:r>
      <w:bookmarkStart w:id="142" w:name="x1-13002"/>
      <w:bookmarkEnd w:id="142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 outlines the following: “In the</w:t>
      </w:r>
      <w:r>
        <w:t xml:space="preserve"> </w:t>
      </w:r>
      <w:r>
        <w:t xml:space="preserve">course of my research I realized that the picture of egg and sperm</w:t>
      </w:r>
      <w:r>
        <w:t xml:space="preserve"> </w:t>
      </w:r>
      <w:r>
        <w:t xml:space="preserve">drawn in popular as well as scientific accounts of reproductive</w:t>
      </w:r>
      <w:r>
        <w:t xml:space="preserve"> </w:t>
      </w:r>
      <w:r>
        <w:t xml:space="preserve">biology relies on stereotypes central to our cultural definitions of</w:t>
      </w:r>
      <w:r>
        <w:t xml:space="preserve"> </w:t>
      </w:r>
      <w:r>
        <w:t xml:space="preserve">male and female” (103). Throughout the history of biology,</w:t>
      </w:r>
      <w:r>
        <w:t xml:space="preserve"> </w:t>
      </w:r>
      <w:r>
        <w:t xml:space="preserve">gametes have been cast in metaphor and infused with meaning,</w:t>
      </w:r>
      <w:r>
        <w:t xml:space="preserve"> </w:t>
      </w:r>
      <w:r>
        <w:t xml:space="preserve">anthropomorphically portrayed in a romanticized narrative:</w:t>
      </w:r>
      <w:r>
        <w:t xml:space="preserve"> </w:t>
      </w:r>
      <w:r>
        <w:t xml:space="preserve">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gamete size</w:t>
      </w:r>
      <w:r>
        <w:t xml:space="preserve"> </w:t>
      </w:r>
      <w:r>
        <w:t xml:space="preserve">lines is a scientific construct—while it provides a useful framework</w:t>
      </w:r>
      <w:r>
        <w:t xml:space="preserve"> </w:t>
      </w:r>
      <w:r>
        <w:t xml:space="preserve">within the context of reproductive biology, it also produces</w:t>
      </w:r>
      <w:r>
        <w:t xml:space="preserve"> </w:t>
      </w:r>
      <w:r>
        <w:t xml:space="preserve">counter-intuitive classifications, such as seahorse male</w:t>
      </w:r>
      <w:r>
        <w:t xml:space="preserve"> </w:t>
      </w:r>
      <w:r>
        <w:t xml:space="preserve">pregnancy (</w:t>
      </w:r>
      <w:bookmarkStart w:id="143" w:name="x1-13003"/>
      <w:bookmarkEnd w:id="143"/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</w:t>
      </w:r>
      <w:bookmarkStart w:id="144" w:name="x1-13004"/>
      <w:bookmarkEnd w:id="144"/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an</w:t>
      </w:r>
      <w:r>
        <w:t xml:space="preserve"> </w:t>
      </w:r>
      <w:r>
        <w:t xml:space="preserve">expression of a Platonic ideal or a governing rule that provides a</w:t>
      </w:r>
      <w:r>
        <w:t xml:space="preserve"> </w:t>
      </w:r>
      <w:r>
        <w:t xml:space="preserve">universal framework of sexual dimorphism adoptable in all</w:t>
      </w:r>
      <w:r>
        <w:t xml:space="preserve"> </w:t>
      </w:r>
      <w:r>
        <w:t xml:space="preserve">conceivable contexts.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45" w:name="x1-13005"/>
      <w:bookmarkEnd w:id="145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46" w:name="x1-13006"/>
      <w:bookmarkEnd w:id="146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 executive order are merely symbolic.</w:t>
      </w:r>
      <w:r>
        <w:t xml:space="preserve"> </w:t>
      </w:r>
      <w:r>
        <w:t xml:space="preserve">Implementation and enforcement of the proposed categorization is</w:t>
      </w:r>
      <w:r>
        <w:t xml:space="preserve"> </w:t>
      </w:r>
      <w:r>
        <w:t xml:space="preserve">not feasible: people born with ovaries will hopefully never be</w:t>
      </w:r>
      <w:r>
        <w:t xml:space="preserve"> </w:t>
      </w:r>
      <w:r>
        <w:t xml:space="preserve">subjected to systematic high-risk and costly biopsies to determine</w:t>
      </w:r>
      <w:r>
        <w:t xml:space="preserve"> </w:t>
      </w:r>
      <w:r>
        <w:t xml:space="preserve">the presence of oocytes, sperm production does not begin before</w:t>
      </w:r>
      <w:r>
        <w:t xml:space="preserve"> </w:t>
      </w:r>
      <w:r>
        <w:t xml:space="preserve">puberty, and gamete production in people born with atypical gonads</w:t>
      </w:r>
      <w:r>
        <w:t xml:space="preserve"> </w:t>
      </w:r>
      <w:r>
        <w:t xml:space="preserve">is variable and oftentimes in contradiction with observed</w:t>
      </w:r>
      <w:r>
        <w:t xml:space="preserve"> </w:t>
      </w:r>
      <w:r>
        <w:t xml:space="preserve">characteristics (</w:t>
      </w:r>
      <w:bookmarkStart w:id="147" w:name="x1-13007"/>
      <w:bookmarkEnd w:id="147"/>
      <w:r>
        <w:t xml:space="preserve">Michigan</w:t>
      </w:r>
      <w:r>
        <w:t xml:space="preserve"> </w:t>
      </w:r>
      <w:r>
        <w:t xml:space="preserve">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</w:t>
      </w:r>
      <w:r>
        <w:t xml:space="preserve"> </w:t>
      </w:r>
      <w:r>
        <w:t xml:space="preserve">bilateral gonadectomy as well as several health conditions</w:t>
      </w:r>
      <w:r>
        <w:t xml:space="preserve"> </w:t>
      </w:r>
      <w:r>
        <w:t xml:space="preserve">(citation) may halt the production of gametes during a person’s</w:t>
      </w:r>
      <w:r>
        <w:t xml:space="preserve"> </w:t>
      </w:r>
      <w:r>
        <w:t xml:space="preserve">lifetime—which makes it inherently mutable. To circumvent this</w:t>
      </w:r>
      <w:r>
        <w:t xml:space="preserve"> </w:t>
      </w:r>
      <w:r>
        <w:t xml:space="preserve">problem, the Trump administration decided to rely on the word “sex”</w:t>
      </w:r>
      <w:r>
        <w:t xml:space="preserve"> </w:t>
      </w:r>
      <w:r>
        <w:t xml:space="preserve">as a proxy: it 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</w:t>
      </w:r>
      <w:r>
        <w:t xml:space="preserve"> </w:t>
      </w:r>
      <w:r>
        <w:t xml:space="preserve">obfuscated.</w:t>
      </w:r>
    </w:p>
    <w:bookmarkEnd w:id="148"/>
    <w:bookmarkEnd w:id="149"/>
    <w:bookmarkStart w:id="241" w:name="cultural-essence"/>
    <w:p>
      <w:pPr>
        <w:pStyle w:val="Heading4"/>
      </w:pPr>
      <w:bookmarkStart w:id="150" w:name="x1-14000"/>
      <w:bookmarkEnd w:id="150"/>
      <w:r>
        <w:t xml:space="preserve">Cultural Essence</w:t>
      </w:r>
    </w:p>
    <w:p>
      <w:pPr>
        <w:pStyle w:val="FirstParagraph"/>
      </w:pPr>
      <w:bookmarkStart w:id="151" w:name="x1-14000doc"/>
      <w:bookmarkEnd w:id="151"/>
      <w:r>
        <w:t xml:space="preserve"> </w:t>
      </w:r>
      <w:bookmarkStart w:id="152" w:name="Q1-1-28"/>
      <w:bookmarkEnd w:id="152"/>
    </w:p>
    <w:p>
      <w:pPr>
        <w:pStyle w:val="TextBody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 but only granted by birthright, certainly not</w:t>
      </w:r>
      <w:r>
        <w:t xml:space="preserve"> </w:t>
      </w:r>
      <w:r>
        <w:t xml:space="preserve">appropriated.</w:t>
      </w:r>
    </w:p>
    <w:bookmarkStart w:id="190" w:name="privilege"/>
    <w:p>
      <w:pPr>
        <w:pStyle w:val="Heading5"/>
      </w:pPr>
      <w:bookmarkStart w:id="153" w:name="x1-15000"/>
      <w:bookmarkEnd w:id="153"/>
      <w:r>
        <w:t xml:space="preserve">Privilege</w:t>
      </w:r>
    </w:p>
    <w:p>
      <w:pPr>
        <w:pStyle w:val="FirstParagraph"/>
      </w:pPr>
      <w:bookmarkStart w:id="154" w:name="Q1-1-30"/>
      <w:bookmarkEnd w:id="154"/>
    </w:p>
    <w:p>
      <w:pPr>
        <w:pStyle w:val="TextBody"/>
      </w:pPr>
      <w:r>
        <w:t xml:space="preserve">In 1977, a letter written by Michigan Womyn’s</w:t>
      </w:r>
      <w:r>
        <w:t xml:space="preserve"> </w:t>
      </w:r>
      <w:r>
        <w:t xml:space="preserve">Music Festival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55" w:name="x1-15001f25"/>
      <w:bookmarkEnd w:id="155"/>
      <w:r>
        <w:t xml:space="preserve"> </w:t>
      </w:r>
      <w:r>
        <w:t xml:space="preserve">organizer Lisa</w:t>
      </w:r>
      <w:r>
        <w:t xml:space="preserve"> </w:t>
      </w:r>
      <w:bookmarkStart w:id="156" w:name="x1-15004"/>
      <w:bookmarkEnd w:id="156"/>
      <w:r>
        <w:t xml:space="preserve">Vogel 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</w:t>
      </w:r>
      <w:r>
        <w:t xml:space="preserve"> </w:t>
      </w:r>
      <w:r>
        <w:t xml:space="preserve">directed to the feminist music collective Olivia</w:t>
      </w:r>
      <w:r>
        <w:t xml:space="preserve"> </w:t>
      </w:r>
      <w:r>
        <w:t xml:space="preserve">Records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157" w:name="x1-15005f26"/>
      <w:bookmarkEnd w:id="157"/>
      <w:r>
        <w:t xml:space="preserve">. She states her objection to the inclusion of</w:t>
      </w:r>
      <w:r>
        <w:t xml:space="preserve"> </w:t>
      </w:r>
      <w:r>
        <w:t xml:space="preserve">sound engineer Sandy 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…)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transsexual. … Sandy</w:t>
      </w:r>
      <w:r>
        <w:t xml:space="preserve"> </w:t>
      </w:r>
      <w:r>
        <w:t xml:space="preserve">Stone grew up as a white male in this culture, with all the</w:t>
      </w:r>
      <w:r>
        <w:t xml:space="preserve"> </w:t>
      </w:r>
      <w:r>
        <w:t xml:space="preserve">privileges and attitudes that that insures [sic].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</w:t>
      </w:r>
    </w:p>
    <w:p>
      <w:pPr>
        <w:pStyle w:val="BlockText"/>
      </w:pPr>
      <w:r>
        <w:t xml:space="preserve">—Lisa Vogel, 1977</w:t>
      </w:r>
    </w:p>
    <w:p>
      <w:pPr>
        <w:pStyle w:val="FirstParagraph"/>
      </w:pPr>
      <w:r>
        <w:t xml:space="preserve">In this excerpt,</w:t>
      </w:r>
      <w:r>
        <w:t xml:space="preserve"> </w:t>
      </w: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excellence,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</w:t>
      </w:r>
      <w:r>
        <w:t xml:space="preserve"> </w:t>
      </w:r>
      <w:r>
        <w:rPr>
          <w:iCs/>
          <w:i/>
        </w:rPr>
        <w:t xml:space="preserve">cannot</w:t>
      </w:r>
      <w:r>
        <w:t xml:space="preserve"> </w:t>
      </w:r>
      <w:r>
        <w:t xml:space="preserve">lead to female excellence in</w:t>
      </w:r>
      <w:r>
        <w:t xml:space="preserve"> </w:t>
      </w:r>
      <w:r>
        <w:t xml:space="preserve">the formation of nonconforming subjectivities. This polarizing</w:t>
      </w:r>
      <w:r>
        <w:t xml:space="preserve"> </w:t>
      </w:r>
      <w:r>
        <w:t xml:space="preserve">disposition is reflected in the field of psychoanalysis, where</w:t>
      </w:r>
      <w:r>
        <w:t xml:space="preserve"> </w:t>
      </w:r>
      <w:r>
        <w:t xml:space="preserve">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58" w:name="x1-15008"/>
      <w:bookmarkEnd w:id="158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bookmarkStart w:id="159" w:name="x1-15009"/>
      <w:bookmarkEnd w:id="159"/>
      <w:r>
        <w:t xml:space="preserve">; Green</w:t>
      </w:r>
      <w:r>
        <w:t xml:space="preserve"> </w:t>
      </w:r>
      <w:hyperlink w:anchor="cite.0@Green_1972">
        <w:r>
          <w:rPr>
            <w:rStyle w:val="InternetLink"/>
          </w:rPr>
          <w:t xml:space="preserve">1972</w:t>
        </w:r>
      </w:hyperlink>
      <w:bookmarkStart w:id="160" w:name="x1-15010"/>
      <w:bookmarkEnd w:id="160"/>
      <w:r>
        <w:t xml:space="preserve">;</w:t>
      </w:r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r>
        <w:t xml:space="preserve">). “Historically,</w:t>
      </w:r>
      <w:r>
        <w:t xml:space="preserve"> </w:t>
      </w:r>
      <w:r>
        <w:t xml:space="preserve">transsexualism was defined in psychoanalysis as an undifferentiated</w:t>
      </w:r>
      <w:r>
        <w:t xml:space="preserve"> </w:t>
      </w:r>
      <w:r>
        <w:t xml:space="preserve">perversion … a mental pathology to be healed through psychotherapy</w:t>
      </w:r>
      <w:r>
        <w:t xml:space="preserve"> </w:t>
      </w:r>
      <w:r>
        <w:t xml:space="preserve">and not through clinical surgery” (</w:t>
      </w:r>
      <w:bookmarkStart w:id="161" w:name="x1-15011"/>
      <w:bookmarkEnd w:id="161"/>
      <w:r>
        <w:t xml:space="preserve">Origgi and Vial</w:t>
      </w:r>
      <w:r>
        <w:t xml:space="preserve"> </w:t>
      </w:r>
      <w:hyperlink w:anchor="cite.0@Origgi_2013">
        <w:r>
          <w:rPr>
            <w:rStyle w:val="InternetLink"/>
          </w:rPr>
          <w:t xml:space="preserve">2013</w:t>
        </w:r>
      </w:hyperlink>
      <w:r>
        <w:t xml:space="preserve">, 127). This tradition emerged from a</w:t>
      </w:r>
      <w:r>
        <w:t xml:space="preserve"> </w:t>
      </w:r>
      <w:r>
        <w:t xml:space="preserve">cisnormative moral judgment that positions trans lives and bodies</w:t>
      </w:r>
      <w:r>
        <w:t xml:space="preserve"> </w:t>
      </w:r>
      <w:r>
        <w:t xml:space="preserve">as less desirable and legitimate—conceptualizing trans identity as</w:t>
      </w:r>
      <w:r>
        <w:t xml:space="preserve"> </w:t>
      </w:r>
      <w:r>
        <w:t xml:space="preserve">a suboptimal clinical outcome (</w:t>
      </w:r>
      <w:bookmarkStart w:id="162" w:name="x1-15012"/>
      <w:bookmarkEnd w:id="162"/>
      <w:r>
        <w:t xml:space="preserve">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r>
        <w:t xml:space="preserve">). It also stands in stark</w:t>
      </w:r>
      <w:r>
        <w:t xml:space="preserve"> </w:t>
      </w:r>
      <w:r>
        <w:t xml:space="preserve">contrast to a longstanding psychoanalytic preoccupation with</w:t>
      </w:r>
      <w:r>
        <w:t xml:space="preserve"> </w:t>
      </w:r>
      <w:r>
        <w:t xml:space="preserve">normative gender development, as</w:t>
      </w:r>
      <w:r>
        <w:t xml:space="preserve"> </w:t>
      </w:r>
      <w:bookmarkStart w:id="163" w:name="x1-15013"/>
      <w:bookmarkEnd w:id="163"/>
      <w:r>
        <w:t xml:space="preserve">Saketopoulou and Pellegrini 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remark: “The theorizing of</w:t>
      </w:r>
      <w:r>
        <w:t xml:space="preserve"> </w:t>
      </w:r>
      <w:r>
        <w:t xml:space="preserve">how normative gender comes about, in other words, is neither</w:t>
      </w:r>
      <w:r>
        <w:t xml:space="preserve"> </w:t>
      </w:r>
      <w:r>
        <w:t xml:space="preserve">unheard of … nor is it rare: psychoanalysis has always been</w:t>
      </w:r>
      <w:r>
        <w:t xml:space="preserve"> </w:t>
      </w:r>
      <w:r>
        <w:t xml:space="preserve">thinking about gender formation of cis people;</w:t>
      </w:r>
      <w:r>
        <w:t xml:space="preserve"> </w:t>
      </w:r>
      <w:r>
        <w:rPr>
          <w:iCs/>
          <w:i/>
        </w:rPr>
        <w:t xml:space="preserve">but it</w:t>
      </w:r>
      <w:r>
        <w:rPr>
          <w:iCs/>
          <w:i/>
        </w:rPr>
        <w:t xml:space="preserve"> </w:t>
      </w:r>
      <w:r>
        <w:rPr>
          <w:iCs/>
          <w:i/>
        </w:rPr>
        <w:t xml:space="preserve">has not</w:t>
      </w:r>
      <w:r>
        <w:rPr>
          <w:iCs/>
          <w:i/>
        </w:rPr>
        <w:t xml:space="preserve"> </w:t>
      </w:r>
      <w:r>
        <w:rPr>
          <w:iCs/>
          <w:i/>
        </w:rPr>
        <w:t xml:space="preserve">been doing so with an eye toward changing the patient’s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” (Saketopoulou and Pellegrini</w:t>
      </w:r>
      <w:r>
        <w:t xml:space="preserve"> 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). There is an important</w:t>
      </w:r>
      <w:r>
        <w:t xml:space="preserve"> </w:t>
      </w:r>
      <w:r>
        <w:t xml:space="preserve">distinction to be made here—between theorizing formation and</w:t>
      </w:r>
      <w:r>
        <w:t xml:space="preserve"> </w:t>
      </w:r>
      <w:r>
        <w:t xml:space="preserve">enforcing normativity—and it opens up a space for understanding all</w:t>
      </w:r>
      <w:r>
        <w:t xml:space="preserve"> </w:t>
      </w:r>
      <w:r>
        <w:t xml:space="preserve">gendered subjectivities, cis and trans alike, as constituted</w:t>
      </w:r>
      <w:r>
        <w:t xml:space="preserve"> </w:t>
      </w:r>
      <w:r>
        <w:t xml:space="preserve">through developmental, relational, affective, and ideological</w:t>
      </w:r>
      <w:r>
        <w:t xml:space="preserve"> </w:t>
      </w:r>
      <w:r>
        <w:t xml:space="preserve">forces. The attempt to extract mechanisms behind the formation of</w:t>
      </w:r>
      <w:r>
        <w:t xml:space="preserve"> </w:t>
      </w:r>
      <w:r>
        <w:t xml:space="preserve">cis female identity, and appropriate them as a protective shield</w:t>
      </w:r>
      <w:r>
        <w:t xml:space="preserve"> </w:t>
      </w:r>
      <w:r>
        <w:t xml:space="preserve">against trans identities, is unsubstantiated. In reading hardship</w:t>
      </w:r>
      <w:r>
        <w:t xml:space="preserve"> </w:t>
      </w:r>
      <w:r>
        <w:t xml:space="preserve">as the quintessential precondition for female identity—accessible</w:t>
      </w:r>
      <w:r>
        <w:t xml:space="preserve"> </w:t>
      </w:r>
      <w:r>
        <w:t xml:space="preserve">only to cis women—Vogel simply works backwards from her own</w:t>
      </w:r>
      <w:r>
        <w:t xml:space="preserve"> </w:t>
      </w:r>
      <w:r>
        <w:t xml:space="preserve">presuppositions.</w:t>
      </w:r>
    </w:p>
    <w:p>
      <w:pPr>
        <w:pStyle w:val="TextBody"/>
      </w:pPr>
      <w:r>
        <w:t xml:space="preserve">Nevertheless, Stone’s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of being assigned male</w:t>
      </w:r>
      <w:r>
        <w:t xml:space="preserve"> </w:t>
      </w:r>
      <w:r>
        <w:t xml:space="preserve">allegedly afforded her access to work in a male dominated field.</w:t>
      </w:r>
      <w:r>
        <w:t xml:space="preserve"> </w:t>
      </w:r>
      <w:r>
        <w:t xml:space="preserve">While providing spaces for disempowered or disadvantaged people may</w:t>
      </w:r>
      <w:r>
        <w:t xml:space="preserve"> </w:t>
      </w:r>
      <w:r>
        <w:t xml:space="preserve">be necessary to combat systemic discrimination, the assertion that</w:t>
      </w:r>
      <w:r>
        <w:t xml:space="preserve"> </w:t>
      </w:r>
      <w:r>
        <w:t xml:space="preserve">transgender women are privileged and not harmed by dominant</w:t>
      </w:r>
      <w:r>
        <w:t xml:space="preserve"> </w:t>
      </w:r>
      <w:r>
        <w:t xml:space="preserve">societal forces is a disingenuous disregard of the material</w:t>
      </w:r>
      <w:r>
        <w:t xml:space="preserve"> </w:t>
      </w:r>
      <w:r>
        <w:t xml:space="preserve">conditions of marginalized trans communities. “Transgender people</w:t>
      </w:r>
      <w:r>
        <w:t xml:space="preserve"> </w:t>
      </w:r>
      <w:r>
        <w:t xml:space="preserve">are 4 times more likely to experience violence than cisgender</w:t>
      </w:r>
      <w:r>
        <w:t xml:space="preserve"> </w:t>
      </w:r>
      <w:r>
        <w:t xml:space="preserve">people, and crimes are 3 times more likely to be hate</w:t>
      </w:r>
      <w:r>
        <w:t xml:space="preserve"> </w:t>
      </w:r>
      <w:r>
        <w:t xml:space="preserve">motivated” (</w:t>
      </w:r>
      <w:bookmarkStart w:id="164" w:name="x1-15014"/>
      <w:bookmarkEnd w:id="164"/>
      <w:r>
        <w:t xml:space="preserve">Flores et</w:t>
      </w:r>
      <w:r>
        <w:t xml:space="preserve"> </w:t>
      </w:r>
      <w:r>
        <w:t xml:space="preserve">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</w:t>
      </w:r>
      <w:r>
        <w:t xml:space="preserve"> </w:t>
      </w:r>
      <w:r>
        <w:t xml:space="preserve">gender diverse people, especially trans women of color, are much</w:t>
      </w:r>
      <w:r>
        <w:t xml:space="preserve"> </w:t>
      </w:r>
      <w:r>
        <w:t xml:space="preserve">more likely to be victim of sexual violence than cis</w:t>
      </w:r>
      <w:r>
        <w:t xml:space="preserve"> </w:t>
      </w:r>
      <w:r>
        <w:t xml:space="preserve">women (</w:t>
      </w:r>
      <w:bookmarkStart w:id="165" w:name="x1-15015"/>
      <w:bookmarkEnd w:id="165"/>
      <w:r>
        <w:t xml:space="preserve">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</w:t>
      </w:r>
      <w:r>
        <w:t xml:space="preserve"> </w:t>
      </w:r>
      <w:r>
        <w:t xml:space="preserve">this population has experienced sexual assault in the United</w:t>
      </w:r>
      <w:r>
        <w:t xml:space="preserve"> </w:t>
      </w:r>
      <w:r>
        <w:t xml:space="preserve">States (</w:t>
      </w:r>
      <w:bookmarkStart w:id="166" w:name="x1-15016"/>
      <w:bookmarkEnd w:id="166"/>
      <w:r>
        <w:t xml:space="preserve">Abern et</w:t>
      </w:r>
      <w:r>
        <w:t xml:space="preserve"> </w:t>
      </w:r>
      <w:r>
        <w:t xml:space="preserve">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</w:t>
      </w:r>
      <w:r>
        <w:t xml:space="preserve"> </w:t>
      </w:r>
      <w:r>
        <w:t xml:space="preserve">women only represent 8.6% of the larger LGBTQ+ community in the US,</w:t>
      </w:r>
      <w:r>
        <w:t xml:space="preserve"> </w:t>
      </w:r>
      <w:r>
        <w:t xml:space="preserve">they 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167" w:name="x1-15017"/>
      <w:bookmarkEnd w:id="167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 unemployment rate is higher, and</w:t>
      </w:r>
      <w:r>
        <w:t xml:space="preserve"> </w:t>
      </w:r>
      <w:r>
        <w:t xml:space="preserve">representation is “concentrated in low-paying jobs” (6).</w:t>
      </w:r>
    </w:p>
    <w:p>
      <w:pPr>
        <w:pStyle w:val="TextBody"/>
      </w:pPr>
      <w:r>
        <w:t xml:space="preserve">Access to general healthcare is challenging, “33%</w:t>
      </w:r>
      <w:r>
        <w:t xml:space="preserve"> </w:t>
      </w:r>
      <w:r>
        <w:t xml:space="preserve">reported harassment or denial of care when seeking health care</w:t>
      </w:r>
      <w:r>
        <w:t xml:space="preserve"> </w:t>
      </w:r>
      <w:r>
        <w:t xml:space="preserve">because of their trans identity” (</w:t>
      </w:r>
      <w:bookmarkStart w:id="168" w:name="x1-15018"/>
      <w:bookmarkEnd w:id="168"/>
      <w:r>
        <w:t xml:space="preserve">Xie et 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618). Only 29% of OB/GYNs do not feel discomfort providing care for</w:t>
      </w:r>
      <w:r>
        <w:t xml:space="preserve"> </w:t>
      </w:r>
      <w:r>
        <w:t xml:space="preserve">transfeminine people, while 11% refuse to perform Pap smears for</w:t>
      </w:r>
      <w:r>
        <w:t xml:space="preserve"> </w:t>
      </w:r>
      <w:r>
        <w:t xml:space="preserve">transmasculine and breast examinations for transfeminine</w:t>
      </w:r>
      <w:r>
        <w:t xml:space="preserve"> </w:t>
      </w:r>
      <w:r>
        <w:t xml:space="preserve">people (</w:t>
      </w:r>
      <w:bookmarkStart w:id="169" w:name="x1-15019"/>
      <w:bookmarkEnd w:id="169"/>
      <w:r>
        <w:t xml:space="preserve">Labanca et</w:t>
      </w:r>
      <w:r>
        <w:t xml:space="preserve"> </w:t>
      </w:r>
      <w:r>
        <w:t xml:space="preserve">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</w:t>
      </w:r>
      <w:r>
        <w:t xml:space="preserve"> </w:t>
      </w:r>
      <w:r>
        <w:t xml:space="preserve">people are up to 70% less likely to receive cancer</w:t>
      </w:r>
      <w:r>
        <w:t xml:space="preserve"> </w:t>
      </w:r>
      <w:r>
        <w:t xml:space="preserve">screening (</w:t>
      </w:r>
      <w:bookmarkStart w:id="170" w:name="x1-15020"/>
      <w:bookmarkEnd w:id="170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 They are much more</w:t>
      </w:r>
      <w:r>
        <w:t xml:space="preserve"> </w:t>
      </w:r>
      <w:r>
        <w:t xml:space="preserve">likely to engage in sex work; a systematic review shows that 37.9%</w:t>
      </w:r>
      <w:r>
        <w:t xml:space="preserve"> </w:t>
      </w:r>
      <w:r>
        <w:t xml:space="preserve">of trans women in the US participate in sex work, exposing them to</w:t>
      </w:r>
      <w:r>
        <w:t xml:space="preserve"> </w:t>
      </w:r>
      <w:r>
        <w:t xml:space="preserve">a greater risk of HIV infection, 14.1%, and up to 44.2% for trans</w:t>
      </w:r>
      <w:r>
        <w:t xml:space="preserve"> </w:t>
      </w:r>
      <w:r>
        <w:t xml:space="preserve">sex workers of color (</w:t>
      </w:r>
      <w:bookmarkStart w:id="171" w:name="x1-15021"/>
      <w:bookmarkEnd w:id="171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 and</w:t>
      </w:r>
      <w:r>
        <w:t xml:space="preserve"> </w:t>
      </w:r>
      <w:r>
        <w:t xml:space="preserve">abuse from fellow inmates as well as prison staff (</w:t>
      </w:r>
      <w:bookmarkStart w:id="172" w:name="x1-15022"/>
      <w:bookmarkEnd w:id="172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Trans people are</w:t>
      </w:r>
      <w:r>
        <w:t xml:space="preserve"> </w:t>
      </w:r>
      <w:r>
        <w:t xml:space="preserve">predominantly confined to facilities based on genitalia or assigned</w:t>
      </w:r>
      <w:r>
        <w:t xml:space="preserve"> </w:t>
      </w:r>
      <w:r>
        <w:t xml:space="preserve">sex (</w:t>
      </w:r>
      <w:bookmarkStart w:id="173" w:name="x1-15023"/>
      <w:bookmarkEnd w:id="173"/>
      <w:r>
        <w:t xml:space="preserve">Ledesma and Ford</w:t>
      </w:r>
      <w:r>
        <w:t xml:space="preserve"> </w:t>
      </w:r>
      <w:hyperlink w:anchor="cite.0@Ledesma_2020">
        <w:r>
          <w:rPr>
            <w:rStyle w:val="InternetLink"/>
          </w:rPr>
          <w:t xml:space="preserve">2020</w:t>
        </w:r>
      </w:hyperlink>
      <w:r>
        <w:t xml:space="preserve">, 651), and confronted with</w:t>
      </w:r>
      <w:r>
        <w:t xml:space="preserve"> </w:t>
      </w:r>
      <w:r>
        <w:t xml:space="preserve">the choice between abuse and cruelty in the general population, or</w:t>
      </w:r>
      <w:r>
        <w:t xml:space="preserve"> </w:t>
      </w:r>
      <w:r>
        <w:t xml:space="preserve">placement in protective custody, “which is usually implemented by</w:t>
      </w:r>
      <w:r>
        <w:t xml:space="preserve"> </w:t>
      </w:r>
      <w:r>
        <w:t xml:space="preserve">placing them in solitary confinement” (</w:t>
      </w:r>
      <w:bookmarkStart w:id="174" w:name="x1-15024"/>
      <w:bookmarkEnd w:id="174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  <w:r>
        <w:t xml:space="preserve"> </w:t>
      </w:r>
      <w:r>
        <w:t xml:space="preserve">“V-coding,” a cruel practice in which transgender female inmates</w:t>
      </w:r>
      <w:r>
        <w:t xml:space="preserve"> </w:t>
      </w:r>
      <w:r>
        <w:t xml:space="preserve">are deliberately assigned to “cells with aggressive cisgender male</w:t>
      </w:r>
      <w:r>
        <w:t xml:space="preserve"> </w:t>
      </w:r>
      <w:r>
        <w:t xml:space="preserve">inmates as a form of social control,” (314). This exposes them</w:t>
      </w:r>
      <w:r>
        <w:t xml:space="preserve"> </w:t>
      </w:r>
      <w:r>
        <w:t xml:space="preserve">to continual violence and rape, confined within a practice that</w:t>
      </w:r>
      <w:r>
        <w:t xml:space="preserve"> </w:t>
      </w:r>
      <w:r>
        <w:t xml:space="preserve">would otherwise be described as violent pimping. “The placement of</w:t>
      </w:r>
      <w:r>
        <w:t xml:space="preserve"> </w:t>
      </w:r>
      <w:r>
        <w:t xml:space="preserve">such coercion inside of prison, however, serves to locate pimping</w:t>
      </w:r>
      <w:r>
        <w:t xml:space="preserve"> </w:t>
      </w:r>
      <w:r>
        <w:t xml:space="preserve">as a central part of a transwoman’s sentence” (</w:t>
      </w:r>
      <w:bookmarkStart w:id="175" w:name="x1-15025"/>
      <w:bookmarkEnd w:id="175"/>
      <w:r>
        <w:t xml:space="preserve">Blake</w:t>
      </w:r>
      <w:r>
        <w:t xml:space="preserve"> </w:t>
      </w:r>
      <w:hyperlink w:anchor="cite.0@Nemec_2011">
        <w:r>
          <w:rPr>
            <w:rStyle w:val="InternetLink"/>
          </w:rPr>
          <w:t xml:space="preserve">2011</w:t>
        </w:r>
      </w:hyperlink>
      <w:r>
        <w:t xml:space="preserve">, 229).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online hate-speech (</w:t>
      </w:r>
      <w:bookmarkStart w:id="176" w:name="x1-15026"/>
      <w:bookmarkEnd w:id="176"/>
      <w:r>
        <w:t xml:space="preserve">Herrmann et al. </w:t>
      </w:r>
      <w:hyperlink w:anchor="cite.0@Herrmann_2024">
        <w:r>
          <w:rPr>
            <w:rStyle w:val="InternetLink"/>
          </w:rPr>
          <w:t xml:space="preserve">2024</w:t>
        </w:r>
      </w:hyperlink>
      <w:r>
        <w:t xml:space="preserve">), lack of representation in news</w:t>
      </w:r>
      <w:r>
        <w:t xml:space="preserve"> </w:t>
      </w:r>
      <w:r>
        <w:t xml:space="preserve">and entertainment media (</w:t>
      </w:r>
      <w:bookmarkStart w:id="177" w:name="x1-15027"/>
      <w:bookmarkEnd w:id="177"/>
      <w:r>
        <w:t xml:space="preserve">Mocarski et al. </w:t>
      </w:r>
      <w:hyperlink w:anchor="cite.0@Mocarski_2019">
        <w:r>
          <w:rPr>
            <w:rStyle w:val="InternetLink"/>
          </w:rPr>
          <w:t xml:space="preserve">2019</w:t>
        </w:r>
      </w:hyperlink>
      <w:r>
        <w:t xml:space="preserve">), microagressions (</w:t>
      </w:r>
      <w:bookmarkStart w:id="178" w:name="x1-15028"/>
      <w:bookmarkEnd w:id="178"/>
      <w:r>
        <w:t xml:space="preserve">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sexual objectification and</w:t>
      </w:r>
      <w:r>
        <w:t xml:space="preserve"> </w:t>
      </w:r>
      <w:r>
        <w:t xml:space="preserve">fetishization (</w:t>
      </w:r>
      <w:bookmarkStart w:id="179" w:name="x1-15029"/>
      <w:bookmarkEnd w:id="179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), internalized</w:t>
      </w:r>
      <w:r>
        <w:t xml:space="preserve"> </w:t>
      </w:r>
      <w:r>
        <w:t xml:space="preserve">transphobia and shame (</w:t>
      </w:r>
      <w:bookmarkStart w:id="180" w:name="x1-15030"/>
      <w:bookmarkEnd w:id="180"/>
      <w:r>
        <w:t xml:space="preserve">Bockting et al. </w:t>
      </w:r>
      <w:hyperlink w:anchor="cite.0@Bockting_2020">
        <w:r>
          <w:rPr>
            <w:rStyle w:val="InternetLink"/>
          </w:rPr>
          <w:t xml:space="preserve">2020</w:t>
        </w:r>
      </w:hyperlink>
      <w:r>
        <w:t xml:space="preserve">), dehumanization and political</w:t>
      </w:r>
      <w:r>
        <w:t xml:space="preserve"> </w:t>
      </w:r>
      <w:r>
        <w:t xml:space="preserve">scapegoating, and exclusion from public spaces (</w:t>
      </w:r>
      <w:bookmarkStart w:id="181" w:name="x1-15031"/>
      <w:bookmarkEnd w:id="181"/>
      <w:r>
        <w:t xml:space="preserve">Bagagli et al. </w:t>
      </w:r>
      <w:hyperlink w:anchor="cite.0@Bagagli_2021">
        <w:r>
          <w:rPr>
            <w:rStyle w:val="InternetLink"/>
          </w:rPr>
          <w:t xml:space="preserve">2021</w:t>
        </w:r>
      </w:hyperlink>
      <w:bookmarkStart w:id="182" w:name="x1-15032"/>
      <w:bookmarkEnd w:id="182"/>
      <w:r>
        <w:t xml:space="preserve">; Last et 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and most of all, healthcare</w:t>
      </w:r>
      <w:r>
        <w:t xml:space="preserve"> </w:t>
      </w:r>
      <w:r>
        <w:t xml:space="preserve">segregation, pathologization and medical gatekeeping obstructions</w:t>
      </w:r>
      <w:r>
        <w:t xml:space="preserve"> </w:t>
      </w:r>
      <w:r>
        <w:t xml:space="preserve">for those in search of gender affirming care (</w:t>
      </w:r>
      <w:bookmarkStart w:id="183" w:name="x1-15033"/>
      <w:bookmarkEnd w:id="183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184" w:name="x1-15034"/>
      <w:bookmarkEnd w:id="184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185" w:name="x1-15035"/>
      <w:bookmarkEnd w:id="185"/>
      <w:r>
        <w:t xml:space="preserve">; Berrian et 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186" w:name="x1-15036"/>
      <w:bookmarkEnd w:id="186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), trans young people in</w:t>
      </w:r>
      <w:r>
        <w:t xml:space="preserve"> </w:t>
      </w:r>
      <w:r>
        <w:t xml:space="preserve">particular (</w:t>
      </w:r>
      <w:bookmarkStart w:id="187" w:name="x1-15037"/>
      <w:bookmarkEnd w:id="187"/>
      <w:r>
        <w:t xml:space="preserve">Borah et</w:t>
      </w:r>
      <w:r>
        <w:t xml:space="preserve"> </w:t>
      </w:r>
      <w:r>
        <w:t xml:space="preserve">al. </w:t>
      </w:r>
      <w:hyperlink w:anchor="cite.0@Borah_2023">
        <w:r>
          <w:rPr>
            <w:rStyle w:val="InternetLink"/>
          </w:rPr>
          <w:t xml:space="preserve">2023</w:t>
        </w:r>
      </w:hyperlink>
      <w:r>
        <w:t xml:space="preserve">). It is safe to say</w:t>
      </w:r>
      <w:r>
        <w:t xml:space="preserve"> </w:t>
      </w:r>
      <w:r>
        <w:t xml:space="preserve">trans and gender diverse people generally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enjoy the “beneficial” living</w:t>
      </w:r>
      <w:r>
        <w:t xml:space="preserve"> </w:t>
      </w:r>
      <w:r>
        <w:t xml:space="preserve">conditions brought forward by their sex assignment. The hardship</w:t>
      </w:r>
      <w:r>
        <w:t xml:space="preserve"> </w:t>
      </w:r>
      <w:r>
        <w:t xml:space="preserve">faced by marginalized trans communities shares many aspects central</w:t>
      </w:r>
      <w:r>
        <w:t xml:space="preserve"> </w:t>
      </w:r>
      <w:r>
        <w:t xml:space="preserve">to feminist discourse; the same dominant patriarchal structures</w:t>
      </w:r>
      <w:r>
        <w:t xml:space="preserve"> </w:t>
      </w:r>
      <w:r>
        <w:t xml:space="preserve">affecting cis women are correspondingly affecting trans and gender</w:t>
      </w:r>
      <w:r>
        <w:t xml:space="preserve"> </w:t>
      </w:r>
      <w:r>
        <w:t xml:space="preserve">diverse communities.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188" w:name="x1-15038"/>
      <w:bookmarkEnd w:id="188"/>
      <w:r>
        <w:t xml:space="preserve">Crenshaw 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</w:t>
      </w:r>
      <w:r>
        <w:t xml:space="preserve"> </w:t>
      </w:r>
      <w:r>
        <w:t xml:space="preserve">we learn that in reducing the compound structures of oppressive</w:t>
      </w:r>
      <w:r>
        <w:t xml:space="preserve"> </w:t>
      </w:r>
      <w:r>
        <w:t xml:space="preserve">forces to one-dimensional categories, we risk neglecting those who</w:t>
      </w:r>
      <w:r>
        <w:t xml:space="preserve"> </w:t>
      </w:r>
      <w:r>
        <w:t xml:space="preserve">are most affected (166–7). By locating privilege on a singular</w:t>
      </w:r>
      <w:r>
        <w:t xml:space="preserve"> </w:t>
      </w:r>
      <w:r>
        <w:t xml:space="preserve">axis of sex, many parallel and aligned struggles are disregarded.</w:t>
      </w:r>
      <w:r>
        <w:t xml:space="preserve"> </w:t>
      </w:r>
      <w:r>
        <w:t xml:space="preserve">Crenshaw argues for a bottom-up approach that centers the needs and</w:t>
      </w:r>
      <w:r>
        <w:t xml:space="preserve"> </w:t>
      </w:r>
      <w:r>
        <w:t xml:space="preserve">problems of the most disadvantaged in favor of the top-down legal</w:t>
      </w:r>
      <w:r>
        <w:t xml:space="preserve"> </w:t>
      </w:r>
      <w:r>
        <w:t xml:space="preserve">and institutional perspective that primarily reflects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coined by author Julia (</w:t>
      </w:r>
      <w:bookmarkStart w:id="189" w:name="x1-15039"/>
      <w:bookmarkEnd w:id="189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Transmisogyny is</w:t>
      </w:r>
      <w:r>
        <w:t xml:space="preserve"> </w:t>
      </w:r>
      <w:r>
        <w:t xml:space="preserve">described as the discrimination specifically targeted at</w:t>
      </w:r>
      <w:r>
        <w:t xml:space="preserve"> </w:t>
      </w:r>
      <w:r>
        <w:t xml:space="preserve">transfeminine people: “[I]t is our expressions of femininity and</w:t>
      </w:r>
      <w:r>
        <w:t xml:space="preserve"> </w:t>
      </w:r>
      <w:r>
        <w:t xml:space="preserve">our desire to be female that become sensationalized, sexualized,</w:t>
      </w:r>
      <w:r>
        <w:t xml:space="preserve"> </w:t>
      </w:r>
      <w:r>
        <w:t xml:space="preserve">and trivialized by others” (14). At the center of this</w:t>
      </w:r>
      <w:r>
        <w:t xml:space="preserve"> </w:t>
      </w:r>
      <w:r>
        <w:t xml:space="preserve">detestation and disrespect lies misogyny; femininity or femaleness</w:t>
      </w:r>
      <w:r>
        <w:t xml:space="preserve"> </w:t>
      </w:r>
      <w:r>
        <w:t xml:space="preserve">pictured as weak, emotional, soft, dependent, and inferior to</w:t>
      </w:r>
      <w:r>
        <w:t xml:space="preserve"> </w:t>
      </w:r>
      <w:r>
        <w:t xml:space="preserve">masculinity or maleness. It is no surprise than, that anyone wiling</w:t>
      </w:r>
      <w:r>
        <w:t xml:space="preserve"> </w:t>
      </w:r>
      <w:r>
        <w:t xml:space="preserve">to embrace this role will be subject to extreme mockery and</w:t>
      </w:r>
      <w:r>
        <w:t xml:space="preserve"> </w:t>
      </w:r>
      <w:r>
        <w:t xml:space="preserve">contempt—to be “hyprefeminized” and “hypersexualized” (15–16).</w:t>
      </w:r>
      <w:r>
        <w:t xml:space="preserve"> </w:t>
      </w:r>
      <w:r>
        <w:t xml:space="preserve">Transmisogyny is an exaggeration of misogyny that equally ridicules</w:t>
      </w:r>
      <w:r>
        <w:t xml:space="preserve"> </w:t>
      </w:r>
      <w:r>
        <w:t xml:space="preserve">both the failure to adequately</w:t>
      </w:r>
      <w:r>
        <w:t xml:space="preserve"> </w:t>
      </w:r>
      <w:r>
        <w:rPr>
          <w:iCs/>
          <w:i/>
        </w:rPr>
        <w:t xml:space="preserve">perform</w:t>
      </w:r>
      <w:r>
        <w:t xml:space="preserve"> </w:t>
      </w:r>
      <w:r>
        <w:t xml:space="preserve">femininity, as well as</w:t>
      </w:r>
      <w:r>
        <w:t xml:space="preserve"> </w:t>
      </w:r>
      <w:r>
        <w:t xml:space="preserve">hyperfemininity and the desire for feminine expression itself.</w:t>
      </w:r>
      <w:r>
        <w:t xml:space="preserve"> </w:t>
      </w:r>
      <w:r>
        <w:t xml:space="preserve">Serano advocates for an intersectional approach necessarily</w:t>
      </w:r>
      <w:r>
        <w:t xml:space="preserve"> </w:t>
      </w:r>
      <w:r>
        <w:t xml:space="preserve">situated within feminism, to “challenge the idea that femininity is</w:t>
      </w:r>
      <w:r>
        <w:t xml:space="preserve"> </w:t>
      </w:r>
      <w:r>
        <w:t xml:space="preserve">inferior to masculinity and that femaleness is inferior to</w:t>
      </w:r>
      <w:r>
        <w:t xml:space="preserve"> </w:t>
      </w:r>
      <w:r>
        <w:t xml:space="preserve">maleness. In other words, by necessity, trans activism must be at</w:t>
      </w:r>
      <w:r>
        <w:t xml:space="preserve"> </w:t>
      </w:r>
      <w:r>
        <w:t xml:space="preserve">its core a feminist movement” (16).</w:t>
      </w:r>
    </w:p>
    <w:bookmarkEnd w:id="190"/>
    <w:bookmarkStart w:id="196" w:name="poltical-identity"/>
    <w:p>
      <w:pPr>
        <w:pStyle w:val="Heading5"/>
      </w:pPr>
      <w:bookmarkStart w:id="191" w:name="x1-16000"/>
      <w:bookmarkEnd w:id="191"/>
      <w:r>
        <w:t xml:space="preserve">Poltical Identity</w:t>
      </w:r>
    </w:p>
    <w:p>
      <w:pPr>
        <w:pStyle w:val="FirstParagraph"/>
      </w:pPr>
      <w:bookmarkStart w:id="192" w:name="Q1-1-32"/>
      <w:bookmarkEnd w:id="192"/>
    </w:p>
    <w:p>
      <w:pPr>
        <w:pStyle w:val="TextBody"/>
      </w:pPr>
      <w:r>
        <w:t xml:space="preserve">Following the same current, yet more radically,</w:t>
      </w:r>
      <w:r>
        <w:t xml:space="preserve"> </w:t>
      </w:r>
      <w:r>
        <w:t xml:space="preserve">the website feministcurrent.com,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193" w:name="x1-16001"/>
      <w:bookmarkEnd w:id="193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identity—ex negativo. Womanhood is signified by placing it</w:t>
      </w:r>
      <w:r>
        <w:t xml:space="preserve"> </w:t>
      </w:r>
      <w:r>
        <w:t xml:space="preserve">in 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[sic] (we didn’t decide that having vaginas and uteruses</w:t>
      </w:r>
      <w:r>
        <w:t xml:space="preserve"> </w:t>
      </w:r>
      <w:r>
        <w:t xml:space="preserve">made one subordinate; men did) or excluding those with a particular</w:t>
      </w:r>
      <w:r>
        <w:t xml:space="preserve"> </w:t>
      </w:r>
      <w:r>
        <w:t xml:space="preserve">gender identity. This isn’t about how strongly one identifies as a</w:t>
      </w:r>
      <w:r>
        <w:t xml:space="preserve"> </w:t>
      </w:r>
      <w:r>
        <w:t xml:space="preserve">woman, whether one might subsequently be seen and treated as a</w:t>
      </w:r>
      <w:r>
        <w:t xml:space="preserve"> </w:t>
      </w:r>
      <w:r>
        <w:t xml:space="preserve">woman, or whether one is marginalized and disadvantaged by gender</w:t>
      </w:r>
      <w:r>
        <w:t xml:space="preserve"> </w:t>
      </w:r>
      <w:r>
        <w:t xml:space="preserve">hierarchy (for example, gay men are marginalized by patriarchy even</w:t>
      </w:r>
      <w:r>
        <w:t xml:space="preserve"> </w:t>
      </w:r>
      <w:r>
        <w:t xml:space="preserve">though they are men). It is about controlling for the experience of</w:t>
      </w:r>
      <w:r>
        <w:t xml:space="preserve"> </w:t>
      </w:r>
      <w:r>
        <w:t xml:space="preserve">male privilege.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seems that it’s not the experience of living</w:t>
      </w:r>
      <w:r>
        <w:t xml:space="preserve"> </w:t>
      </w:r>
      <w:r>
        <w:t xml:space="preserve">or having lived through oppression that matters, not the formation</w:t>
      </w:r>
      <w:r>
        <w:t xml:space="preserve"> </w:t>
      </w:r>
      <w:r>
        <w:t xml:space="preserve">of the subject through societal structures; it’s the privilege</w:t>
      </w:r>
      <w:r>
        <w:t xml:space="preserve"> </w:t>
      </w:r>
      <w:r>
        <w:t xml:space="preserve">inherently 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. An identity manifested at</w:t>
      </w:r>
      <w:r>
        <w:t xml:space="preserve"> </w:t>
      </w:r>
      <w:r>
        <w:t xml:space="preserve">birth, not temporally constructed and continually evolving, but</w:t>
      </w:r>
      <w:r>
        <w:t xml:space="preserve"> </w:t>
      </w:r>
      <w:r>
        <w:t xml:space="preserve">afforded by virtue of a presupposed 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 Wittig’s partially eponymous essay</w:t>
      </w:r>
      <w:r>
        <w:t xml:space="preserve"> </w:t>
      </w:r>
      <w:r>
        <w:t xml:space="preserve">“One is Not Born a Woman,” she draws from de Beauvoir’s widely</w:t>
      </w:r>
      <w:r>
        <w:t xml:space="preserve"> </w:t>
      </w:r>
      <w:r>
        <w:t xml:space="preserve">celebrated aphorism to posit a materialist feminist approach: women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</w:t>
      </w:r>
      <w:r>
        <w:t xml:space="preserve"> </w:t>
      </w:r>
      <w:r>
        <w:t xml:space="preserve">political identity. But in doing so, she clearly distinguished</w:t>
      </w:r>
      <w:r>
        <w:t xml:space="preserve"> </w:t>
      </w:r>
      <w:r>
        <w:t xml:space="preserve">“‘women’ (the class within which we fight) and ‘woman,’ the myth.</w:t>
      </w:r>
      <w:r>
        <w:t xml:space="preserve"> </w:t>
      </w:r>
      <w:r>
        <w:t xml:space="preserve">For ‘woman’ does not exist for us: it is only an imaginary</w:t>
      </w:r>
      <w:r>
        <w:t xml:space="preserve"> </w:t>
      </w:r>
      <w:r>
        <w:t xml:space="preserve">formation, while ‘women’ is the product of a social</w:t>
      </w:r>
      <w:r>
        <w:t xml:space="preserve"> </w:t>
      </w:r>
      <w:r>
        <w:t xml:space="preserve">relationship” (</w:t>
      </w:r>
      <w:bookmarkStart w:id="194" w:name="x1-16002"/>
      <w:bookmarkEnd w:id="194"/>
      <w:r>
        <w:t xml:space="preserve">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the</w:t>
      </w:r>
      <w:r>
        <w:t xml:space="preserve"> </w:t>
      </w:r>
      <w:r>
        <w:t xml:space="preserve">feminist approach that “believes that the basis of women’s</w:t>
      </w:r>
      <w:r>
        <w:t xml:space="preserve"> </w:t>
      </w:r>
      <w:r>
        <w:t xml:space="preserve">oppression is biological as well as historical … it holds onto the</w:t>
      </w:r>
      <w:r>
        <w:t xml:space="preserve"> </w:t>
      </w:r>
      <w:r>
        <w:t xml:space="preserve">idea that the capacity to give birth (biology) is what defines a</w:t>
      </w:r>
      <w:r>
        <w:t xml:space="preserve"> </w:t>
      </w:r>
      <w:r>
        <w:t xml:space="preserve">woman” (48), and in doing so, “we naturalize the social</w:t>
      </w:r>
      <w:r>
        <w:t xml:space="preserve"> </w:t>
      </w:r>
      <w:r>
        <w:t xml:space="preserve">phenomena [that] express our oppression, making change</w:t>
      </w:r>
      <w:r>
        <w:t xml:space="preserve"> </w:t>
      </w:r>
      <w:r>
        <w:t xml:space="preserve">impossible” (48).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the orthogonally opposed idealist</w:t>
      </w:r>
      <w:r>
        <w:t xml:space="preserve"> </w:t>
      </w:r>
      <w:r>
        <w:rPr>
          <w:iCs/>
          <w:i/>
        </w:rPr>
        <w:t xml:space="preserve">myth of the woman</w:t>
      </w:r>
      <w:r>
        <w:t xml:space="preserve"> </w:t>
      </w:r>
      <w:r>
        <w:t xml:space="preserve">is untenable. Either</w:t>
      </w:r>
      <w:r>
        <w:t xml:space="preserve"> </w:t>
      </w:r>
      <w:r>
        <w:t xml:space="preserve">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woman,</w:t>
      </w:r>
      <w:r>
        <w:t xml:space="preserve"> </w:t>
      </w:r>
      <w:r>
        <w:t xml:space="preserve">through imposition or 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 woman—into the predefined</w:t>
      </w:r>
      <w:r>
        <w:t xml:space="preserve"> </w:t>
      </w:r>
      <w:r>
        <w:t xml:space="preserve">contours of womanhood; a disposition that is also susceptible to</w:t>
      </w:r>
      <w:r>
        <w:t xml:space="preserve"> </w:t>
      </w:r>
      <w:r>
        <w:t xml:space="preserve">emerge as a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obligation</w:t>
      </w:r>
      <w:r>
        <w:t xml:space="preserve">; “a specific social relation to a man, a</w:t>
      </w:r>
      <w:r>
        <w:t xml:space="preserve"> </w:t>
      </w:r>
      <w:r>
        <w:t xml:space="preserve">relation that we have previously called servitude, a relation</w:t>
      </w:r>
      <w:r>
        <w:t xml:space="preserve"> </w:t>
      </w:r>
      <w:r>
        <w:t xml:space="preserve">[that] implies personal and physical obligation as well as economic</w:t>
      </w:r>
      <w:r>
        <w:t xml:space="preserve"> </w:t>
      </w:r>
      <w:r>
        <w:t xml:space="preserve">obligation (‘forced residence,’ domestic corvée, conjugal duties,</w:t>
      </w:r>
      <w:r>
        <w:t xml:space="preserve"> </w:t>
      </w:r>
      <w:r>
        <w:t xml:space="preserve">unlimited production of children, etc.)” (</w:t>
      </w:r>
      <w:bookmarkStart w:id="195" w:name="x1-16003"/>
      <w:bookmarkEnd w:id="195"/>
      <w:r>
        <w:t xml:space="preserve">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sex, being brought up as a girl, reared and</w:t>
      </w:r>
      <w:r>
        <w:t xml:space="preserve"> </w:t>
      </w:r>
      <w:r>
        <w:t xml:space="preserve">surrounded by women.</w:t>
      </w:r>
    </w:p>
    <w:bookmarkEnd w:id="196"/>
    <w:bookmarkStart w:id="204" w:name="resentment"/>
    <w:p>
      <w:pPr>
        <w:pStyle w:val="Heading5"/>
      </w:pPr>
      <w:bookmarkStart w:id="197" w:name="x1-17000"/>
      <w:bookmarkEnd w:id="197"/>
      <w:r>
        <w:t xml:space="preserve">Resentment</w:t>
      </w:r>
    </w:p>
    <w:p>
      <w:pPr>
        <w:pStyle w:val="FirstParagraph"/>
      </w:pPr>
      <w:bookmarkStart w:id="198" w:name="Q1-1-34"/>
      <w:bookmarkEnd w:id="198"/>
    </w:p>
    <w:p>
      <w:pPr>
        <w:pStyle w:val="TextBody"/>
      </w:pPr>
      <w:r>
        <w:t xml:space="preserve">Egbert continues:</w:t>
      </w:r>
    </w:p>
    <w:p>
      <w:pPr>
        <w:pStyle w:val="BlockText"/>
      </w:pPr>
      <w:r>
        <w:t xml:space="preserve">Transgendered [sic] women cannot experience all</w:t>
      </w:r>
      <w:r>
        <w:t xml:space="preserve"> </w:t>
      </w:r>
      <w:r>
        <w:t xml:space="preserve">forms 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[sic] women do</w:t>
      </w:r>
      <w:r>
        <w:t xml:space="preserve"> </w:t>
      </w:r>
      <w:r>
        <w:t xml:space="preserve">not experience disadvantage by virtue of their reproductive role</w:t>
      </w:r>
      <w:r>
        <w:t xml:space="preserve"> </w:t>
      </w:r>
      <w:r>
        <w:t xml:space="preserve">(they 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 are</w:t>
      </w:r>
      <w:r>
        <w:t xml:space="preserve"> </w:t>
      </w:r>
      <w:r>
        <w:t xml:space="preserve">extensively deemed defective on all counts—dehumanized, artificial,</w:t>
      </w:r>
      <w:r>
        <w:t xml:space="preserve"> </w:t>
      </w:r>
      <w:r>
        <w:t xml:space="preserve">damaged, mutilated, and incapacitated, especially in relation to</w:t>
      </w:r>
      <w:r>
        <w:t xml:space="preserve"> </w:t>
      </w:r>
      <w:r>
        <w:t xml:space="preserve">reproduction (</w:t>
      </w:r>
      <w:bookmarkStart w:id="199" w:name="x1-17001"/>
      <w:bookmarkEnd w:id="199"/>
      <w:r>
        <w:t xml:space="preserve">Cascalheira</w:t>
      </w:r>
      <w:r>
        <w:t xml:space="preserve"> </w:t>
      </w:r>
      <w:r>
        <w:t xml:space="preserve">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00" w:name="x1-17002"/>
      <w:bookmarkEnd w:id="200"/>
      <w:r>
        <w:t xml:space="preserve">; 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 11)—precisely demonstrates the</w:t>
      </w:r>
      <w:r>
        <w:t xml:space="preserve"> </w:t>
      </w:r>
      <w:r>
        <w:t xml:space="preserve">double standard and ideological bias evident in the juxtaposition</w:t>
      </w:r>
      <w:r>
        <w:t xml:space="preserve"> </w:t>
      </w:r>
      <w:r>
        <w:t xml:space="preserve">of trans and cis female opression and distress. Furthermore, the</w:t>
      </w:r>
      <w:r>
        <w:t xml:space="preserve"> </w:t>
      </w:r>
      <w:r>
        <w:t xml:space="preserve">author callously expresses rancor when she portrays women</w:t>
      </w:r>
      <w:r>
        <w:t xml:space="preserve"> </w:t>
      </w:r>
      <w:r>
        <w:t xml:space="preserve">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 enduring anguish</w:t>
      </w:r>
      <w:r>
        <w:t xml:space="preserve"> </w:t>
      </w:r>
      <w:r>
        <w:t xml:space="preserve">over the inability to bear children that affects and haunts many</w:t>
      </w:r>
      <w:r>
        <w:t xml:space="preserve"> </w:t>
      </w:r>
      <w:r>
        <w:t xml:space="preserve">trans women and non-binary people (</w:t>
      </w:r>
      <w:bookmarkStart w:id="201" w:name="x1-17003"/>
      <w:bookmarkEnd w:id="201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them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202" w:name="x1-17004"/>
      <w:bookmarkEnd w:id="202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assertion made by author Germaine</w:t>
      </w:r>
      <w:r>
        <w:t xml:space="preserve"> </w:t>
      </w:r>
      <w:bookmarkStart w:id="203" w:name="x1-17005"/>
      <w:bookmarkEnd w:id="203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 lack of</w:t>
      </w:r>
      <w:r>
        <w:t xml:space="preserve"> </w:t>
      </w:r>
      <w:r>
        <w:t xml:space="preserve">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(68).</w:t>
      </w:r>
    </w:p>
    <w:p>
      <w:pPr>
        <w:pStyle w:val="BlockText"/>
      </w:pPr>
      <w:r>
        <w:t xml:space="preserve">—Germaine Greer</w:t>
      </w:r>
    </w:p>
    <w:bookmarkEnd w:id="204"/>
    <w:bookmarkStart w:id="227" w:name="biopower"/>
    <w:p>
      <w:pPr>
        <w:pStyle w:val="Heading5"/>
      </w:pPr>
      <w:bookmarkStart w:id="205" w:name="x1-18000"/>
      <w:bookmarkEnd w:id="205"/>
      <w:r>
        <w:t xml:space="preserve">Biopower</w:t>
      </w:r>
    </w:p>
    <w:p>
      <w:pPr>
        <w:pStyle w:val="FirstParagraph"/>
      </w:pPr>
      <w:bookmarkStart w:id="206" w:name="Q1-1-36"/>
      <w:bookmarkEnd w:id="206"/>
    </w:p>
    <w:p>
      <w:pPr>
        <w:pStyle w:val="TextBody"/>
      </w:pPr>
      <w:r>
        <w:t xml:space="preserve">In the following excerpt from the podcast “Wine</w:t>
      </w:r>
      <w:r>
        <w:t xml:space="preserve"> </w:t>
      </w:r>
      <w:r>
        <w:t xml:space="preserve">with Women,” author Helen Joyce portrays trans people as damaged</w:t>
      </w:r>
      <w:r>
        <w:t xml:space="preserve"> </w:t>
      </w:r>
      <w:r>
        <w:t xml:space="preserve">and in need of lifelong special accommodations:</w:t>
      </w:r>
    </w:p>
    <w:p>
      <w:pPr>
        <w:pStyle w:val="BlockText"/>
      </w:pPr>
      <w:r>
        <w:t xml:space="preserve">[W]e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it…. I’m saying every one of those</w:t>
      </w:r>
      <w:r>
        <w:t xml:space="preserve"> </w:t>
      </w:r>
      <w:r>
        <w:t xml:space="preserve">people; for 50, 60, 70 years is going to need things that the rest</w:t>
      </w:r>
      <w:r>
        <w:t xml:space="preserve"> </w:t>
      </w:r>
      <w:r>
        <w:t xml:space="preserve">of us just don’t need because the rest of us are just our sex, so</w:t>
      </w:r>
      <w:r>
        <w:t xml:space="preserve"> </w:t>
      </w:r>
      <w:r>
        <w:t xml:space="preserve">the fewer of those people there are, the better in the sane world</w:t>
      </w:r>
      <w:r>
        <w:t xml:space="preserve"> </w:t>
      </w:r>
      <w:r>
        <w:t xml:space="preserve">that I hope we will reach.</w:t>
      </w:r>
    </w:p>
    <w:p>
      <w:pPr>
        <w:pStyle w:val="BlockText"/>
      </w:pPr>
      <w:r>
        <w:t xml:space="preserve">—Helen Joyce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207" w:name="x1-18001f27"/>
      <w:bookmarkEnd w:id="207"/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biopolitics: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 rational</w:t>
      </w:r>
      <w:r>
        <w:t xml:space="preserve"> </w:t>
      </w:r>
      <w:r>
        <w:rPr>
          <w:iCs/>
          <w:i/>
        </w:rPr>
        <w:t xml:space="preserve">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208" w:name="x1-18004"/>
      <w:bookmarkEnd w:id="208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</w:t>
      </w:r>
      <w:r>
        <w:t xml:space="preserve"> </w:t>
      </w:r>
      <w:r>
        <w:t xml:space="preserve">writes in</w:t>
      </w:r>
      <w:r>
        <w:t xml:space="preserve"> </w:t>
      </w:r>
      <w:r>
        <w:rPr>
          <w:iCs/>
          <w:i/>
        </w:rPr>
        <w:t xml:space="preserve">Society Must be</w:t>
      </w:r>
      <w:r>
        <w:rPr>
          <w:iCs/>
          <w:i/>
        </w:rPr>
        <w:t xml:space="preserve"> </w:t>
      </w:r>
      <w:r>
        <w:rPr>
          <w:iCs/>
          <w:i/>
        </w:rPr>
        <w:t xml:space="preserve">Defended</w:t>
      </w:r>
      <w:r>
        <w:t xml:space="preserve">, “The more inferior species die out, the more</w:t>
      </w:r>
      <w:r>
        <w:t xml:space="preserve"> </w:t>
      </w:r>
      <w:r>
        <w:t xml:space="preserve">abnormal individuals are eliminated, the fewer degenerates there</w:t>
      </w:r>
      <w:r>
        <w:t xml:space="preserve"> </w:t>
      </w:r>
      <w:r>
        <w:t xml:space="preserve">will be in the species as a whole, and the more I—as species rather</w:t>
      </w:r>
      <w:r>
        <w:t xml:space="preserve"> </w:t>
      </w:r>
      <w:r>
        <w:t xml:space="preserve">than individual—can live, the stronger I will be, the more vigorous</w:t>
      </w:r>
      <w:r>
        <w:t xml:space="preserve"> </w:t>
      </w:r>
      <w:r>
        <w:t xml:space="preserve">I will be. I will be able 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Law,”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aggression: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see.</w:t>
      </w:r>
    </w:p>
    <w:p>
      <w:pPr>
        <w:pStyle w:val="BlockText"/>
      </w:pPr>
      <w:r>
        <w:t xml:space="preserve">—Helen Joyce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209" w:name="x1-18005f28"/>
      <w:bookmarkEnd w:id="209"/>
    </w:p>
    <w:p>
      <w:pPr>
        <w:pStyle w:val="FirstParagraph"/>
      </w:pPr>
      <w:r>
        <w:t xml:space="preserve">A contradiction? Cognitive dissonance? Let us</w:t>
      </w:r>
      <w:r>
        <w:t xml:space="preserve"> </w:t>
      </w:r>
      <w:r>
        <w:t xml:space="preserve">remind ourselves of Umberto</w:t>
      </w:r>
      <w:r>
        <w:t xml:space="preserve"> </w:t>
      </w:r>
      <w:bookmarkStart w:id="210" w:name="x1-18008"/>
      <w:bookmarkEnd w:id="210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fascism: “The enemies are at the same time too strong and too</w:t>
      </w:r>
      <w:r>
        <w:t xml:space="preserve"> </w:t>
      </w:r>
      <w:r>
        <w:t xml:space="preserve">weak.” Joyce may not hold a position of authoritative power, her</w:t>
      </w:r>
      <w:r>
        <w:t xml:space="preserve"> </w:t>
      </w:r>
      <w:r>
        <w:t xml:space="preserve">words resonated through the UK Supreme Court in the case of</w:t>
      </w:r>
      <w:r>
        <w:t xml:space="preserve"> </w:t>
      </w:r>
      <w:r>
        <w:rPr>
          <w:iCs/>
          <w:i/>
        </w:rPr>
        <w:t xml:space="preserve">For 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211" w:name="x1-18009f29"/>
      <w:bookmarkEnd w:id="211"/>
      <w:r>
        <w:t xml:space="preserve">, and are echoed by</w:t>
      </w:r>
      <w:r>
        <w:t xml:space="preserve"> </w:t>
      </w:r>
      <w:r>
        <w:t xml:space="preserve">authoritarian leaders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212" w:name="x1-18012f30"/>
      <w:bookmarkEnd w:id="212"/>
      <w:r>
        <w:t xml:space="preserve">.</w:t>
      </w:r>
    </w:p>
    <w:p>
      <w:pPr>
        <w:pStyle w:val="TextBody"/>
      </w:pPr>
      <w:r>
        <w:t xml:space="preserve">Alongside Pope Francis (</w:t>
      </w:r>
      <w:bookmarkStart w:id="213" w:name="x1-18015"/>
      <w:bookmarkEnd w:id="213"/>
      <w:r>
        <w:t xml:space="preserve">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), Giorgia Meloni (</w:t>
      </w:r>
      <w:bookmarkStart w:id="214" w:name="x1-18016"/>
      <w:bookmarkEnd w:id="214"/>
      <w:r>
        <w:t xml:space="preserve">Indelicato and 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r>
        <w:t xml:space="preserve">), Recep Tayyip</w:t>
      </w:r>
      <w:r>
        <w:t xml:space="preserve"> </w:t>
      </w:r>
      <w:r>
        <w:t xml:space="preserve">Erdoğan (</w:t>
      </w:r>
      <w:bookmarkStart w:id="215" w:name="x1-18017"/>
      <w:bookmarkEnd w:id="215"/>
      <w:r>
        <w:t xml:space="preserve">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r>
        <w:t xml:space="preserve">), Andrzej Duda (</w:t>
      </w:r>
      <w:bookmarkStart w:id="216" w:name="x1-18018"/>
      <w:bookmarkEnd w:id="216"/>
      <w:r>
        <w:t xml:space="preserve">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Viktor Orbán (</w:t>
      </w:r>
      <w:bookmarkStart w:id="217" w:name="x1-18019"/>
      <w:bookmarkEnd w:id="217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r>
        <w:t xml:space="preserve">) all portrayed “gender</w:t>
      </w:r>
      <w:r>
        <w:t xml:space="preserve"> </w:t>
      </w:r>
      <w:r>
        <w:t xml:space="preserve">ideology” as a dangerous and destructive force; vilifying its</w:t>
      </w:r>
      <w:r>
        <w:t xml:space="preserve"> </w:t>
      </w:r>
      <w:r>
        <w:t xml:space="preserve">proponents as a threat to the nuclear family and the ethno-state.</w:t>
      </w:r>
      <w:r>
        <w:t xml:space="preserve"> </w:t>
      </w:r>
      <w:r>
        <w:t xml:space="preserve">Gender and queer liberation appear to be in good company with</w:t>
      </w:r>
      <w:r>
        <w:t xml:space="preserve"> </w:t>
      </w:r>
      <w:r>
        <w:t xml:space="preserve">democracy and human rights: In Russia, where public queer</w:t>
      </w:r>
      <w:r>
        <w:t xml:space="preserve"> </w:t>
      </w:r>
      <w:r>
        <w:t xml:space="preserve">expression has been criminalized since 2022 (</w:t>
      </w:r>
      <w:bookmarkStart w:id="218" w:name="x1-18020"/>
      <w:bookmarkEnd w:id="218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</w:t>
      </w:r>
      <w:r>
        <w:t xml:space="preserve"> </w:t>
      </w:r>
      <w:r>
        <w:t xml:space="preserve">“Duma speaker Vyacheslav Volodin called gender-affirming surgery a</w:t>
      </w:r>
      <w:r>
        <w:t xml:space="preserve"> </w:t>
      </w:r>
      <w:r>
        <w:t xml:space="preserve">‘path to the degeneration of the nation’” (</w:t>
      </w:r>
      <w:bookmarkStart w:id="219" w:name="x1-18021"/>
      <w:bookmarkEnd w:id="219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220" w:name="x1-18022"/>
      <w:bookmarkEnd w:id="220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221" w:name="x1-18023"/>
      <w:bookmarkEnd w:id="221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</w:t>
      </w:r>
      <w:r>
        <w:t xml:space="preserve"> </w:t>
      </w:r>
      <w:r>
        <w:rPr>
          <w:iCs/>
          <w:i/>
        </w:rPr>
        <w:t xml:space="preserve">gender ideology</w:t>
      </w:r>
      <w:r>
        <w:t xml:space="preserve"> </w:t>
      </w:r>
      <w:r>
        <w:t xml:space="preserve">presumably came to</w:t>
      </w:r>
      <w:r>
        <w:t xml:space="preserve"> </w:t>
      </w:r>
      <w:r>
        <w:t xml:space="preserve">life in the 1998 publication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</w:t>
      </w:r>
      <w:r>
        <w:rPr>
          <w:iCs/>
          <w:i/>
        </w:rP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énero</w:t>
      </w:r>
      <w:r>
        <w:t xml:space="preserve"> </w:t>
      </w:r>
      <w:r>
        <w:t xml:space="preserve">by Peruvian</w:t>
      </w:r>
      <w:r>
        <w:t xml:space="preserve"> </w:t>
      </w:r>
      <w:r>
        <w:t xml:space="preserve">Catholic Bishop Oscar</w:t>
      </w:r>
      <w:r>
        <w:t xml:space="preserve"> </w:t>
      </w:r>
      <w:bookmarkStart w:id="222" w:name="x1-18024"/>
      <w:bookmarkEnd w:id="222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223" w:name="x1-18025"/>
      <w:bookmarkEnd w:id="223"/>
      <w:r>
        <w:t xml:space="preserve">Pontifical 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 Women</w:t>
      </w:r>
      <w:r>
        <w:t xml:space="preserve">,</w:t>
      </w:r>
      <w:r>
        <w:t xml:space="preserve"> </w:t>
      </w:r>
      <w:r>
        <w:t xml:space="preserve">written by American Catholic author, Dale</w:t>
      </w:r>
      <w:r>
        <w:t xml:space="preserve"> </w:t>
      </w:r>
      <w:bookmarkStart w:id="224" w:name="x1-18026"/>
      <w:bookmarkEnd w:id="224"/>
      <w:r>
        <w:t xml:space="preserve">O’Leary (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); a</w:t>
      </w:r>
      <w:r>
        <w:t xml:space="preserve"> </w:t>
      </w:r>
      <w:r>
        <w:t xml:space="preserve">30 year old document that shows striking similarities to</w:t>
      </w:r>
      <w:r>
        <w:t xml:space="preserve"> </w:t>
      </w:r>
      <w:r>
        <w:t xml:space="preserve">contemporary tensions within feminist and “gender-critical”</w:t>
      </w:r>
      <w:r>
        <w:t xml:space="preserve"> </w:t>
      </w:r>
      <w:r>
        <w:t xml:space="preserve">movements. O’Leary draws a sharp distinction 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 The</w:t>
      </w:r>
      <w:r>
        <w:t xml:space="preserve"> </w:t>
      </w:r>
      <w:r>
        <w:t xml:space="preserve">former being an assimilationist movement that had allegedly</w:t>
      </w:r>
      <w:r>
        <w:t xml:space="preserve"> </w:t>
      </w:r>
      <w:r>
        <w:t xml:space="preserve">achieved most of its goals: obtaining moral and legal equality and</w:t>
      </w:r>
      <w:r>
        <w:t xml:space="preserve"> </w:t>
      </w:r>
      <w:r>
        <w:t xml:space="preserve">to solidifying women’s position in society. The latter group</w:t>
      </w:r>
      <w:r>
        <w:t xml:space="preserve"> </w:t>
      </w:r>
      <w:r>
        <w:t xml:space="preserve">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the family, marriage, and women’s</w:t>
      </w:r>
      <w:r>
        <w:t xml:space="preserve"> </w:t>
      </w:r>
      <w:r>
        <w:t xml:space="preserve">role in child-rearing as fundamental conditions of</w:t>
      </w:r>
      <w:r>
        <w:t xml:space="preserve"> </w:t>
      </w:r>
      <w:r>
        <w:t xml:space="preserve">society (7). They were deemed radical because the movement</w:t>
      </w:r>
      <w:r>
        <w:t xml:space="preserve"> </w:t>
      </w:r>
      <w:r>
        <w:t xml:space="preserve">asserts that moral and legal equality can only be attained by the</w:t>
      </w:r>
      <w:r>
        <w:t xml:space="preserve"> </w:t>
      </w:r>
      <w:r>
        <w:t xml:space="preserve">deconstruction of gender—</w:t>
      </w:r>
      <w:r>
        <w:rPr>
          <w:iCs/>
          <w:i/>
        </w:rPr>
        <w:t xml:space="preserve">Catholic</w:t>
      </w:r>
      <w:r>
        <w:rPr>
          <w:iCs/>
          <w:i/>
        </w:rPr>
        <w:t xml:space="preserve"> </w:t>
      </w:r>
      <w:r>
        <w:rPr>
          <w:iCs/>
          <w:i/>
        </w:rPr>
        <w:t xml:space="preserve">anxieties induced by marxist passions</w:t>
      </w:r>
      <w:r>
        <w:t xml:space="preserve">. O’Leary</w:t>
      </w:r>
      <w:r>
        <w:t xml:space="preserve"> </w:t>
      </w:r>
      <w:r>
        <w:t xml:space="preserve">disregards feminist concerns altogether: “[Gender feminists] see</w:t>
      </w:r>
      <w:r>
        <w:t xml:space="preserve"> </w:t>
      </w:r>
      <w:r>
        <w:t xml:space="preserve">marks of patriarchy everywhere and expect it to get worse. But</w:t>
      </w:r>
      <w:r>
        <w:t xml:space="preserve"> </w:t>
      </w:r>
      <w:r>
        <w:t xml:space="preserve">there is no basis for this in American reality” (7).</w:t>
      </w:r>
    </w:p>
    <w:p>
      <w:pPr>
        <w:pStyle w:val="TextBody"/>
      </w:pPr>
      <w:r>
        <w:t xml:space="preserve">O’Leary and Revoredo assert that “biology is</w:t>
      </w:r>
      <w:r>
        <w:t xml:space="preserve"> </w:t>
      </w:r>
      <w:r>
        <w:t xml:space="preserve">reality—if the real differences between men and women are not taken</w:t>
      </w:r>
      <w:r>
        <w:t xml:space="preserve"> </w:t>
      </w:r>
      <w:r>
        <w:t xml:space="preserve">into account in planning programs, it is women who will</w:t>
      </w:r>
      <w:r>
        <w:t xml:space="preserve"> </w:t>
      </w:r>
      <w:r>
        <w:t xml:space="preserve">suffer” (</w:t>
      </w:r>
      <w:bookmarkStart w:id="225" w:name="x1-18027"/>
      <w:bookmarkEnd w:id="225"/>
      <w:r>
        <w:t xml:space="preserve">14). Arguing</w:t>
      </w:r>
      <w:r>
        <w:t xml:space="preserve"> </w:t>
      </w:r>
      <w:r>
        <w:t xml:space="preserve">that, because men cannot give birth, women are disadvantaged when</w:t>
      </w:r>
      <w:r>
        <w:t xml:space="preserve"> </w:t>
      </w:r>
      <w:r>
        <w:t xml:space="preserve">they are “forced into competition with men in those areas which men</w:t>
      </w:r>
      <w:r>
        <w:t xml:space="preserve"> </w:t>
      </w:r>
      <w:r>
        <w:t xml:space="preserve">are biologically better equipped to succeed” (14), the exact</w:t>
      </w:r>
      <w:r>
        <w:t xml:space="preserve"> </w:t>
      </w:r>
      <w:r>
        <w:t xml:space="preserve">premise that is refuted by the</w:t>
      </w:r>
      <w:r>
        <w:t xml:space="preserve"> </w:t>
      </w:r>
      <w:r>
        <w:rPr>
          <w:iCs/>
          <w:i/>
        </w:rPr>
        <w:t xml:space="preserve">radical gender</w:t>
      </w:r>
      <w:r>
        <w:t xml:space="preserve"> </w:t>
      </w:r>
      <w:r>
        <w:t xml:space="preserve">feminists, claiming</w:t>
      </w:r>
      <w:r>
        <w:t xml:space="preserve"> </w:t>
      </w:r>
      <w:r>
        <w:t xml:space="preserve">that women’s material conditions and subordination,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</w:t>
      </w:r>
      <w:r>
        <w:t xml:space="preserve"> </w:t>
      </w:r>
      <w:r>
        <w:t xml:space="preserve">are at the center of women’s subjugation. At its conception, the</w:t>
      </w:r>
      <w:r>
        <w:t xml:space="preserve"> </w:t>
      </w:r>
      <w:r>
        <w:t xml:space="preserve">critique of “gender ideology” was not merely a refutation of a</w:t>
      </w:r>
      <w:r>
        <w:t xml:space="preserve"> </w:t>
      </w:r>
      <w:r>
        <w:t xml:space="preserve">liberated sexed identity as it apears in contemporary</w:t>
      </w:r>
      <w:r>
        <w:t xml:space="preserve"> </w:t>
      </w:r>
      <w:r>
        <w:t xml:space="preserve">speech (</w:t>
      </w:r>
      <w:bookmarkStart w:id="226" w:name="x1-18028"/>
      <w:bookmarkEnd w:id="226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965), but a broader contestation</w:t>
      </w:r>
      <w:r>
        <w:t xml:space="preserve"> </w:t>
      </w:r>
      <w:r>
        <w:t xml:space="preserve">of themes now central to prevailing feminist discourse:</w:t>
      </w:r>
      <w:r>
        <w:t xml:space="preserve"> </w:t>
      </w:r>
      <w:r>
        <w:t xml:space="preserve">extramarital sex, homosexuality, heteronormativity, compulsory</w:t>
      </w:r>
      <w:r>
        <w:t xml:space="preserve"> </w:t>
      </w:r>
      <w:r>
        <w:t xml:space="preserve">heterosexuality, the family as a cornerstone institution,</w:t>
      </w:r>
      <w:r>
        <w:t xml:space="preserve"> </w:t>
      </w:r>
      <w:r>
        <w:t xml:space="preserve">reproductive rights, and so on. This divisional line locates the</w:t>
      </w:r>
      <w:r>
        <w:t xml:space="preserve"> </w:t>
      </w:r>
      <w:r>
        <w:t xml:space="preserve">present day “trans-exclusionary radical feminist” (TERF) movement</w:t>
      </w:r>
      <w:r>
        <w:t xml:space="preserve"> </w:t>
      </w:r>
      <w:r>
        <w:t xml:space="preserve">within the confines of the reactionary catholic narrative, and</w:t>
      </w:r>
      <w:r>
        <w:t xml:space="preserve"> </w:t>
      </w:r>
      <w:r>
        <w:t xml:space="preserve">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controverts biological determinism. In the same way to how this</w:t>
      </w:r>
      <w:r>
        <w:t xml:space="preserve"> </w:t>
      </w:r>
      <w:r>
        <w:t xml:space="preserve">movement reifies women as a category threatened by gender, O’Leary</w:t>
      </w:r>
      <w:r>
        <w:t xml:space="preserve"> </w:t>
      </w:r>
      <w:r>
        <w:t xml:space="preserve">centers “the family,” “motherhood” and “nature” as victims of so</w:t>
      </w:r>
      <w:r>
        <w:t xml:space="preserve"> </w:t>
      </w:r>
      <w:r>
        <w:t xml:space="preserve">called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9). This text unintentionally</w:t>
      </w:r>
      <w:r>
        <w:t xml:space="preserve"> </w:t>
      </w:r>
      <w:r>
        <w:t xml:space="preserve">illustrates how determinist positions of the TERF movement are</w:t>
      </w:r>
      <w:r>
        <w:t xml:space="preserve"> </w:t>
      </w:r>
      <w:r>
        <w:t xml:space="preserve">inherently irreconcilable with contemporary progressive</w:t>
      </w:r>
      <w:r>
        <w:t xml:space="preserve"> </w:t>
      </w:r>
      <w:r>
        <w:t xml:space="preserve">feminism.</w:t>
      </w:r>
    </w:p>
    <w:bookmarkEnd w:id="227"/>
    <w:bookmarkStart w:id="236" w:name="proprietorship"/>
    <w:p>
      <w:pPr>
        <w:pStyle w:val="Heading5"/>
      </w:pPr>
      <w:bookmarkStart w:id="228" w:name="x1-19000"/>
      <w:bookmarkEnd w:id="228"/>
      <w:r>
        <w:t xml:space="preserve">Proprietorship</w:t>
      </w:r>
    </w:p>
    <w:p>
      <w:pPr>
        <w:pStyle w:val="FirstParagraph"/>
      </w:pPr>
      <w:bookmarkStart w:id="229" w:name="Q1-1-38"/>
      <w:bookmarkEnd w:id="229"/>
    </w:p>
    <w:p>
      <w:pPr>
        <w:pStyle w:val="TextBody"/>
      </w:pPr>
      <w:r>
        <w:t xml:space="preserve">In the following quote from Germaine</w:t>
      </w:r>
      <w:r>
        <w:t xml:space="preserve"> </w:t>
      </w:r>
      <w:bookmarkStart w:id="230" w:name="x1-19001"/>
      <w:bookmarkEnd w:id="230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the mere existence of a trans woman</w:t>
      </w:r>
      <w:r>
        <w:t xml:space="preserve"> </w:t>
      </w:r>
      <w:r>
        <w:t xml:space="preserve">and her identification as a woman is characterized as an intrusive</w:t>
      </w:r>
      <w:r>
        <w:t xml:space="preserve"> </w:t>
      </w:r>
      <w:r>
        <w:t xml:space="preserve">transgression into a</w:t>
      </w:r>
      <w:r>
        <w:t xml:space="preserve"> </w:t>
      </w:r>
      <w:r>
        <w:rPr>
          <w:iCs/>
          <w:i/>
        </w:rPr>
        <w:t xml:space="preserve">sanctified</w:t>
      </w:r>
      <w:r>
        <w:rPr>
          <w:iCs/>
          <w:i/>
        </w:rPr>
        <w:t xml:space="preserve"> </w:t>
      </w:r>
      <w:r>
        <w:rPr>
          <w:iCs/>
          <w:i/>
        </w:rPr>
        <w:t xml:space="preserve">space</w:t>
      </w:r>
      <w:r>
        <w:t xml:space="preserve">. It is a canonical example of 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31" w:name="x1-19002"/>
      <w:bookmarkEnd w:id="231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) laid the foundation of this</w:t>
      </w:r>
      <w:r>
        <w:t xml:space="preserve"> </w:t>
      </w:r>
      <w:r>
        <w:t xml:space="preserve">narrative. She describes her sentiment around the events of the</w:t>
      </w:r>
      <w:r>
        <w:t xml:space="preserve"> </w:t>
      </w:r>
      <w:r>
        <w:t xml:space="preserve">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</w:t>
      </w:r>
      <w:r>
        <w:t xml:space="preserve"> </w:t>
      </w:r>
      <w:r>
        <w:t xml:space="preserve">themselves (103–4).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involves nonconsensual penetration,</w:t>
      </w:r>
      <w:r>
        <w:t xml:space="preserve"> </w:t>
      </w:r>
      <w:r>
        <w:t xml:space="preserve">a subclass of sexual assault, violation (</w:t>
      </w:r>
      <w:bookmarkStart w:id="232" w:name="x1-19003"/>
      <w:bookmarkEnd w:id="232"/>
      <w:r>
        <w:t xml:space="preserve">Smith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</w:t>
      </w:r>
      <w:r>
        <w:t xml:space="preserve"> </w:t>
      </w:r>
      <w:r>
        <w:t xml:space="preserve">169–70). While it may be used metaphorically, it still implies</w:t>
      </w:r>
      <w:r>
        <w:t xml:space="preserve"> </w:t>
      </w:r>
      <w:r>
        <w:t xml:space="preserve">matters of personal boundaries and consent. Again, it is through</w:t>
      </w:r>
      <w:r>
        <w:t xml:space="preserve"> </w:t>
      </w:r>
      <w:r>
        <w:t xml:space="preserve">this proprietership of a category that the author feels entitled to</w:t>
      </w:r>
      <w:r>
        <w:t xml:space="preserve"> </w:t>
      </w:r>
      <w:r>
        <w:t xml:space="preserve">claim vitcimhood. There are no victims, no damage done, no personal</w:t>
      </w:r>
      <w:r>
        <w:t xml:space="preserve"> </w:t>
      </w:r>
      <w:r>
        <w:t xml:space="preserve">accounts of emotional trauma 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</w:t>
      </w:r>
      <w:r>
        <w:t xml:space="preserve"> </w:t>
      </w:r>
      <w:r>
        <w:t xml:space="preserve">expressing femininity. The work is widely considered a bitter</w:t>
      </w:r>
      <w:r>
        <w:t xml:space="preserve"> </w:t>
      </w:r>
      <w:r>
        <w:t xml:space="preserve">expression of hatred pointed toward trans people (</w:t>
      </w:r>
      <w:bookmarkStart w:id="233" w:name="x1-19004"/>
      <w:bookmarkEnd w:id="233"/>
      <w:r>
        <w:t xml:space="preserve">Wikipedia,</w:t>
      </w:r>
      <w:r>
        <w:t xml:space="preserve"> </w:t>
      </w:r>
      <w:hyperlink w:anchor="cite.0@WikipediaTranssexualEmpire">
        <w:r>
          <w:rPr>
            <w:rStyle w:val="InternetLink"/>
          </w:rPr>
          <w:t xml:space="preserve">n.d.[f]</w:t>
        </w:r>
      </w:hyperlink>
      <w:r>
        <w:t xml:space="preserve">) and it has been</w:t>
      </w:r>
      <w:r>
        <w:t xml:space="preserve"> </w:t>
      </w:r>
      <w:r>
        <w:t xml:space="preserve">thoroughly adressed by Sandy Stone herself (</w:t>
      </w:r>
      <w:bookmarkStart w:id="234" w:name="x1-19005"/>
      <w:bookmarkEnd w:id="234"/>
      <w:r>
        <w:t xml:space="preserve">Stone</w:t>
      </w:r>
      <w:r>
        <w:t xml:space="preserve"> 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in</w:t>
      </w:r>
      <w:r>
        <w:t xml:space="preserve"> </w:t>
      </w:r>
      <w:r>
        <w:t xml:space="preserve">“The Empire Strikes Back: A Posttranssexual Manifesto”; now widely</w:t>
      </w:r>
      <w:r>
        <w:t xml:space="preserve"> </w:t>
      </w:r>
      <w:r>
        <w:t xml:space="preserve">celebrated as a foundational text in transfeminism (</w:t>
      </w:r>
      <w:bookmarkStart w:id="235" w:name="x1-19006"/>
      <w:bookmarkEnd w:id="235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36"/>
    <w:bookmarkStart w:id="240" w:name="this-culture"/>
    <w:p>
      <w:pPr>
        <w:pStyle w:val="Heading5"/>
      </w:pPr>
      <w:bookmarkStart w:id="237" w:name="x1-20000"/>
      <w:bookmarkEnd w:id="237"/>
      <w:r>
        <w:t xml:space="preserve">This Culture</w:t>
      </w:r>
    </w:p>
    <w:p>
      <w:pPr>
        <w:pStyle w:val="FirstParagraph"/>
      </w:pPr>
      <w:bookmarkStart w:id="238" w:name="Q1-1-40"/>
      <w:bookmarkEnd w:id="238"/>
    </w:p>
    <w:p>
      <w:pPr>
        <w:pStyle w:val="TextBody"/>
      </w:pPr>
      <w:r>
        <w:t xml:space="preserve">The following fragment from the same book by</w:t>
      </w:r>
      <w:r>
        <w:t xml:space="preserve"> </w:t>
      </w:r>
      <w:bookmarkStart w:id="239" w:name="x1-20001"/>
      <w:bookmarkEnd w:id="239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, 114) raises an interesting</w:t>
      </w:r>
      <w:r>
        <w:t xml:space="preserve"> </w:t>
      </w:r>
      <w:r>
        <w:t xml:space="preserve">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 society.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womanhood, inherited from cultural feminism,</w:t>
      </w:r>
      <w:r>
        <w:t xml:space="preserve"> </w:t>
      </w:r>
      <w:r>
        <w:t xml:space="preserve">retaliates against those in search of alignment. They are deemed</w:t>
      </w:r>
      <w:r>
        <w:t xml:space="preserve"> </w:t>
      </w:r>
      <w:r>
        <w:t xml:space="preserve">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</w:t>
      </w:r>
      <w:r>
        <w:t xml:space="preserve"> </w:t>
      </w:r>
      <w:r>
        <w:t xml:space="preserve">her denial of vindication and absolution marks a shift in control</w:t>
      </w:r>
      <w:r>
        <w:t xml:space="preserve"> </w:t>
      </w:r>
      <w:r>
        <w:t xml:space="preserve">and begets superiority; empowerment and satisfaction transcending</w:t>
      </w:r>
      <w:r>
        <w:t xml:space="preserve"> </w:t>
      </w:r>
      <w:r>
        <w:t xml:space="preserve">resentment into symbolic revenge—</w:t>
      </w:r>
      <w:r>
        <w:rPr>
          <w:iCs/>
          <w:i/>
        </w:rPr>
        <w:t xml:space="preserve">ressentiment</w:t>
      </w:r>
      <w:r>
        <w:t xml:space="preserve">. Although efforts could be</w:t>
      </w:r>
      <w:r>
        <w:t xml:space="preserve"> </w:t>
      </w:r>
      <w:r>
        <w:t xml:space="preserve">made to untangle biology from its preconceived purpose in a destiny</w:t>
      </w:r>
      <w:r>
        <w:t xml:space="preserve"> </w:t>
      </w:r>
      <w:r>
        <w:t xml:space="preserve">marked by oppression, the perpetual accumulation of commodified</w:t>
      </w:r>
      <w:r>
        <w:t xml:space="preserve"> </w:t>
      </w:r>
      <w:r>
        <w:t xml:space="preserve">victimhood and the reciprocal imposition of assaulthood do not</w:t>
      </w:r>
      <w:r>
        <w:t xml:space="preserve"> </w:t>
      </w:r>
      <w:r>
        <w:t xml:space="preserve">benefit the project of 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</w:p>
    <w:bookmarkEnd w:id="240"/>
    <w:bookmarkEnd w:id="241"/>
    <w:bookmarkStart w:id="274" w:name="discussion"/>
    <w:p>
      <w:pPr>
        <w:pStyle w:val="Heading4"/>
      </w:pPr>
      <w:bookmarkStart w:id="242" w:name="x1-21000"/>
      <w:bookmarkEnd w:id="242"/>
      <w:r>
        <w:t xml:space="preserve">Discussion</w:t>
      </w:r>
    </w:p>
    <w:p>
      <w:pPr>
        <w:pStyle w:val="FirstParagraph"/>
      </w:pPr>
      <w:bookmarkStart w:id="243" w:name="x1-21000doc"/>
      <w:bookmarkEnd w:id="243"/>
      <w:r>
        <w:t xml:space="preserve"> </w:t>
      </w:r>
      <w:bookmarkStart w:id="244" w:name="Q1-1-42"/>
      <w:bookmarkEnd w:id="244"/>
    </w:p>
    <w:p>
      <w:pPr>
        <w:pStyle w:val="TextBody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245" w:name="x1-21001"/>
      <w:bookmarkEnd w:id="245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</w:t>
      </w:r>
      <w:r>
        <w:t xml:space="preserve"> </w:t>
      </w:r>
      <w:r>
        <w:t xml:space="preserve">of our capacity to present phenotypically in two distinct</w:t>
      </w:r>
      <w:r>
        <w:t xml:space="preserve"> </w:t>
      </w:r>
      <w:r>
        <w:t xml:space="preserve">directions, conditioned by steroid hormones (</w:t>
      </w:r>
      <w:bookmarkStart w:id="246" w:name="x1-21002"/>
      <w:bookmarkEnd w:id="24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 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</w:t>
      </w:r>
      <w:r>
        <w:t xml:space="preserve"> </w:t>
      </w:r>
      <w:r>
        <w:t xml:space="preserve">exemplify polar extremes within a population that is otherwise</w:t>
      </w:r>
      <w:r>
        <w:t xml:space="preserve"> </w:t>
      </w:r>
      <w:r>
        <w:t xml:space="preserve">bimodally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247" w:name="x1-21003f31"/>
      <w:bookmarkEnd w:id="247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248" w:name="x1-21006"/>
      <w:bookmarkEnd w:id="248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Unrestricted legal recognition of sex</w:t>
      </w:r>
      <w:r>
        <w:t xml:space="preserve"> </w:t>
      </w:r>
      <w:r>
        <w:t xml:space="preserve">reassignment is globally unattainable for the vast majority of</w:t>
      </w:r>
      <w:r>
        <w:t xml:space="preserve"> </w:t>
      </w:r>
      <w:r>
        <w:t xml:space="preserve">people (</w:t>
      </w:r>
      <w:bookmarkStart w:id="249" w:name="x1-21007"/>
      <w:bookmarkEnd w:id="249"/>
      <w:r>
        <w:t xml:space="preserve">Mendos and</w:t>
      </w:r>
      <w:r>
        <w:t xml:space="preserve"> </w:t>
      </w:r>
      <w:r>
        <w:t xml:space="preserve">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</w:t>
      </w:r>
      <w:r>
        <w:t xml:space="preserve"> </w:t>
      </w:r>
      <w:r>
        <w:t xml:space="preserve">rights are being eroded (</w:t>
      </w:r>
      <w:bookmarkStart w:id="250" w:name="x1-21008"/>
      <w:bookmarkEnd w:id="250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251" w:name="x1-21009"/>
      <w:bookmarkEnd w:id="251"/>
      <w:r>
        <w:t xml:space="preserve">; 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 “conversion”</w:t>
      </w:r>
      <w:r>
        <w:t xml:space="preserve"> </w:t>
      </w:r>
      <w:r>
        <w:t xml:space="preserve">practices (SOCE and GICE)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252" w:name="x1-21010f32"/>
      <w:bookmarkEnd w:id="252"/>
      <w:r>
        <w:t xml:space="preserve"> </w:t>
      </w:r>
      <w:r>
        <w:t xml:space="preserve">that coerce behavior and desire into conformity</w:t>
      </w:r>
      <w:r>
        <w:t xml:space="preserve"> </w:t>
      </w:r>
      <w:r>
        <w:t xml:space="preserve">still remain legal around the world (</w:t>
      </w:r>
      <w:bookmarkStart w:id="253" w:name="x1-21013"/>
      <w:bookmarkEnd w:id="253"/>
      <w:r>
        <w:t xml:space="preserve">British Psychological 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254" w:name="x1-21014"/>
      <w:bookmarkEnd w:id="254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255" w:name="x1-21015"/>
      <w:bookmarkEnd w:id="255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256" w:name="x1-21016"/>
      <w:bookmarkEnd w:id="256"/>
      <w:r>
        <w:t xml:space="preserve">; 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 “conversion” or</w:t>
      </w:r>
      <w:r>
        <w:t xml:space="preserve"> </w:t>
      </w:r>
      <w:r>
        <w:t xml:space="preserve">“gender-exploratory”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257" w:name="x1-21017f33"/>
      <w:bookmarkEnd w:id="257"/>
      <w:r>
        <w:t xml:space="preserve"> </w:t>
      </w:r>
      <w:r>
        <w:t xml:space="preserve">therapy is even endorsed by</w:t>
      </w:r>
      <w:r>
        <w:t xml:space="preserve"> </w:t>
      </w:r>
      <w:r>
        <w:t xml:space="preserve">institutions (</w:t>
      </w:r>
      <w:bookmarkStart w:id="258" w:name="x1-21022"/>
      <w:bookmarkEnd w:id="258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259" w:name="x1-21023"/>
      <w:bookmarkEnd w:id="259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260" w:name="x1-21024"/>
      <w:bookmarkEnd w:id="260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261" w:name="x1-21025"/>
      <w:bookmarkEnd w:id="261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</w:t>
      </w:r>
      <w:r>
        <w:t xml:space="preserve"> </w:t>
      </w:r>
      <w:r>
        <w:t xml:space="preserve">Access to medical interventions is either restricted by</w:t>
      </w:r>
      <w:r>
        <w:t xml:space="preserve"> </w:t>
      </w:r>
      <w:r>
        <w:t xml:space="preserve">pathologizing institutional policies and years long waiting</w:t>
      </w:r>
      <w:r>
        <w:t xml:space="preserve"> </w:t>
      </w:r>
      <w:r>
        <w:t xml:space="preserve">lists (</w:t>
      </w:r>
      <w:bookmarkStart w:id="262" w:name="x1-21026"/>
      <w:bookmarkEnd w:id="26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63" w:name="x1-21027"/>
      <w:bookmarkEnd w:id="263"/>
      <w:r>
        <w:t xml:space="preserve">; Grant et 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264" w:name="x1-21028"/>
      <w:bookmarkEnd w:id="264"/>
      <w:r>
        <w:t xml:space="preserve">;</w:t>
      </w:r>
      <w:r>
        <w:t xml:space="preserve"> </w:t>
      </w:r>
      <w:r>
        <w:t xml:space="preserve">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265" w:name="x1-21029"/>
      <w:bookmarkEnd w:id="265"/>
      <w:r>
        <w:t xml:space="preserve">; Van De Grift et 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266" w:name="x1-21030"/>
      <w:bookmarkEnd w:id="266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267" w:name="x1-21031"/>
      <w:bookmarkEnd w:id="267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268" w:name="x1-21032"/>
      <w:bookmarkEnd w:id="268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</w:t>
      </w:r>
      <w:r>
        <w:t xml:space="preserve"> </w:t>
      </w:r>
      <w:r>
        <w:t xml:space="preserve">coerced without patient consent (</w:t>
      </w:r>
      <w:bookmarkStart w:id="269" w:name="x1-21033"/>
      <w:bookmarkEnd w:id="269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270" w:name="x1-21034"/>
      <w:bookmarkEnd w:id="270"/>
      <w:r>
        <w:t xml:space="preserve">Katri</w:t>
      </w:r>
      <w:r>
        <w:t xml:space="preserve"> </w:t>
      </w:r>
      <w:r>
        <w:t xml:space="preserve">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271" w:name="x1-21035f34"/>
      <w:bookmarkEnd w:id="271"/>
      <w:r>
        <w:t xml:space="preserve">, legislative institutions</w:t>
      </w:r>
      <w:hyperlink w:anchor="fn35x0">
        <w:r>
          <w:rPr>
            <w:rStyle w:val="InternetLink"/>
            <w:vertAlign w:val="superscript"/>
          </w:rPr>
          <w:t xml:space="preserve">35</w:t>
        </w:r>
      </w:hyperlink>
      <w:bookmarkStart w:id="272" w:name="x1-21038f35"/>
      <w:bookmarkEnd w:id="272"/>
      <w:r>
        <w:t xml:space="preserve"> </w:t>
      </w:r>
      <w:r>
        <w:t xml:space="preserve">and executive</w:t>
      </w:r>
      <w:r>
        <w:t xml:space="preserve"> </w:t>
      </w:r>
      <w:r>
        <w:t xml:space="preserve">powers</w:t>
      </w:r>
      <w:hyperlink w:anchor="fn36x0">
        <w:r>
          <w:rPr>
            <w:rStyle w:val="InternetLink"/>
            <w:vertAlign w:val="superscript"/>
          </w:rPr>
          <w:t xml:space="preserve">36</w:t>
        </w:r>
      </w:hyperlink>
      <w:bookmarkStart w:id="273" w:name="x1-21041f36"/>
      <w:bookmarkEnd w:id="273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first model asserts the narrative of an</w:t>
      </w:r>
      <w:r>
        <w:t xml:space="preserve"> </w:t>
      </w:r>
      <w:r>
        <w:t xml:space="preserve">unarticulated essence, expressed through biology but tacitly</w:t>
      </w:r>
      <w:r>
        <w:t xml:space="preserve"> </w:t>
      </w:r>
      <w:r>
        <w:t xml:space="preserve">contained—through our own judgment, it is imbued with meaning. The</w:t>
      </w:r>
      <w:r>
        <w:t xml:space="preserve"> </w:t>
      </w:r>
      <w:r>
        <w:t xml:space="preserve">second 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 third model casts the body from a rigid mold,</w:t>
      </w:r>
      <w:r>
        <w:t xml:space="preserve"> </w:t>
      </w:r>
      <w:r>
        <w:t xml:space="preserve">modeled on the master pattern that is male oppression; the course</w:t>
      </w:r>
      <w:r>
        <w:t xml:space="preserve"> </w:t>
      </w:r>
      <w:r>
        <w:t xml:space="preserve">of life is preordained. So is 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Nonetheless,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bookmarkEnd w:id="274"/>
    <w:bookmarkEnd w:id="275"/>
    <w:bookmarkStart w:id="646" w:name="references"/>
    <w:p>
      <w:pPr>
        <w:pStyle w:val="Heading3"/>
      </w:pPr>
      <w:bookmarkStart w:id="276" w:name="x1-22000"/>
      <w:bookmarkEnd w:id="276"/>
      <w:r>
        <w:t xml:space="preserve">References</w:t>
      </w:r>
    </w:p>
    <w:p>
      <w:pPr>
        <w:pStyle w:val="Definition"/>
      </w:pPr>
      <w:bookmarkStart w:id="277" w:name="cite.0@Abern_2023"/>
      <w:bookmarkEnd w:id="277"/>
      <w:r>
        <w:t xml:space="preserve">Abern, Lauren, Daniela Diego, Chance</w:t>
      </w:r>
      <w:r>
        <w:t xml:space="preserve"> </w:t>
      </w:r>
      <w:r>
        <w:t xml:space="preserve">Krempasky, Jake Cook, and Karla Maguire. 2023. “Prevalence of</w:t>
      </w:r>
      <w:r>
        <w:t xml:space="preserve"> </w:t>
      </w:r>
      <w:r>
        <w:t xml:space="preserve">Sexual Assault in a Cohort of Transgender and Gender Diverse</w:t>
      </w:r>
      <w:r>
        <w:t xml:space="preserve"> </w:t>
      </w:r>
      <w:r>
        <w:t xml:space="preserve">Individuals” [in en].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</w:t>
      </w:r>
      <w:r>
        <w:rPr>
          <w:iCs/>
          <w:i/>
        </w:rPr>
        <w:t xml:space="preserve"> </w:t>
      </w:r>
      <w:r>
        <w:rPr>
          <w:iCs/>
          <w:i/>
        </w:rPr>
        <w:t xml:space="preserve">Medicine</w:t>
      </w:r>
      <w:r>
        <w:t xml:space="preserve"> </w:t>
      </w:r>
      <w:r>
        <w:t xml:space="preserve">38, no. 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 1525-1497.</w:t>
      </w:r>
      <w:r>
        <w:t xml:space="preserve"> </w:t>
      </w:r>
      <w:hyperlink r:id="rId278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279" w:name="cite.0@Ahmed_2011"/>
      <w:bookmarkEnd w:id="279"/>
      <w:r>
        <w:t xml:space="preserve">Ahmed, S. Faisal, John C. Achermann,</w:t>
      </w:r>
      <w:r>
        <w:t xml:space="preserve"> </w:t>
      </w:r>
      <w:r>
        <w:t xml:space="preserve">Wiebke Arlt, Adam H. Balen, Gerry Conway, Zoe L. Edwards, Sue</w:t>
      </w:r>
      <w:r>
        <w:t xml:space="preserve"> </w:t>
      </w:r>
      <w:r>
        <w:t xml:space="preserve">Elford, et al. 2011. “UK guidance on the initial evaluation of an</w:t>
      </w:r>
      <w:r>
        <w:t xml:space="preserve"> </w:t>
      </w:r>
      <w:r>
        <w:t xml:space="preserve">infant or an adolescent with a suspected disorder of sex</w:t>
      </w:r>
      <w:r>
        <w:t xml:space="preserve"> </w:t>
      </w:r>
      <w:r>
        <w:t xml:space="preserve">development” [in en].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 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 1365-2265.</w:t>
      </w:r>
      <w:r>
        <w:t xml:space="preserve"> </w:t>
      </w:r>
      <w:hyperlink r:id="rId280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281" w:name="cite.0@AlzamoraRevoredo_1998"/>
      <w:bookmarkEnd w:id="281"/>
      <w:r>
        <w:t xml:space="preserve">Alzamora Revoredo, Oscar. 1998.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</w:t>
      </w:r>
      <w:r>
        <w:rPr>
          <w:iCs/>
          <w:i/>
        </w:rPr>
        <w:t xml:space="preserve"> </w:t>
      </w:r>
      <w:r>
        <w:rPr>
          <w:iCs/>
          <w:i/>
        </w:rPr>
        <w:t xml:space="preserve">Sus Peligros 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t xml:space="preserve"> </w:t>
      </w:r>
      <w:r>
        <w:t xml:space="preserve">[in Spanish]. Lima: Comisión</w:t>
      </w:r>
      <w:r>
        <w:t xml:space="preserve"> </w:t>
      </w:r>
      <w:r>
        <w:t xml:space="preserve">Episcopal de Familia, April.</w:t>
      </w:r>
    </w:p>
    <w:p>
      <w:pPr>
        <w:pStyle w:val="Definition"/>
      </w:pPr>
      <w:bookmarkStart w:id="282" w:name="cite.0@Apa_2009"/>
      <w:bookmarkEnd w:id="282"/>
      <w:r>
        <w:t xml:space="preserve">American Psychological Association. 2009.</w:t>
      </w:r>
      <w:r>
        <w:t xml:space="preserve"> </w:t>
      </w:r>
      <w:r>
        <w:rPr>
          <w:iCs/>
          <w:i/>
        </w:rPr>
        <w:t xml:space="preserve">Report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Psychological Association Task Force</w:t>
      </w:r>
      <w:r>
        <w:rPr>
          <w:iCs/>
          <w:i/>
        </w:rPr>
        <w:t xml:space="preserve"> </w:t>
      </w:r>
      <w:r>
        <w:rPr>
          <w:iCs/>
          <w:i/>
        </w:rPr>
        <w:t xml:space="preserve">on Appropriate Therapeutic Responses</w:t>
      </w:r>
      <w:r>
        <w:rPr>
          <w:iCs/>
          <w:i/>
        </w:rPr>
        <w:t xml:space="preserve"> </w:t>
      </w:r>
      <w:r>
        <w:rPr>
          <w:iCs/>
          <w:i/>
        </w:rPr>
        <w:t xml:space="preserve">to Sexual 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 August. Accessed</w:t>
      </w:r>
      <w:r>
        <w:t xml:space="preserve"> </w:t>
      </w:r>
      <w:r>
        <w:t xml:space="preserve">May 20, 2025.</w:t>
      </w:r>
      <w:r>
        <w:t xml:space="preserve"> </w:t>
      </w:r>
      <w:hyperlink r:id="rId283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284" w:name="cite.0@Anzani_2021"/>
      <w:bookmarkEnd w:id="284"/>
      <w:r>
        <w:t xml:space="preserve">Anzani, Annalisa, Louis Lindley, Giacomo</w:t>
      </w:r>
      <w:r>
        <w:t xml:space="preserve"> </w:t>
      </w:r>
      <w:r>
        <w:t xml:space="preserve">Tognasso, M. Paz Galupo, and Antonio Prunas. 2021. ““Being</w:t>
      </w:r>
      <w:r>
        <w:t xml:space="preserve"> </w:t>
      </w:r>
      <w:r>
        <w:t xml:space="preserve">Talked to Like I Was a Sex Toy, Like Being Transgender Was Simply</w:t>
      </w:r>
      <w:r>
        <w:t xml:space="preserve"> </w:t>
      </w:r>
      <w:r>
        <w:t xml:space="preserve">for the Enjoyment of Someone Else”: Fetishization and Sexualization</w:t>
      </w:r>
      <w:r>
        <w:t xml:space="preserve"> </w:t>
      </w:r>
      <w:r>
        <w:t xml:space="preserve">of Transgender and Nonbinary Individuals” [in en].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50, no. 3</w:t>
      </w:r>
      <w:r>
        <w:t xml:space="preserve"> </w:t>
      </w:r>
      <w:r>
        <w:t xml:space="preserve">(April): 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285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286" w:name="cite.0@Ashley_2019"/>
      <w:bookmarkEnd w:id="286"/>
      <w:r>
        <w:t xml:space="preserve">Ashley, Florence. 2019. “Gatekeeping</w:t>
      </w:r>
      <w:r>
        <w:t xml:space="preserve"> </w:t>
      </w:r>
      <w:r>
        <w:t xml:space="preserve">Hormone Replacement Therapy 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 1473-4257.</w:t>
      </w:r>
      <w:r>
        <w:t xml:space="preserve"> </w:t>
      </w:r>
      <w:hyperlink r:id="rId287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288" w:name="cite.0@Ashley_2023"/>
      <w:bookmarkEnd w:id="288"/>
      <w:r>
        <w:t xml:space="preserve">_________. 2023. “Interrogating</w:t>
      </w:r>
      <w:r>
        <w:t xml:space="preserve"> </w:t>
      </w:r>
      <w:r>
        <w:t xml:space="preserve">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 Science</w:t>
      </w:r>
      <w:r>
        <w:t xml:space="preserve"> </w:t>
      </w:r>
      <w:r>
        <w:t xml:space="preserve">18, no. 2</w:t>
      </w:r>
      <w:r>
        <w:t xml:space="preserve"> </w:t>
      </w:r>
      <w:r>
        <w:t xml:space="preserve">(March): 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1745-6916, 1745-6924.</w:t>
      </w:r>
      <w:r>
        <w:t xml:space="preserve"> </w:t>
      </w:r>
      <w:hyperlink r:id="rId289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290" w:name="cite.0@Ashley_2024"/>
      <w:bookmarkEnd w:id="290"/>
      <w:r>
        <w:t xml:space="preserve">_________. 2024. “Gender</w:t>
      </w:r>
      <w:r>
        <w:t xml:space="preserve"> </w:t>
      </w:r>
      <w:r>
        <w:t xml:space="preserve">self-determination as a medical right” [in en].</w:t>
      </w:r>
      <w:r>
        <w:t xml:space="preserve"> </w:t>
      </w:r>
      <w:r>
        <w:rPr>
          <w:iCs/>
          <w:i/>
        </w:rPr>
        <w:t xml:space="preserve">Canadian 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0820-3946, 1488-2329.</w:t>
      </w:r>
      <w:r>
        <w:t xml:space="preserve"> </w:t>
      </w:r>
      <w:hyperlink r:id="rId291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292" w:name="cite.0@Asseler_2024"/>
      <w:bookmarkEnd w:id="292"/>
      <w:r>
        <w:t xml:space="preserve">Asseler, J D, I De Nie, F B Van Rooij, T</w:t>
      </w:r>
      <w:r>
        <w:t xml:space="preserve"> </w:t>
      </w:r>
      <w:r>
        <w:t xml:space="preserve">D Steensma, D Mosterd, M O Verhoeven, M Goddijn, J A F Huirne, and</w:t>
      </w:r>
      <w:r>
        <w:t xml:space="preserve"> </w:t>
      </w:r>
      <w:r>
        <w:t xml:space="preserve">N M Van Mello. 2024. “Transgender Persons’ View on Previous</w:t>
      </w:r>
      <w:r>
        <w:t xml:space="preserve"> </w:t>
      </w:r>
      <w:r>
        <w:t xml:space="preserve">Fertility Decision-Making and Current Infertility: a Qualitative</w:t>
      </w:r>
      <w:r>
        <w:t xml:space="preserve"> </w:t>
      </w:r>
      <w:r>
        <w:t xml:space="preserve">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0268-1161, 1460-2350.</w:t>
      </w:r>
      <w:r>
        <w:t xml:space="preserve"> </w:t>
      </w:r>
      <w:hyperlink r:id="rId293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294" w:name="cite.0@Bagagli_2021"/>
      <w:bookmarkEnd w:id="294"/>
      <w:r>
        <w:t xml:space="preserve">Bagagli, Beatriz Pagliarini, Tyara</w:t>
      </w:r>
      <w:r>
        <w:t xml:space="preserve"> </w:t>
      </w:r>
      <w:r>
        <w:t xml:space="preserve">Veriato Chaves, and Mónica G. Zoppi Fontana. 2021. “Trans Women and</w:t>
      </w:r>
      <w:r>
        <w:t xml:space="preserve"> </w:t>
      </w:r>
      <w:r>
        <w:t xml:space="preserve">Public Restrooms: The Legal Discourse and Its Violence.”</w:t>
      </w:r>
      <w:r>
        <w:t xml:space="preserve"> </w:t>
      </w:r>
      <w:r>
        <w:rPr>
          <w:iCs/>
          <w:i/>
        </w:rPr>
        <w:t xml:space="preserve">Frontiers in Sociology</w:t>
      </w:r>
      <w:r>
        <w:t xml:space="preserve"> </w:t>
      </w:r>
      <w:r>
        <w:t xml:space="preserve">6 (March): 652777.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2297-7775.</w:t>
      </w:r>
      <w:r>
        <w:t xml:space="preserve"> </w:t>
      </w:r>
      <w:hyperlink r:id="rId295">
        <w:r>
          <w:rPr>
            <w:rStyle w:val="InternetLink"/>
          </w:rPr>
          <w:t xml:space="preserve">https://doi.org/10.3389/fsoc.2021.652777</w:t>
        </w:r>
      </w:hyperlink>
      <w:r>
        <w:t xml:space="preserve">.</w:t>
      </w:r>
    </w:p>
    <w:p>
      <w:pPr>
        <w:pStyle w:val="Definition"/>
      </w:pPr>
      <w:bookmarkStart w:id="296" w:name="cite.0@Barbin_1980"/>
      <w:bookmarkEnd w:id="296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</w:t>
      </w:r>
      <w:r>
        <w:rPr>
          <w:iCs/>
          <w:i/>
        </w:rPr>
        <w:t xml:space="preserve"> </w:t>
      </w:r>
      <w:r>
        <w:rPr>
          <w:iCs/>
          <w:i/>
        </w:rPr>
        <w:t xml:space="preserve">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</w:t>
      </w:r>
      <w:r>
        <w:rPr>
          <w:iCs/>
          <w:i/>
        </w:rPr>
        <w:t xml:space="preserve"> </w:t>
      </w:r>
      <w:r>
        <w:rPr>
          <w:iCs/>
          <w:i/>
        </w:rPr>
        <w:t xml:space="preserve">Nineteenth-Century French 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 Michel Foucault.</w:t>
      </w:r>
      <w:r>
        <w:t xml:space="preserve"> </w:t>
      </w:r>
      <w:r>
        <w:t xml:space="preserve">Translated by Richard 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9780394738628.</w:t>
      </w:r>
    </w:p>
    <w:p>
      <w:pPr>
        <w:pStyle w:val="Definition"/>
      </w:pPr>
      <w:bookmarkStart w:id="297" w:name="cite.0@Barkai_2017"/>
      <w:bookmarkEnd w:id="297"/>
      <w:r>
        <w:t xml:space="preserve">Barkai, Ayelet R. 2017. “Troubling Gender</w:t>
      </w:r>
      <w:r>
        <w:t xml:space="preserve"> </w:t>
      </w:r>
      <w:r>
        <w:t xml:space="preserve">or Engendering Trouble? The Problem With Gender Dysphoria in</w:t>
      </w:r>
      <w:r>
        <w:t xml:space="preserve"> </w:t>
      </w:r>
      <w:r>
        <w:t xml:space="preserve">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104, no. 1 (February): 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298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299" w:name="cite.0@Barresi_2020"/>
      <w:bookmarkEnd w:id="299"/>
      <w:r>
        <w:t xml:space="preserve">Barresi, Michael J. F., and Scott F.</w:t>
      </w:r>
      <w:r>
        <w:t xml:space="preserve"> </w:t>
      </w:r>
      <w:r>
        <w:t xml:space="preserve">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9781605358741.</w:t>
      </w:r>
    </w:p>
    <w:p>
      <w:pPr>
        <w:pStyle w:val="Definition"/>
      </w:pPr>
      <w:bookmarkStart w:id="300" w:name="cite.0@Bayar_2023"/>
      <w:bookmarkEnd w:id="300"/>
      <w:r>
        <w:t xml:space="preserve">Bayar, Erna, Nicola J. Williams, Amel</w:t>
      </w:r>
      <w:r>
        <w:t xml:space="preserve"> </w:t>
      </w:r>
      <w:r>
        <w:t xml:space="preserve">Alghrani, Sughashini Murugesu, Srdjan Saso, Timothy</w:t>
      </w:r>
      <w:r>
        <w:t xml:space="preserve"> </w:t>
      </w:r>
      <w:r>
        <w:t xml:space="preserve">Bracewell-Milnes, Meen-Yau Thum, et al. 2023. “Fertility</w:t>
      </w:r>
      <w:r>
        <w:t xml:space="preserve"> </w:t>
      </w:r>
      <w:r>
        <w:t xml:space="preserve">preservation and realignment in transgender 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 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1464-7273, 1742-8149.</w:t>
      </w:r>
      <w:r>
        <w:t xml:space="preserve"> </w:t>
      </w:r>
      <w:hyperlink r:id="rId301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302" w:name="cite.0@Beacham_2024"/>
      <w:bookmarkEnd w:id="302"/>
      <w:r>
        <w:t xml:space="preserve">Beacham, Greg. 2024. “Banned governing</w:t>
      </w:r>
      <w:r>
        <w:t xml:space="preserve"> </w:t>
      </w:r>
      <w:r>
        <w:t xml:space="preserve">body that’s fueling outcry on Olympic boxers has Russian ties and</w:t>
      </w:r>
      <w:r>
        <w:t xml:space="preserve"> </w:t>
      </w:r>
      <w:r>
        <w:t xml:space="preserve">troubled history,” August 3, 2024. Accessed May 20, 2025.</w:t>
      </w:r>
      <w:r>
        <w:t xml:space="preserve"> </w:t>
      </w:r>
      <w:hyperlink r:id="rId303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304" w:name="cite.0@Becasen_2019"/>
      <w:bookmarkEnd w:id="304"/>
      <w:r>
        <w:t xml:space="preserve">Becasen, Jeffrey S., Christa L. Denard,</w:t>
      </w:r>
      <w:r>
        <w:t xml:space="preserve"> </w:t>
      </w:r>
      <w:r>
        <w:t xml:space="preserve">Mary M. Mullins, Darrel H. Higa, and Theresa Ann Sipe. 2019.</w:t>
      </w:r>
      <w:r>
        <w:t xml:space="preserve"> </w:t>
      </w:r>
      <w:r>
        <w:t xml:space="preserve">“Estimating the Prevalence of HIV and Sexual Behaviors Among the US</w:t>
      </w:r>
      <w:r>
        <w:t xml:space="preserve"> </w:t>
      </w:r>
      <w:r>
        <w:t xml:space="preserve">Transgender Population: A Systematic Review and Meta-Analysis,</w:t>
      </w:r>
      <w:r>
        <w:t xml:space="preserve"> </w:t>
      </w:r>
      <w:r>
        <w:t xml:space="preserve">2006–2017”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05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306" w:name="cite.0@Bergfeldt_2024"/>
      <w:bookmarkEnd w:id="306"/>
      <w:r>
        <w:t xml:space="preserve">Bergfeldt, Andreas. 2024. “New bill in</w:t>
      </w:r>
      <w:r>
        <w:t xml:space="preserve"> </w:t>
      </w:r>
      <w:r>
        <w:t xml:space="preserve">Georgia Violates LGBTI+ Rights,” September 20, 2024. Accessed</w:t>
      </w:r>
      <w:r>
        <w:t xml:space="preserve"> </w:t>
      </w:r>
      <w:r>
        <w:t xml:space="preserve">May 20, 2025.</w:t>
      </w:r>
      <w:r>
        <w:t xml:space="preserve"> </w:t>
      </w:r>
      <w:hyperlink r:id="rId307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308" w:name="cite.0@Berrian_2025"/>
      <w:bookmarkEnd w:id="308"/>
      <w:r>
        <w:t xml:space="preserve">Berrian, Kedryn, Marci D. Exsted, Nik M.</w:t>
      </w:r>
      <w:r>
        <w:t xml:space="preserve"> </w:t>
      </w:r>
      <w:r>
        <w:t xml:space="preserve">Lampe, Sayer L. Pease, and Ellesse-Roselee L. Akré. 2025. “Barriers</w:t>
      </w:r>
      <w:r>
        <w:t xml:space="preserve"> </w:t>
      </w:r>
      <w:r>
        <w:t xml:space="preserve">to quality healthcare among transgender and gender nonconforming</w:t>
      </w:r>
      <w:r>
        <w:t xml:space="preserve"> </w:t>
      </w:r>
      <w:r>
        <w:t xml:space="preserve">adults” [in en].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 1475-6773.</w:t>
      </w:r>
      <w:r>
        <w:t xml:space="preserve"> </w:t>
      </w:r>
      <w:hyperlink r:id="rId309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310" w:name="cite.0@Blackless_2000"/>
      <w:bookmarkEnd w:id="310"/>
      <w:r>
        <w:t xml:space="preserve">Blackless, Melanie, Anthony</w:t>
      </w:r>
      <w:r>
        <w:t xml:space="preserve"> </w:t>
      </w:r>
      <w:r>
        <w:t xml:space="preserve">Charuvastra, Amanda Derryck, Anne Fausto-Sterling, Karl Lauzanne,</w:t>
      </w:r>
      <w:r>
        <w:t xml:space="preserve"> </w:t>
      </w:r>
      <w:r>
        <w:t xml:space="preserve">and Ellen Lee. 2000. “How Sexually Dimorphic Are we? Review and</w:t>
      </w:r>
      <w:r>
        <w:t xml:space="preserve"> </w:t>
      </w:r>
      <w:r>
        <w:t xml:space="preserve">Synthesis.”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Human Biology</w:t>
      </w:r>
      <w:r>
        <w:t xml:space="preserve"> </w:t>
      </w:r>
      <w:r>
        <w:t xml:space="preserve">12, no. 2 (March): 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 1520-6300.</w:t>
      </w:r>
      <w:r>
        <w:t xml:space="preserve"> </w:t>
      </w:r>
      <w:hyperlink r:id="rId311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312" w:name="cite.0@Nemec_2011"/>
      <w:bookmarkEnd w:id="312"/>
      <w:r>
        <w:t xml:space="preserve">Blake, Nemec. 2011. “Captive Genders: Trans</w:t>
      </w:r>
      <w:r>
        <w:t xml:space="preserve"> </w:t>
      </w:r>
      <w:r>
        <w:t xml:space="preserve">Embodiment and the Prison Industrial Complex” [in eng], 1st ed,</w:t>
      </w:r>
      <w:r>
        <w:t xml:space="preserve"> </w:t>
      </w:r>
      <w:r>
        <w:t xml:space="preserve">edited by Nat Smith and Eric Stanley, 217–231.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313" w:name="cite.0@Bockting_2020"/>
      <w:bookmarkEnd w:id="313"/>
      <w:r>
        <w:t xml:space="preserve">Bockting, Walter O., Michael H. Miner,</w:t>
      </w:r>
      <w:r>
        <w:t xml:space="preserve"> </w:t>
      </w:r>
      <w:r>
        <w:t xml:space="preserve">Rebecca E. Swinburne Romine, Curtis Dolezal, Beatrice “Bean” E.</w:t>
      </w:r>
      <w:r>
        <w:t xml:space="preserve"> </w:t>
      </w:r>
      <w:r>
        <w:t xml:space="preserve">Robinson, B.R. Simon Rosser, and Eli Coleman. 2020. “The</w:t>
      </w:r>
      <w:r>
        <w:t xml:space="preserve"> </w:t>
      </w:r>
      <w:r>
        <w:t xml:space="preserve">Transgender Identity Survey: A Measure of Internalized Transphobia”</w:t>
      </w:r>
      <w:r>
        <w:t xml:space="preserve"> </w:t>
      </w:r>
      <w:r>
        <w:t xml:space="preserve">[in en].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 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2325-8292, 2325-8306.</w:t>
      </w:r>
      <w:r>
        <w:t xml:space="preserve"> </w:t>
      </w:r>
      <w:hyperlink r:id="rId314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315" w:name="cite.0@Borah_2023"/>
      <w:bookmarkEnd w:id="315"/>
      <w:r>
        <w:t xml:space="preserve">Borah, Luca, Laura Zebib, Hayley M.</w:t>
      </w:r>
      <w:r>
        <w:t xml:space="preserve"> </w:t>
      </w:r>
      <w:r>
        <w:t xml:space="preserve">Sanders, Megan Lane, Daphna Stroumsa, and Kevin C. Chung. 2023.</w:t>
      </w:r>
      <w:r>
        <w:t xml:space="preserve"> </w:t>
      </w:r>
      <w:r>
        <w:t xml:space="preserve">“State Restrictions and Geographic Access to Gender-Affirming Care</w:t>
      </w:r>
      <w:r>
        <w:t xml:space="preserve"> </w:t>
      </w:r>
      <w:r>
        <w:t xml:space="preserve">for Transgender Youth” [in en].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t xml:space="preserve">330, no. 4 (July): 375.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0098-7484.</w:t>
      </w:r>
      <w:r>
        <w:t xml:space="preserve"> </w:t>
      </w:r>
      <w:hyperlink r:id="rId316">
        <w:r>
          <w:rPr>
            <w:rStyle w:val="InternetLink"/>
          </w:rPr>
          <w:t xml:space="preserve">https://doi.org/10.1001/jama.2023.11299</w:t>
        </w:r>
      </w:hyperlink>
      <w:r>
        <w:t xml:space="preserve">.</w:t>
      </w:r>
    </w:p>
    <w:p>
      <w:pPr>
        <w:pStyle w:val="Definition"/>
      </w:pPr>
      <w:bookmarkStart w:id="317" w:name="cite.0@Bps_2022"/>
      <w:bookmarkEnd w:id="317"/>
      <w:r>
        <w:t xml:space="preserve">British Psychological Society. 2022.</w:t>
      </w:r>
      <w:r>
        <w:t xml:space="preserve"> </w:t>
      </w:r>
      <w:r>
        <w:t xml:space="preserve">“Exclusion of transgender people from conversion therapy ban in the</w:t>
      </w:r>
      <w:r>
        <w:t xml:space="preserve"> </w:t>
      </w:r>
      <w:r>
        <w:t xml:space="preserve">Queens Speech is deeply concerning, says BPS,” June 22, 2022.</w:t>
      </w:r>
      <w:r>
        <w:t xml:space="preserve"> </w:t>
      </w:r>
      <w:hyperlink r:id="rId318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319" w:name="cite.0@Butler_1990"/>
      <w:bookmarkEnd w:id="319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0415389550.</w:t>
      </w:r>
    </w:p>
    <w:p>
      <w:pPr>
        <w:pStyle w:val="Definition"/>
      </w:pPr>
      <w:bookmarkStart w:id="320" w:name="cite.0@CambridgeFemale"/>
      <w:bookmarkEnd w:id="320"/>
      <w:r>
        <w:t xml:space="preserve">Cambridge University Press. n.d.(a).</w:t>
      </w:r>
      <w:r>
        <w:t xml:space="preserve"> </w:t>
      </w:r>
      <w:r>
        <w:t xml:space="preserve">“Meaning of Female in English.” Accessed May 20, 2025.</w:t>
      </w:r>
      <w:r>
        <w:t xml:space="preserve"> </w:t>
      </w:r>
      <w:hyperlink r:id="rId321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322" w:name="cite.0@CambridgeWoman"/>
      <w:bookmarkEnd w:id="322"/>
      <w:r>
        <w:t xml:space="preserve">_________. n.d.(b). “Meaning of Woman</w:t>
      </w:r>
      <w:r>
        <w:t xml:space="preserve"> </w:t>
      </w:r>
      <w:r>
        <w:t xml:space="preserve">in English.” Accessed May 20, 2025.</w:t>
      </w:r>
      <w:r>
        <w:t xml:space="preserve"> </w:t>
      </w:r>
      <w:hyperlink r:id="rId323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324" w:name="cite.0@Carlson_2014"/>
      <w:bookmarkEnd w:id="324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9781455727940.</w:t>
      </w:r>
    </w:p>
    <w:p>
      <w:pPr>
        <w:pStyle w:val="Definition"/>
      </w:pPr>
      <w:bookmarkStart w:id="325" w:name="cite.0@Carpenter_2011"/>
      <w:bookmarkEnd w:id="325"/>
      <w:r>
        <w:t xml:space="preserve">Carpenter, Morgan. 2011. “Intersex Day</w:t>
      </w:r>
      <w:r>
        <w:t xml:space="preserve"> </w:t>
      </w:r>
      <w:r>
        <w:t xml:space="preserve">of Solidarity.” Last updated October 28, 2017, May 30, 2011.</w:t>
      </w:r>
      <w:r>
        <w:t xml:space="preserve"> </w:t>
      </w:r>
      <w:r>
        <w:t xml:space="preserve">Accessed May 20, 2025.</w:t>
      </w:r>
      <w:r>
        <w:t xml:space="preserve"> </w:t>
      </w:r>
      <w:hyperlink r:id="rId326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327" w:name="cite.0@Cascalheira_2023"/>
      <w:bookmarkEnd w:id="327"/>
      <w:r>
        <w:t xml:space="preserve">Cascalheira, Cory Jacob, and Na-Yeun</w:t>
      </w:r>
      <w:r>
        <w:t xml:space="preserve"> </w:t>
      </w:r>
      <w:r>
        <w:t xml:space="preserve">Choi. 2023. “Transgender Dehumanization and Mental Health:</w:t>
      </w:r>
      <w:r>
        <w:t xml:space="preserve"> </w:t>
      </w:r>
      <w:r>
        <w:t xml:space="preserve">Microaggressions, Sexual Objectification, and Shame.”</w:t>
      </w:r>
      <w:r>
        <w:t xml:space="preserve"> </w:t>
      </w:r>
      <w:r>
        <w:rPr>
          <w:iCs/>
          <w:i/>
        </w:rPr>
        <w:t xml:space="preserve">The Counseling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 1552-3861.</w:t>
      </w:r>
      <w:r>
        <w:t xml:space="preserve"> </w:t>
      </w:r>
      <w:hyperlink r:id="rId328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329" w:name="cite.0@Cass_2024"/>
      <w:bookmarkEnd w:id="329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</w:t>
      </w:r>
      <w:r>
        <w:rPr>
          <w:iCs/>
          <w:i/>
        </w:rPr>
        <w:t xml:space="preserve"> </w:t>
      </w:r>
      <w:r>
        <w:rPr>
          <w:iCs/>
          <w:i/>
        </w:rPr>
        <w:t xml:space="preserve">Final 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330">
        <w:r>
          <w:rPr>
            <w:rStyle w:val="InternetLink"/>
          </w:rPr>
          <w:t xml:space="preserve">https://cass.independent-review.uk/wp-content/uploads/2024/04/CassReview_Final.pdf</w:t>
        </w:r>
      </w:hyperlink>
      <w:r>
        <w:t xml:space="preserve">.</w:t>
      </w:r>
    </w:p>
    <w:p>
      <w:pPr>
        <w:pStyle w:val="Definition"/>
      </w:pPr>
      <w:bookmarkStart w:id="331" w:name="cite.0@CenterForAstrophysics"/>
      <w:bookmarkEnd w:id="331"/>
      <w:r>
        <w:t xml:space="preserve">Center for Astrophysics. n.d.</w:t>
      </w:r>
      <w:r>
        <w:t xml:space="preserve"> </w:t>
      </w:r>
      <w:r>
        <w:t xml:space="preserve">“Elemental Abundances.” Harvard &amp; Smithsonian. Accessed</w:t>
      </w:r>
      <w:r>
        <w:t xml:space="preserve"> </w:t>
      </w:r>
      <w:r>
        <w:t xml:space="preserve">May 20, 2025.</w:t>
      </w:r>
      <w:r>
        <w:t xml:space="preserve"> </w:t>
      </w:r>
      <w:hyperlink r:id="rId332">
        <w:r>
          <w:rPr>
            <w:rStyle w:val="InternetLink"/>
          </w:rPr>
          <w:t xml:space="preserve">https:www.cfa.harvard.edu/research/topic/elemental-abundances</w:t>
        </w:r>
      </w:hyperlink>
      <w:r>
        <w:t xml:space="preserve">.</w:t>
      </w:r>
    </w:p>
    <w:p>
      <w:pPr>
        <w:pStyle w:val="Definition"/>
      </w:pPr>
      <w:bookmarkStart w:id="333" w:name="cite.0@Channel4News_2018"/>
      <w:bookmarkEnd w:id="333"/>
      <w:r>
        <w:t xml:space="preserve">Channel 4 News. 2018. “Ways to</w:t>
      </w:r>
      <w:r>
        <w:t xml:space="preserve"> </w:t>
      </w:r>
      <w:r>
        <w:t xml:space="preserve">Change The World: Germaine Greer on women’s liberation, the trans</w:t>
      </w:r>
      <w:r>
        <w:t xml:space="preserve"> </w:t>
      </w:r>
      <w:r>
        <w:t xml:space="preserve">community and her rape,” May 23, 2018. YouTube. Accessed</w:t>
      </w:r>
      <w:r>
        <w:t xml:space="preserve"> </w:t>
      </w:r>
      <w:r>
        <w:t xml:space="preserve">May 20, 2025.</w:t>
      </w:r>
      <w:r>
        <w:t xml:space="preserve"> </w:t>
      </w:r>
      <w:hyperlink r:id="rId334">
        <w:r>
          <w:rPr>
            <w:rStyle w:val="InternetLink"/>
          </w:rPr>
          <w:t xml:space="preserve">https://youtu.be/aU_csXGfdVM</w:t>
        </w:r>
      </w:hyperlink>
      <w:r>
        <w:t xml:space="preserve">.</w:t>
      </w:r>
    </w:p>
    <w:p>
      <w:pPr>
        <w:pStyle w:val="Definition"/>
      </w:pPr>
      <w:bookmarkStart w:id="335" w:name="cite.0@Coleman_2022"/>
      <w:bookmarkEnd w:id="335"/>
      <w:r>
        <w:t xml:space="preserve">Coleman, E., A. E. Radix, W. P.</w:t>
      </w:r>
      <w:r>
        <w:t xml:space="preserve"> </w:t>
      </w:r>
      <w:r>
        <w:t xml:space="preserve">Bouman, G. R. Brown, A. L. C. De Vries, M. B.</w:t>
      </w:r>
      <w:r>
        <w:t xml:space="preserve"> </w:t>
      </w:r>
      <w:r>
        <w:t xml:space="preserve">Deutsch, R. Ettner, et al. 2022. “Standards of Care for the Health</w:t>
      </w:r>
      <w:r>
        <w:t xml:space="preserve"> </w:t>
      </w:r>
      <w:r>
        <w:t xml:space="preserve">of Transgender and Gender Diverse People, Version 8”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23,</w:t>
      </w:r>
      <w:r>
        <w:t xml:space="preserve"> </w:t>
      </w:r>
      <w:r>
        <w:t xml:space="preserve">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36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337" w:name="cite.0@Collins_1990"/>
      <w:bookmarkEnd w:id="337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 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338" w:name="cite.0@Collins_2000"/>
      <w:bookmarkEnd w:id="338"/>
      <w:r>
        <w:t xml:space="preserve">_________. 2000.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339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340" w:name="cite.0@Crenshaw_1989"/>
      <w:bookmarkEnd w:id="340"/>
      <w:r>
        <w:t xml:space="preserve">Crenshaw, Kimberlé. 1989.</w:t>
      </w:r>
      <w:r>
        <w:t xml:space="preserve"> </w:t>
      </w:r>
      <w:r>
        <w:t xml:space="preserve">“Demarginalizing the Intersection of Race and Sex: A Black Feminist</w:t>
      </w:r>
      <w:r>
        <w:t xml:space="preserve"> </w:t>
      </w:r>
      <w:r>
        <w:t xml:space="preserve">Critique of Antidiscrimination Doctrine, Feminist Theory and</w:t>
      </w:r>
      <w:r>
        <w:t xml:space="preserve"> </w:t>
      </w:r>
      <w:r>
        <w:t xml:space="preserve">Antiracist Politics.”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Chicago 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341" w:name="cite.0@Csonka_2024"/>
      <w:bookmarkEnd w:id="341"/>
      <w:r>
        <w:t xml:space="preserve">Csonka, Tamas. 2023. “Hungary has the</w:t>
      </w:r>
      <w:r>
        <w:t xml:space="preserve"> </w:t>
      </w:r>
      <w:r>
        <w:t xml:space="preserve">antidote to liberal virus of migration and gender ideology, says</w:t>
      </w:r>
      <w:r>
        <w:t xml:space="preserve"> </w:t>
      </w:r>
      <w:r>
        <w:t xml:space="preserve">Orban,” May 5, 2023. Accessed May 20, 2025.</w:t>
      </w:r>
      <w:r>
        <w:t xml:space="preserve"> </w:t>
      </w:r>
      <w:hyperlink r:id="rId342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343" w:name="cite.0@Damer_2008"/>
      <w:bookmarkEnd w:id="343"/>
      <w:r>
        <w:t xml:space="preserve">Damer, T. Edward. 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</w:t>
      </w:r>
      <w:r>
        <w:rPr>
          <w:iCs/>
          <w:i/>
        </w:rPr>
        <w:t xml:space="preserve"> </w:t>
      </w:r>
      <w:r>
        <w:rPr>
          <w:iCs/>
          <w:i/>
        </w:rPr>
        <w:t xml:space="preserve">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 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9780495095064.</w:t>
      </w:r>
    </w:p>
    <w:p>
      <w:pPr>
        <w:pStyle w:val="Definition"/>
      </w:pPr>
      <w:bookmarkStart w:id="344" w:name="cite.0@Delaney_2022"/>
      <w:bookmarkEnd w:id="344"/>
      <w:r>
        <w:t xml:space="preserve">Delaney, Arthur, and Jennifer Bendery.</w:t>
      </w:r>
      <w:r>
        <w:t xml:space="preserve"> </w:t>
      </w:r>
      <w:r>
        <w:t xml:space="preserve">2022. “What’s A Woman? GOP Senators Stumble On Their Own Question</w:t>
      </w:r>
      <w:r>
        <w:t xml:space="preserve"> </w:t>
      </w:r>
      <w:r>
        <w:t xml:space="preserve">To Ketanji Brown Jackson,” April 6, 2022. Accessed</w:t>
      </w:r>
      <w:r>
        <w:t xml:space="preserve"> </w:t>
      </w:r>
      <w:r>
        <w:t xml:space="preserve">May 20, 2025.</w:t>
      </w:r>
      <w:r>
        <w:t xml:space="preserve"> </w:t>
      </w:r>
      <w:hyperlink r:id="rId345">
        <w:r>
          <w:rPr>
            <w:rStyle w:val="InternetLink"/>
          </w:rPr>
          <w:t xml:space="preserve">https://www.huffpost.com/entry/republicans-ketanji-brown-jackson-woman_n_624c9967e4b0d8266ab22274</w:t>
        </w:r>
      </w:hyperlink>
      <w:r>
        <w:t xml:space="preserve">.</w:t>
      </w:r>
    </w:p>
    <w:p>
      <w:pPr>
        <w:pStyle w:val="Definition"/>
      </w:pPr>
      <w:bookmarkStart w:id="346" w:name="cite.0@Derrida_1982"/>
      <w:bookmarkEnd w:id="346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 Translated by Alan</w:t>
      </w:r>
      <w:r>
        <w:t xml:space="preserve"> </w:t>
      </w:r>
      <w:r>
        <w:t xml:space="preserve">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9780710804549.</w:t>
      </w:r>
    </w:p>
    <w:p>
      <w:pPr>
        <w:pStyle w:val="Definition"/>
      </w:pPr>
      <w:bookmarkStart w:id="347" w:name="cite.0@Eco_1995"/>
      <w:bookmarkEnd w:id="347"/>
      <w:r>
        <w:t xml:space="preserve">Eco, Umberto. 1995. “Ur-Fascism.”</w:t>
      </w:r>
      <w:r>
        <w:t xml:space="preserve"> </w:t>
      </w:r>
      <w:r>
        <w:rPr>
          <w:iCs/>
          <w:i/>
        </w:rPr>
        <w:t xml:space="preserve">The New York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348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349" w:name="cite.0@Egbert_2014"/>
      <w:bookmarkEnd w:id="349"/>
      <w:r>
        <w:t xml:space="preserve">Egbert, C.K. 2016. “Defending the ”TERF”:</w:t>
      </w:r>
      <w:r>
        <w:t xml:space="preserve"> </w:t>
      </w:r>
      <w:r>
        <w:t xml:space="preserve">Gender as political,” July 16, 2016. Accessed May 20,</w:t>
      </w:r>
      <w:r>
        <w:t xml:space="preserve"> </w:t>
      </w:r>
      <w:r>
        <w:t xml:space="preserve">2025.</w:t>
      </w:r>
      <w:r>
        <w:t xml:space="preserve"> </w:t>
      </w:r>
      <w:hyperlink r:id="rId350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351" w:name="cite.0@Elliards_2023"/>
      <w:bookmarkEnd w:id="351"/>
      <w:r>
        <w:t xml:space="preserve">Elliards, Xander. 2023. “Who is Posie</w:t>
      </w:r>
      <w:r>
        <w:t xml:space="preserve"> </w:t>
      </w:r>
      <w:r>
        <w:t xml:space="preserve">Parker? The anti-trans founder of Standing for Women,”</w:t>
      </w:r>
      <w:r>
        <w:t xml:space="preserve"> </w:t>
      </w:r>
      <w:r>
        <w:t xml:space="preserve">February 4, 2023. Accessed May 20, 2025.</w:t>
      </w:r>
      <w:r>
        <w:t xml:space="preserve"> </w:t>
      </w:r>
      <w:hyperlink r:id="rId352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353" w:name="cite.0@Elsas_2000"/>
      <w:bookmarkEnd w:id="353"/>
      <w:r>
        <w:t xml:space="preserve">Elsas, Louis J., Arne Ljungqvist, Malcolm</w:t>
      </w:r>
      <w:r>
        <w:t xml:space="preserve"> </w:t>
      </w:r>
      <w:r>
        <w:t xml:space="preserve">A. Ferguson-Smith, Joe Leigh Simpson, Myron Genel, Alison S.</w:t>
      </w:r>
      <w:r>
        <w:t xml:space="preserve"> </w:t>
      </w:r>
      <w:r>
        <w:t xml:space="preserve">Carlson, Elizabeth Ferris, Albert De La Chapelle, and Anke A.</w:t>
      </w:r>
      <w:r>
        <w:t xml:space="preserve"> </w:t>
      </w:r>
      <w:r>
        <w:t xml:space="preserve">Ehrhardt. 2000. “Gender verification of female athletes” [in en].</w:t>
      </w:r>
      <w:r>
        <w:t xml:space="preserve"> </w:t>
      </w:r>
      <w:r>
        <w:rPr>
          <w:iCs/>
          <w:i/>
        </w:rPr>
        <w:t xml:space="preserve">Genetics in Medicine</w:t>
      </w:r>
      <w:r>
        <w:t xml:space="preserve"> </w:t>
      </w:r>
      <w:r>
        <w:t xml:space="preserve">2, no. 4 (July): 249–254.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10983600.</w:t>
      </w:r>
      <w:r>
        <w:t xml:space="preserve"> </w:t>
      </w:r>
      <w:hyperlink r:id="rId354">
        <w:r>
          <w:rPr>
            <w:rStyle w:val="InternetLink"/>
          </w:rPr>
          <w:t xml:space="preserve">https://doi.org/10.1097/00125817-200007000-00008</w:t>
        </w:r>
      </w:hyperlink>
      <w:r>
        <w:t xml:space="preserve">.</w:t>
      </w:r>
    </w:p>
    <w:p>
      <w:pPr>
        <w:pStyle w:val="Definition"/>
      </w:pPr>
      <w:bookmarkStart w:id="355" w:name="cite.0@Ehrc_2025"/>
      <w:bookmarkEnd w:id="355"/>
      <w:r>
        <w:t xml:space="preserve">Equality and Human Rights Commission. 2025.</w:t>
      </w:r>
      <w:r>
        <w:t xml:space="preserve"> </w:t>
      </w:r>
      <w:r>
        <w:t xml:space="preserve">“An Interim Update on the Practical Implications of the UK Supreme</w:t>
      </w:r>
      <w:r>
        <w:t xml:space="preserve"> </w:t>
      </w:r>
      <w:r>
        <w:t xml:space="preserve">Court Judgment.” Archived May 14, 2025. Accessed May 20, 2025.</w:t>
      </w:r>
      <w:r>
        <w:t xml:space="preserve"> </w:t>
      </w:r>
      <w:hyperlink r:id="rId356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357" w:name="cite.0@Fausto-Sterling_2000"/>
      <w:bookmarkEnd w:id="357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</w:t>
      </w:r>
      <w:r>
        <w:rPr>
          <w:iCs/>
          <w:i/>
        </w:rPr>
        <w:t xml:space="preserve"> </w:t>
      </w:r>
      <w:r>
        <w:rPr>
          <w:iCs/>
          <w:i/>
        </w:rPr>
        <w:t xml:space="preserve">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358" w:name="cite.0@Feyerabend_1988"/>
      <w:bookmarkEnd w:id="358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</w:t>
      </w:r>
      <w:r>
        <w:rPr>
          <w:iCs/>
          <w:i/>
        </w:rPr>
        <w:t xml:space="preserve"> </w:t>
      </w:r>
      <w:r>
        <w:rPr>
          <w:iCs/>
          <w:i/>
        </w:rPr>
        <w:t xml:space="preserve">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359" w:name="cite.0@Finegan_2020"/>
      <w:bookmarkEnd w:id="359"/>
      <w:r>
        <w:t xml:space="preserve">Finegan, Edward. 2020. “Description and</w:t>
      </w:r>
      <w:r>
        <w:t xml:space="preserve"> </w:t>
      </w:r>
      <w:r>
        <w:t xml:space="preserve">Prescription: The Roles of English Dictionaries.” 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 ed., edited by Sarah</w:t>
      </w:r>
      <w:r>
        <w:t xml:space="preserve"> </w:t>
      </w:r>
      <w:r>
        <w:t xml:space="preserve">Ogilvie, 45–57. 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9781108553780.</w:t>
      </w:r>
      <w:r>
        <w:t xml:space="preserve"> </w:t>
      </w:r>
      <w:hyperlink r:id="rId360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361" w:name="cite.0@Flores_2021"/>
      <w:bookmarkEnd w:id="361"/>
      <w:r>
        <w:t xml:space="preserve">Flores, Andrew R., Ilan H. Meyer, Lynn</w:t>
      </w:r>
      <w:r>
        <w:t xml:space="preserve"> </w:t>
      </w:r>
      <w:r>
        <w:t xml:space="preserve">Langton, and Jody L. Herman. 2021. “Gender Identity Disparities in</w:t>
      </w:r>
      <w:r>
        <w:t xml:space="preserve"> </w:t>
      </w:r>
      <w:r>
        <w:t xml:space="preserve">Criminal Victimization: National Crime Victimization Survey,</w:t>
      </w:r>
      <w:r>
        <w:t xml:space="preserve"> </w:t>
      </w:r>
      <w:r>
        <w:t xml:space="preserve">2017–2018”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111, no. 4 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62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363" w:name="cite.0@Foucault_1978"/>
      <w:bookmarkEnd w:id="363"/>
      <w:r>
        <w:t xml:space="preserve">Foucault, Michel. 1978.</w:t>
      </w:r>
      <w:r>
        <w:t xml:space="preserve"> </w:t>
      </w:r>
      <w:r>
        <w:rPr>
          <w:iCs/>
          <w:i/>
        </w:rPr>
        <w:t xml:space="preserve">The 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 by Robert J.</w:t>
      </w:r>
      <w:r>
        <w:t xml:space="preserve"> </w:t>
      </w:r>
      <w:r>
        <w:t xml:space="preserve">Hurley.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364" w:name="cite.0@Foucault_1980"/>
      <w:bookmarkEnd w:id="364"/>
      <w:r>
        <w:t xml:space="preserve">_________. 1980.</w:t>
      </w:r>
      <w:r>
        <w:t xml:space="preserve"> </w:t>
      </w:r>
      <w:r>
        <w:rPr>
          <w:iCs/>
          <w:i/>
        </w:rPr>
        <w:t xml:space="preserve">Power / knowledge: selected 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</w:t>
      </w:r>
      <w:r>
        <w:rPr>
          <w:iCs/>
          <w:i/>
        </w:rPr>
        <w:t xml:space="preserve"> </w:t>
      </w:r>
      <w:r>
        <w:rPr>
          <w:iCs/>
          <w:i/>
        </w:rPr>
        <w:t xml:space="preserve">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New York: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9780394513577.</w:t>
      </w:r>
    </w:p>
    <w:p>
      <w:pPr>
        <w:pStyle w:val="Definition"/>
      </w:pPr>
      <w:bookmarkStart w:id="365" w:name="cite.0@Foucault_2003"/>
      <w:bookmarkEnd w:id="365"/>
      <w:r>
        <w:t xml:space="preserve">_________. 2003.</w:t>
      </w:r>
      <w:r>
        <w:t xml:space="preserve"> </w:t>
      </w:r>
      <w:r>
        <w:rPr>
          <w:iCs/>
          <w:i/>
        </w:rPr>
        <w:t xml:space="preserve">Society must be defended: lectures at the</w:t>
      </w:r>
      <w:r>
        <w:rPr>
          <w:iCs/>
          <w:i/>
        </w:rPr>
        <w:t xml:space="preserve"> </w:t>
      </w:r>
      <w:r>
        <w:rPr>
          <w:iCs/>
          <w:i/>
        </w:rPr>
        <w:t xml:space="preserve">Coll</w:t>
      </w:r>
      <w:r>
        <w:rPr>
          <w:iCs/>
          <w:i/>
        </w:rPr>
        <w:t xml:space="preserve">ège de France,</w:t>
      </w:r>
      <w:r>
        <w:rPr>
          <w:iCs/>
          <w:i/>
        </w:rPr>
        <w:t xml:space="preserve"> </w:t>
      </w:r>
      <w:r>
        <w:rPr>
          <w:iCs/>
          <w:i/>
        </w:rPr>
        <w:t xml:space="preserve">1975-76</w:t>
      </w:r>
      <w:r>
        <w:t xml:space="preserve"> </w:t>
      </w:r>
      <w:r>
        <w:t xml:space="preserve">[in eng]. 1st ed.</w:t>
      </w:r>
      <w:r>
        <w:t xml:space="preserve"> </w:t>
      </w:r>
      <w:r>
        <w:t xml:space="preserve">Edited by Mauro Bertani, Alessandro Fontana, and François Ewald.</w:t>
      </w:r>
      <w:r>
        <w:t xml:space="preserve"> </w:t>
      </w:r>
      <w:r>
        <w:t xml:space="preserve">Translated by David Macey. New York: 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9780312203184.</w:t>
      </w:r>
    </w:p>
    <w:p>
      <w:pPr>
        <w:pStyle w:val="Definition"/>
      </w:pPr>
      <w:bookmarkStart w:id="366" w:name="cite.0@Giere_2006"/>
      <w:bookmarkEnd w:id="366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9780226292120.</w:t>
      </w:r>
    </w:p>
    <w:p>
      <w:pPr>
        <w:pStyle w:val="Definition"/>
      </w:pPr>
      <w:bookmarkStart w:id="367" w:name="cite.0@Giles_2005"/>
      <w:bookmarkEnd w:id="367"/>
      <w:r>
        <w:t xml:space="preserve">Giles, Howard, and Scott A. Reid. 2005.</w:t>
      </w:r>
      <w:r>
        <w:t xml:space="preserve"> </w:t>
      </w:r>
      <w:r>
        <w:t xml:space="preserve">“Ageism Across the Lifespan: Towards a Self-Categorization Model of</w:t>
      </w:r>
      <w:r>
        <w:t xml:space="preserve"> </w:t>
      </w:r>
      <w:r>
        <w:t xml:space="preserve">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 Issues</w:t>
      </w:r>
      <w:r>
        <w:t xml:space="preserve"> </w:t>
      </w:r>
      <w:r>
        <w:t xml:space="preserve">61, no. 2</w:t>
      </w:r>
      <w:r>
        <w:t xml:space="preserve"> </w:t>
      </w:r>
      <w:r>
        <w:t xml:space="preserve">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0022-4537, 1540-4560.</w:t>
      </w:r>
      <w:r>
        <w:t xml:space="preserve"> </w:t>
      </w:r>
      <w:hyperlink r:id="rId368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369" w:name="cite.0@GillPeterson_2018"/>
      <w:bookmarkEnd w:id="369"/>
      <w:r>
        <w:t xml:space="preserve">Gill-Peterson, Julian. 2018.</w:t>
      </w:r>
      <w:r>
        <w:t xml:space="preserve"> </w:t>
      </w:r>
      <w:r>
        <w:rPr>
          <w:iCs/>
          <w:i/>
        </w:rPr>
        <w:t xml:space="preserve">Histories of the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child</w:t>
      </w:r>
      <w:r>
        <w:t xml:space="preserve"> </w:t>
      </w:r>
      <w:r>
        <w:t xml:space="preserve">[in eng]. Minneapolis: University of Minnesota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9781517904661.</w:t>
      </w:r>
    </w:p>
    <w:p>
      <w:pPr>
        <w:pStyle w:val="Definition"/>
      </w:pPr>
      <w:bookmarkStart w:id="370" w:name="cite.0@Grant_2025"/>
      <w:bookmarkEnd w:id="370"/>
      <w:r>
        <w:t xml:space="preserve">Grant, Ruby, Gene Lim, Ash Russell, Sasha</w:t>
      </w:r>
      <w:r>
        <w:t xml:space="preserve"> </w:t>
      </w:r>
      <w:r>
        <w:t xml:space="preserve">Bailey, and Sharon Dane. 2025. “Trans healthcare temporalities: the</w:t>
      </w:r>
      <w:r>
        <w:t xml:space="preserve"> </w:t>
      </w:r>
      <w:r>
        <w:t xml:space="preserve">impacts of waiting for gender affirmation on trans identities,</w:t>
      </w:r>
      <w:r>
        <w:t xml:space="preserve"> </w:t>
      </w:r>
      <w:r>
        <w:t xml:space="preserve">wellbeing, and futurity.”</w:t>
      </w:r>
      <w:r>
        <w:t xml:space="preserve"> </w:t>
      </w:r>
      <w:r>
        <w:rPr>
          <w:iCs/>
          <w:i/>
        </w:rPr>
        <w:t xml:space="preserve">International 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(March): 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71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372" w:name="cite.0@Green_1972"/>
      <w:bookmarkEnd w:id="372"/>
      <w:r>
        <w:t xml:space="preserve">Green, Richard. 1972. “Treatment of Boyhood</w:t>
      </w:r>
      <w:r>
        <w:t xml:space="preserve"> </w:t>
      </w:r>
      <w:r>
        <w:t xml:space="preserve">“Transsexualism”: An Interim Report of Four Years’ Experience.”</w:t>
      </w:r>
      <w:r>
        <w:t xml:space="preserve"> </w:t>
      </w:r>
      <w:r>
        <w:rPr>
          <w:iCs/>
          <w:i/>
        </w:rPr>
        <w:t xml:space="preserve">Archives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26, no. 3 (March): 213.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373">
        <w:r>
          <w:rPr>
            <w:rStyle w:val="InternetLink"/>
          </w:rPr>
          <w:t xml:space="preserve">https://doi.org/10.1001/archpsyc.1972.01750210021003</w:t>
        </w:r>
      </w:hyperlink>
      <w:r>
        <w:t xml:space="preserve">.</w:t>
      </w:r>
    </w:p>
    <w:p>
      <w:pPr>
        <w:pStyle w:val="Definition"/>
      </w:pPr>
      <w:bookmarkStart w:id="374" w:name="cite.0@Greer_1999"/>
      <w:bookmarkEnd w:id="374"/>
      <w:r>
        <w:t xml:space="preserve">Greer, Germaine. 1999.</w:t>
      </w:r>
      <w:r>
        <w:t xml:space="preserve"> </w:t>
      </w:r>
      <w:r>
        <w:rPr>
          <w:iCs/>
          <w:i/>
        </w:rPr>
        <w:t xml:space="preserve">The 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0385600151.</w:t>
      </w:r>
    </w:p>
    <w:p>
      <w:pPr>
        <w:pStyle w:val="Definition"/>
      </w:pPr>
      <w:bookmarkStart w:id="375" w:name="cite.0@Hakoda_2015"/>
      <w:bookmarkEnd w:id="375"/>
      <w:r>
        <w:t xml:space="preserve">Hakoda, Tetz. 2015. “Bodies and Pleasures</w:t>
      </w:r>
      <w:r>
        <w:t xml:space="preserve"> </w:t>
      </w:r>
      <w:r>
        <w:t xml:space="preserve">in the Happy Limbo of a Non-identity: Foucault against Butler on</w:t>
      </w:r>
      <w:r>
        <w:t xml:space="preserve"> </w:t>
      </w:r>
      <w:r>
        <w:t xml:space="preserve">Herculine Barbin” [in eng].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 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0084-5515.</w:t>
      </w:r>
      <w:r>
        <w:t xml:space="preserve"> </w:t>
      </w:r>
      <w:hyperlink r:id="rId376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377" w:name="cite.0@Hallam_2022"/>
      <w:bookmarkEnd w:id="377"/>
      <w:r>
        <w:t xml:space="preserve">Hallam, Laura, Amy Vassallo, Ana-Catarina</w:t>
      </w:r>
      <w:r>
        <w:t xml:space="preserve"> </w:t>
      </w:r>
      <w:r>
        <w:t xml:space="preserve">Pinho-Gomes, Cheryl Carcel, and Mark Woodward. 2022. “Does Journal</w:t>
      </w:r>
      <w:r>
        <w:t xml:space="preserve"> </w:t>
      </w:r>
      <w:r>
        <w:t xml:space="preserve">Content in the Field of Women’s Health Represent Women’s Burden of</w:t>
      </w:r>
      <w:r>
        <w:t xml:space="preserve"> </w:t>
      </w:r>
      <w:r>
        <w:t xml:space="preserve">Disease? A Review of Publications in 2010 and 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 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 1931-843X.</w:t>
      </w:r>
      <w:r>
        <w:t xml:space="preserve"> </w:t>
      </w:r>
      <w:hyperlink r:id="rId378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379" w:name="cite.0@HelenStaniland_2022"/>
      <w:bookmarkEnd w:id="379"/>
      <w:r>
        <w:t xml:space="preserve">Helen Staniland. 2022. “Wine with</w:t>
      </w:r>
      <w:r>
        <w:t xml:space="preserve"> </w:t>
      </w:r>
      <w:r>
        <w:t xml:space="preserve">Women: Helen Joyce.” Episode 4, May 25, 2022.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380">
        <w:r>
          <w:rPr>
            <w:rStyle w:val="InternetLink"/>
          </w:rPr>
          <w:t xml:space="preserve">https://youtu.be/8_u1MQFjxvI</w:t>
        </w:r>
      </w:hyperlink>
      <w:r>
        <w:t xml:space="preserve">.</w:t>
      </w:r>
    </w:p>
    <w:p>
      <w:pPr>
        <w:pStyle w:val="Definition"/>
      </w:pPr>
      <w:bookmarkStart w:id="381" w:name="cite.0@Herrmann_2024"/>
      <w:bookmarkEnd w:id="381"/>
      <w:r>
        <w:t xml:space="preserve">Herrmann, Lena, Carola Bindt, Sarah</w:t>
      </w:r>
      <w:r>
        <w:t xml:space="preserve"> </w:t>
      </w:r>
      <w:r>
        <w:t xml:space="preserve">Hohmann, and Inga Becker-Hebly. 2024. “Social media use and</w:t>
      </w:r>
      <w:r>
        <w:t xml:space="preserve"> </w:t>
      </w:r>
      <w:r>
        <w:t xml:space="preserve">experiences among transgender and gender diverse adolescents”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25, no. 1 (January): 36–49.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82">
        <w:r>
          <w:rPr>
            <w:rStyle w:val="InternetLink"/>
          </w:rPr>
          <w:t xml:space="preserve">https://doi.org/10.1080/26895269.2023.2252410</w:t>
        </w:r>
      </w:hyperlink>
      <w:r>
        <w:t xml:space="preserve">.</w:t>
      </w:r>
    </w:p>
    <w:p>
      <w:pPr>
        <w:pStyle w:val="Definition"/>
      </w:pPr>
      <w:bookmarkStart w:id="383" w:name="cite.0@Hhs_2025"/>
      <w:bookmarkEnd w:id="383"/>
      <w:r>
        <w:t xml:space="preserve">HHS. 2025.</w:t>
      </w:r>
      <w:r>
        <w:t xml:space="preserve"> </w:t>
      </w:r>
      <w:r>
        <w:rPr>
          <w:iCs/>
          <w:i/>
        </w:rPr>
        <w:t xml:space="preserve">Treatment for Pediatric Gender Dysphoria: Review</w:t>
      </w:r>
      <w:r>
        <w:rPr>
          <w:iCs/>
          <w:i/>
        </w:rPr>
        <w:t xml:space="preserve"> </w:t>
      </w:r>
      <w:r>
        <w:rPr>
          <w:iCs/>
          <w:i/>
        </w:rPr>
        <w:t xml:space="preserve">of Evidence</w:t>
      </w:r>
      <w:r>
        <w:rPr>
          <w:iCs/>
          <w:i/>
        </w:rPr>
        <w:t xml:space="preserve"> </w:t>
      </w:r>
      <w:r>
        <w:rPr>
          <w:iCs/>
          <w:i/>
        </w:rPr>
        <w:t xml:space="preserve">and Best</w:t>
      </w:r>
      <w:r>
        <w:rPr>
          <w:iCs/>
          <w:i/>
        </w:rPr>
        <w:t xml:space="preserve"> </w:t>
      </w:r>
      <w:r>
        <w:rPr>
          <w:iCs/>
          <w:i/>
        </w:rPr>
        <w:t xml:space="preserve">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 to maintain integrity of post-publication</w:t>
      </w:r>
      <w:r>
        <w:t xml:space="preserve"> </w:t>
      </w:r>
      <w:r>
        <w:t xml:space="preserve">peer review process. U.S. Department of Health and Human Services,</w:t>
      </w:r>
      <w:r>
        <w:t xml:space="preserve"> </w:t>
      </w:r>
      <w:r>
        <w:t xml:space="preserve">May.</w:t>
      </w:r>
      <w:r>
        <w:t xml:space="preserve"> </w:t>
      </w:r>
      <w:hyperlink r:id="rId384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385" w:name="cite.0@Holmes_2004"/>
      <w:bookmarkEnd w:id="385"/>
      <w:r>
        <w:t xml:space="preserve">Holmes, Morgan. 2004. “Locating Third</w:t>
      </w:r>
      <w:r>
        <w:t xml:space="preserve"> </w:t>
      </w:r>
      <w:r>
        <w:t xml:space="preserve">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1444-3775.</w:t>
      </w:r>
      <w:r>
        <w:t xml:space="preserve"> </w:t>
      </w:r>
      <w:hyperlink r:id="rId386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387" w:name="cite.0@Holmes_2008"/>
      <w:bookmarkEnd w:id="387"/>
      <w:r>
        <w:t xml:space="preserve">_________. 2008.</w:t>
      </w:r>
      <w:r>
        <w:t xml:space="preserve"> </w:t>
      </w:r>
      <w:r>
        <w:rPr>
          <w:iCs/>
          <w:i/>
        </w:rPr>
        <w:t xml:space="preserve">Intersex: A Perilous Difference</w:t>
      </w:r>
      <w:r>
        <w:t xml:space="preserve"> </w:t>
      </w:r>
      <w:r>
        <w:t xml:space="preserve">[in</w:t>
      </w:r>
      <w:r>
        <w:t xml:space="preserve"> </w:t>
      </w:r>
      <w:r>
        <w:t xml:space="preserve">eng]. Selinsgrove: Susquehanna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9781575911175.</w:t>
      </w:r>
    </w:p>
    <w:p>
      <w:pPr>
        <w:pStyle w:val="Definition"/>
      </w:pPr>
      <w:bookmarkStart w:id="388" w:name="cite.0@Horton_2024"/>
      <w:bookmarkEnd w:id="388"/>
      <w:r>
        <w:t xml:space="preserve">Horton, Cal. 2024. “The Cass Review:</w:t>
      </w:r>
      <w:r>
        <w:t xml:space="preserve"> </w:t>
      </w:r>
      <w:r>
        <w:t xml:space="preserve">Cis-supremacy in the UK’s approach to healthcare for trans</w:t>
      </w:r>
      <w:r>
        <w:t xml:space="preserve"> </w:t>
      </w:r>
      <w:r>
        <w:t xml:space="preserve">children.”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(March): 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89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390" w:name="cite.0@HouseOfCommons_2023b"/>
      <w:bookmarkEnd w:id="390"/>
      <w:r>
        <w:t xml:space="preserve">House of Commons. 2023a.</w:t>
      </w:r>
      <w:r>
        <w:t xml:space="preserve"> </w:t>
      </w:r>
      <w:r>
        <w:t xml:space="preserve">“Transcript of parliamentary debate on Gender Dysphoria: Waiting</w:t>
      </w:r>
      <w:r>
        <w:t xml:space="preserve"> </w:t>
      </w:r>
      <w:r>
        <w:t xml:space="preserve">Times.” House of Commons Debate, vol. 731, April 25, 2023.</w:t>
      </w:r>
      <w:r>
        <w:t xml:space="preserve"> </w:t>
      </w:r>
      <w:r>
        <w:t xml:space="preserve">Accessed May 20, 2025.</w:t>
      </w:r>
      <w:r>
        <w:t xml:space="preserve"> </w:t>
      </w:r>
      <w:hyperlink r:id="rId391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392" w:name="cite.0@HouseOfCommons_2023a"/>
      <w:bookmarkEnd w:id="392"/>
      <w:r>
        <w:t xml:space="preserve">_________. 2023b. “Transcript of</w:t>
      </w:r>
      <w:r>
        <w:t xml:space="preserve"> </w:t>
      </w:r>
      <w:r>
        <w:t xml:space="preserve">parliamentary debate on Legislative Definition of Sex.” House of</w:t>
      </w:r>
      <w:r>
        <w:t xml:space="preserve"> </w:t>
      </w:r>
      <w:r>
        <w:t xml:space="preserve">Commons Debate, vol. 734, June 12, 2023. Accessed May 20,</w:t>
      </w:r>
      <w:r>
        <w:t xml:space="preserve"> </w:t>
      </w:r>
      <w:r>
        <w:t xml:space="preserve">2025.</w:t>
      </w:r>
      <w:r>
        <w:t xml:space="preserve"> </w:t>
      </w:r>
      <w:hyperlink r:id="rId393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394" w:name="cite.0@Indelicato_2024"/>
      <w:bookmarkEnd w:id="394"/>
      <w:r>
        <w:t xml:space="preserve">Indelicato, Maria Elena, and Maíra</w:t>
      </w:r>
      <w:r>
        <w:t xml:space="preserve"> </w:t>
      </w:r>
      <w:r>
        <w:t xml:space="preserve">Magalhães Lopes. 2024. “Understanding populist far-right</w:t>
      </w:r>
      <w:r>
        <w:t xml:space="preserve"> </w:t>
      </w:r>
      <w:r>
        <w:t xml:space="preserve">anti-immigration and anti-gender stances beyond the paradigm of</w:t>
      </w:r>
      <w:r>
        <w:t xml:space="preserve"> </w:t>
      </w:r>
      <w:r>
        <w:t xml:space="preserve">gender as ‘a symbolic glue’: Giorgia Meloni’s modern motherhood,</w:t>
      </w:r>
      <w:r>
        <w:t xml:space="preserve"> </w:t>
      </w:r>
      <w:r>
        <w:t xml:space="preserve">neo-Catholicism, and reproductive racism” [in en].</w:t>
      </w:r>
      <w:r>
        <w:t xml:space="preserve"> </w:t>
      </w:r>
      <w:r>
        <w:rPr>
          <w:iCs/>
          <w:i/>
        </w:rPr>
        <w:t xml:space="preserve">European 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 1461-7420.</w:t>
      </w:r>
      <w:r>
        <w:t xml:space="preserve"> </w:t>
      </w:r>
      <w:hyperlink r:id="rId395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396" w:name="cite.0@John_2016"/>
      <w:bookmarkEnd w:id="396"/>
      <w:r>
        <w:t xml:space="preserve">John, Tara. 2016. “Germaine Greer Defends</w:t>
      </w:r>
      <w:r>
        <w:t xml:space="preserve"> </w:t>
      </w:r>
      <w:r>
        <w:t xml:space="preserve">Her Controversial Views on Transgender Women,” April 12, 2016.</w:t>
      </w:r>
      <w:r>
        <w:t xml:space="preserve"> </w:t>
      </w:r>
      <w:r>
        <w:t xml:space="preserve">Accessed May 20, 2025.</w:t>
      </w:r>
      <w:r>
        <w:t xml:space="preserve"> </w:t>
      </w:r>
      <w:hyperlink r:id="rId397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398" w:name="cite.0@Johnson_2024"/>
      <w:bookmarkEnd w:id="398"/>
      <w:r>
        <w:t xml:space="preserve">Johnson, Simon. 2024. “Tony Blair: A</w:t>
      </w:r>
      <w:r>
        <w:t xml:space="preserve"> </w:t>
      </w:r>
      <w:r>
        <w:t xml:space="preserve">woman has a vagina and a man has a penis,” June 17, 2024.</w:t>
      </w:r>
      <w:r>
        <w:t xml:space="preserve"> </w:t>
      </w:r>
      <w:r>
        <w:t xml:space="preserve">Accessed May 20, 2025.</w:t>
      </w:r>
      <w:r>
        <w:t xml:space="preserve"> </w:t>
      </w:r>
      <w:hyperlink r:id="rId399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400" w:name="cite.0@Joyce_2008"/>
      <w:bookmarkEnd w:id="400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9780500051535.</w:t>
      </w:r>
    </w:p>
    <w:p>
      <w:pPr>
        <w:pStyle w:val="Definition"/>
      </w:pPr>
      <w:bookmarkStart w:id="401" w:name="cite.0@Katri_2025"/>
      <w:bookmarkEnd w:id="401"/>
      <w:r>
        <w:t xml:space="preserve">Katri, Ido, and Maayan Sudai. 2025.</w:t>
      </w:r>
      <w:r>
        <w:t xml:space="preserve"> </w:t>
      </w:r>
      <w:r>
        <w:t xml:space="preserve">“Intesex, Trans, and the 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402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403" w:name="cite.0@Kloc_2023"/>
      <w:bookmarkEnd w:id="403"/>
      <w:r>
        <w:t xml:space="preserve">Kloc, Malgorzata. 2023. “Seahorse Male</w:t>
      </w:r>
      <w:r>
        <w:t xml:space="preserve"> </w:t>
      </w:r>
      <w:r>
        <w:t xml:space="preserve">Pregnancy as a Model System to Study Pregnancy, Immune Adaptations,</w:t>
      </w:r>
      <w:r>
        <w:t xml:space="preserve"> </w:t>
      </w:r>
      <w:r>
        <w:t xml:space="preserve">and Environmental Effects” [in en].</w:t>
      </w:r>
      <w:r>
        <w:t xml:space="preserve"> </w:t>
      </w:r>
      <w:r>
        <w:rPr>
          <w:iCs/>
          <w:i/>
        </w:rPr>
        <w:t xml:space="preserve">International Journal of Molecular</w:t>
      </w:r>
      <w:r>
        <w:rPr>
          <w:iCs/>
          <w:i/>
        </w:rPr>
        <w:t xml:space="preserve"> </w:t>
      </w:r>
      <w:r>
        <w:rPr>
          <w:iCs/>
          <w:i/>
        </w:rPr>
        <w:t xml:space="preserve">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1422-0067.</w:t>
      </w:r>
      <w:r>
        <w:t xml:space="preserve"> </w:t>
      </w:r>
      <w:hyperlink r:id="rId404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405" w:name="cite.0@Kosc_2020"/>
      <w:bookmarkEnd w:id="405"/>
      <w:r>
        <w:t xml:space="preserve">Kosc, Wojciech. 2020. “Poland’s Duda says</w:t>
      </w:r>
      <w:r>
        <w:t xml:space="preserve"> </w:t>
      </w:r>
      <w:r>
        <w:t xml:space="preserve">“LGBT ideology” more “destructive than communism”,” June 14,</w:t>
      </w:r>
      <w:r>
        <w:t xml:space="preserve"> </w:t>
      </w:r>
      <w:r>
        <w:t xml:space="preserve">2020. Accessed May 20, 2025.</w:t>
      </w:r>
      <w:r>
        <w:t xml:space="preserve"> </w:t>
      </w:r>
      <w:hyperlink r:id="rId406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407" w:name="cite.0@Kuhn_2012"/>
      <w:bookmarkEnd w:id="407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9780226458113.</w:t>
      </w:r>
    </w:p>
    <w:p>
      <w:pPr>
        <w:pStyle w:val="Definition"/>
      </w:pPr>
      <w:bookmarkStart w:id="408" w:name="cite.0@Kulak_2018"/>
      <w:bookmarkEnd w:id="408"/>
      <w:r>
        <w:t xml:space="preserve">Kulak, Ash. 2018. “Locked Away in SEG “For</w:t>
      </w:r>
      <w:r>
        <w:t xml:space="preserve"> </w:t>
      </w:r>
      <w:r>
        <w:t xml:space="preserve">Their Own Protection”: How Congress Gave Federal Corrections the</w:t>
      </w:r>
      <w:r>
        <w:t xml:space="preserve"> </w:t>
      </w:r>
      <w:r>
        <w:t xml:space="preserve">Discretion to House Transgender (Trans) Inmates in</w:t>
      </w:r>
      <w:r>
        <w:t xml:space="preserve"> </w:t>
      </w:r>
      <w:r>
        <w:t xml:space="preserve">Gender-Inappropriate Facilities and Solitary Confinement.”</w:t>
      </w:r>
      <w:r>
        <w:t xml:space="preserve"> </w:t>
      </w:r>
      <w:r>
        <w:rPr>
          <w:iCs/>
          <w:i/>
        </w:rPr>
        <w:t xml:space="preserve">Indiana Journal of Law and Social</w:t>
      </w:r>
      <w:r>
        <w:rPr>
          <w:iCs/>
          <w:i/>
        </w:rPr>
        <w:t xml:space="preserve"> </w:t>
      </w:r>
      <w:r>
        <w:rPr>
          <w:iCs/>
          <w:i/>
        </w:rPr>
        <w:t xml:space="preserve">Equality</w:t>
      </w:r>
      <w:r>
        <w:t xml:space="preserve"> </w:t>
      </w:r>
      <w:r>
        <w:t xml:space="preserve">6, no. 2 (May).</w:t>
      </w:r>
      <w:r>
        <w:t xml:space="preserve"> </w:t>
      </w:r>
      <w:hyperlink r:id="rId409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410" w:name="cite.0@Labanca_2020"/>
      <w:bookmarkEnd w:id="410"/>
      <w:r>
        <w:t xml:space="preserve">Labanca, Trinidad, Ivan Mañero, and</w:t>
      </w:r>
      <w:r>
        <w:t xml:space="preserve"> </w:t>
      </w:r>
      <w:r>
        <w:t xml:space="preserve">Marcelo Pannunzio. 2020. “Transgender patients: considerations for</w:t>
      </w:r>
      <w:r>
        <w:t xml:space="preserve"> </w:t>
      </w:r>
      <w:r>
        <w:t xml:space="preserve">routine gynecologic care and cancer screening” [in en].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</w:t>
      </w:r>
      <w:r>
        <w:t xml:space="preserve"> </w:t>
      </w:r>
      <w:r>
        <w:t xml:space="preserve">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411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412" w:name="cite.0@Lamble_2011"/>
      <w:bookmarkEnd w:id="412"/>
      <w:r>
        <w:t xml:space="preserve">Lamble, L. 2011. “Captive genders: trans</w:t>
      </w:r>
      <w:r>
        <w:t xml:space="preserve"> </w:t>
      </w:r>
      <w:r>
        <w:t xml:space="preserve">embodiment and the prison industrial complex” [in eng], 1st ed,</w:t>
      </w:r>
      <w:r>
        <w:t xml:space="preserve"> </w:t>
      </w:r>
      <w:r>
        <w:t xml:space="preserve">edited by Nat Smith and Eric Stanley, 235–265.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413" w:name="cite.0@Last_2025"/>
      <w:bookmarkEnd w:id="413"/>
      <w:r>
        <w:t xml:space="preserve">Last, Briana S., Nguyen K. Tran, Micah E.</w:t>
      </w:r>
      <w:r>
        <w:t xml:space="preserve"> </w:t>
      </w:r>
      <w:r>
        <w:t xml:space="preserve">Lubensky, Juno Obedin-Maliver, Mitchell R. Lunn, and Annesa</w:t>
      </w:r>
      <w:r>
        <w:t xml:space="preserve"> </w:t>
      </w:r>
      <w:r>
        <w:t xml:space="preserve">Flentje. 2025. “US State Policies and Mental Health Symptoms Among</w:t>
      </w:r>
      <w:r>
        <w:t xml:space="preserve"> </w:t>
      </w:r>
      <w:r>
        <w:t xml:space="preserve">Sexual and Gender Minority Adults” [in en].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 (May):</w:t>
      </w:r>
      <w:r>
        <w:t xml:space="preserve"> </w:t>
      </w:r>
      <w:r>
        <w:t xml:space="preserve">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414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  <w:r>
        <w:t xml:space="preserve"> </w:t>
      </w:r>
      <w:hyperlink r:id="rId415">
        <w:r>
          <w:rPr>
            <w:rStyle w:val="InternetLink"/>
          </w:rPr>
          <w:t xml:space="preserve">https://jamanetwork.com/journals/jamanetworkopen/fullarticle/2834369</w:t>
        </w:r>
      </w:hyperlink>
      <w:r>
        <w:t xml:space="preserve">.</w:t>
      </w:r>
    </w:p>
    <w:p>
      <w:pPr>
        <w:pStyle w:val="Definition"/>
      </w:pPr>
      <w:bookmarkStart w:id="416" w:name="cite.0@Ledesma_2020"/>
      <w:bookmarkEnd w:id="416"/>
      <w:r>
        <w:t xml:space="preserve">Ledesma, Elida, and Chandra L. Ford.</w:t>
      </w:r>
      <w:r>
        <w:t xml:space="preserve"> </w:t>
      </w:r>
      <w:r>
        <w:t xml:space="preserve">2020. “Health Implications of Housing Assignments for Incarcerated</w:t>
      </w:r>
      <w:r>
        <w:t xml:space="preserve"> </w:t>
      </w:r>
      <w:r>
        <w:t xml:space="preserve">Transgender Women” [in en].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110,</w:t>
      </w:r>
      <w:r>
        <w:t xml:space="preserve"> </w:t>
      </w:r>
      <w:r>
        <w:t xml:space="preserve">no. 5 (May): 650–654.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0090-0036, 1541-0048.</w:t>
      </w:r>
      <w:r>
        <w:t xml:space="preserve"> </w:t>
      </w:r>
      <w:hyperlink r:id="rId417">
        <w:r>
          <w:rPr>
            <w:rStyle w:val="InternetLink"/>
          </w:rPr>
          <w:t xml:space="preserve">https://doi.org/10.2105/AJPH.2020.305565</w:t>
        </w:r>
      </w:hyperlink>
      <w:r>
        <w:t xml:space="preserve">.</w:t>
      </w:r>
    </w:p>
    <w:p>
      <w:pPr>
        <w:pStyle w:val="Definition"/>
      </w:pPr>
      <w:bookmarkStart w:id="418" w:name="cite.0@Legato_2017"/>
      <w:bookmarkEnd w:id="418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</w:t>
      </w:r>
      <w:r>
        <w:rPr>
          <w:iCs/>
          <w:i/>
        </w:rPr>
        <w:t xml:space="preserve"> </w:t>
      </w:r>
      <w:r>
        <w:rPr>
          <w:iCs/>
          <w:i/>
        </w:rPr>
        <w:t xml:space="preserve">era</w:t>
      </w:r>
      <w:r>
        <w:rPr>
          <w:iCs/>
          <w:i/>
        </w:rPr>
        <w:t xml:space="preserve">.</w:t>
      </w:r>
      <w:r>
        <w:t xml:space="preserve"> </w:t>
      </w:r>
      <w:r>
        <w:t xml:space="preserve">Third</w:t>
      </w:r>
      <w:r>
        <w:t xml:space="preserve"> </w:t>
      </w:r>
      <w:r>
        <w:t xml:space="preserve">edition. 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9780128035061.</w:t>
      </w:r>
    </w:p>
    <w:p>
      <w:pPr>
        <w:pStyle w:val="Definition"/>
      </w:pPr>
      <w:bookmarkStart w:id="419" w:name="cite.0@Leigh_2025"/>
      <w:bookmarkEnd w:id="419"/>
      <w:r>
        <w:t xml:space="preserve">Leigh, Darcy. 2025. “Transness as</w:t>
      </w:r>
      <w:r>
        <w:t xml:space="preserve"> </w:t>
      </w:r>
      <w:r>
        <w:t xml:space="preserve">insecurity: Anti-trans movements and 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 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 1460-3640.</w:t>
      </w:r>
      <w:r>
        <w:t xml:space="preserve"> </w:t>
      </w:r>
      <w:hyperlink r:id="rId420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421" w:name="cite.0@Levin_1997"/>
      <w:bookmarkEnd w:id="421"/>
      <w:r>
        <w:t xml:space="preserve">Levin, Michael E. 1997.</w:t>
      </w:r>
      <w:r>
        <w:t xml:space="preserve"> </w:t>
      </w:r>
      <w:r>
        <w:rPr>
          <w:iCs/>
          <w:i/>
        </w:rPr>
        <w:t xml:space="preserve">Why 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t xml:space="preserve"> </w:t>
      </w:r>
      <w:r>
        <w:t xml:space="preserve">[in eng]. Human</w:t>
      </w:r>
      <w:r>
        <w:t xml:space="preserve"> </w:t>
      </w:r>
      <w:r>
        <w:t xml:space="preserve">evolution, behavior, and intelligence. Westport (Conn.) London:</w:t>
      </w:r>
      <w:r>
        <w:t xml:space="preserve"> </w:t>
      </w:r>
      <w:r>
        <w:t xml:space="preserve">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422" w:name="cite.0@Liang_2025"/>
      <w:bookmarkEnd w:id="422"/>
      <w:r>
        <w:t xml:space="preserve">Liang, Yunzhang. 2025. “”Sex-realist</w:t>
      </w:r>
      <w:r>
        <w:t xml:space="preserve"> </w:t>
      </w:r>
      <w:r>
        <w:t xml:space="preserve">advocate” Helen Joyce speaks at Balliol amidst backlash,”</w:t>
      </w:r>
      <w:r>
        <w:t xml:space="preserve"> </w:t>
      </w:r>
      <w:r>
        <w:t xml:space="preserve">February 18, 2025. Accessed May 20, 2025.</w:t>
      </w:r>
      <w:r>
        <w:t xml:space="preserve"> </w:t>
      </w:r>
      <w:hyperlink r:id="rId423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424" w:name="cite.0@MadrigalBorloz_2020"/>
      <w:bookmarkEnd w:id="424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 A/HRC/44/53. United Nations Human Rights Council,</w:t>
      </w:r>
      <w:r>
        <w:t xml:space="preserve"> </w:t>
      </w:r>
      <w:r>
        <w:t xml:space="preserve">July 13, 2020.</w:t>
      </w:r>
      <w:r>
        <w:t xml:space="preserve"> </w:t>
      </w:r>
      <w:hyperlink r:id="rId425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426" w:name="cite.0@Martin_1991"/>
      <w:bookmarkEnd w:id="426"/>
      <w:r>
        <w:t xml:space="preserve">Martin, Emily. 1991. “The Egg and the</w:t>
      </w:r>
      <w:r>
        <w:t xml:space="preserve"> </w:t>
      </w:r>
      <w:r>
        <w:t xml:space="preserve">Sperm: How Science Has Constructed a Romance Based on Stereotypical</w:t>
      </w:r>
      <w:r>
        <w:t xml:space="preserve"> </w:t>
      </w:r>
      <w:r>
        <w:t xml:space="preserve">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 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 15456943, accessed</w:t>
      </w:r>
      <w:r>
        <w:t xml:space="preserve"> </w:t>
      </w:r>
      <w:r>
        <w:t xml:space="preserve">May 27, 2025.</w:t>
      </w:r>
    </w:p>
    <w:p>
      <w:pPr>
        <w:pStyle w:val="Definition"/>
      </w:pPr>
      <w:bookmarkStart w:id="427" w:name="cite.0@Melley_2024"/>
      <w:bookmarkEnd w:id="427"/>
      <w:r>
        <w:t xml:space="preserve">Melley, Brian. 2024, December 11,</w:t>
      </w:r>
      <w:r>
        <w:t xml:space="preserve"> </w:t>
      </w:r>
      <w:r>
        <w:t xml:space="preserve">2024. Accessed May 20, 2025.</w:t>
      </w:r>
      <w:r>
        <w:t xml:space="preserve"> </w:t>
      </w:r>
      <w:hyperlink r:id="rId428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429" w:name="cite.0@Melley_2025"/>
      <w:bookmarkEnd w:id="429"/>
      <w:r>
        <w:t xml:space="preserve">Melley, Brian, Jill Lawless, and Sylvia</w:t>
      </w:r>
      <w:r>
        <w:t xml:space="preserve"> </w:t>
      </w:r>
      <w:r>
        <w:t xml:space="preserve">Hui. 2025. “UK’s top court says definition of a woman is based on</w:t>
      </w:r>
      <w:r>
        <w:t xml:space="preserve"> </w:t>
      </w:r>
      <w:r>
        <w:t xml:space="preserve">biological sex,” April 16, 2025. Accessed May 20, 2025.</w:t>
      </w:r>
      <w:r>
        <w:t xml:space="preserve"> </w:t>
      </w:r>
      <w:hyperlink r:id="rId430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431" w:name="cite.0@Mendeleev"/>
      <w:bookmarkEnd w:id="431"/>
      <w:r>
        <w:t xml:space="preserve">Mendeleev.com. n.d. “Periodic table of</w:t>
      </w:r>
      <w:r>
        <w:t xml:space="preserve"> </w:t>
      </w:r>
      <w:r>
        <w:t xml:space="preserve">elements.” Accessed May 20, 2025.</w:t>
      </w:r>
      <w:r>
        <w:t xml:space="preserve"> </w:t>
      </w:r>
      <w:hyperlink r:id="rId432">
        <w:r>
          <w:rPr>
            <w:rStyle w:val="InternetLink"/>
          </w:rPr>
          <w:t xml:space="preserve">https://www.mendeleev.com</w:t>
        </w:r>
      </w:hyperlink>
      <w:r>
        <w:t xml:space="preserve">.</w:t>
      </w:r>
    </w:p>
    <w:p>
      <w:pPr>
        <w:pStyle w:val="Definition"/>
      </w:pPr>
      <w:bookmarkStart w:id="433" w:name="cite.0@Mendos_2024"/>
      <w:bookmarkEnd w:id="433"/>
      <w:r>
        <w:t xml:space="preserve">Mendos, Lucas Ramon, and Dhia Rezki</w:t>
      </w:r>
      <w:r>
        <w:t xml:space="preserve"> </w:t>
      </w:r>
      <w:r>
        <w:t xml:space="preserve">Rohaizad. 2024.</w:t>
      </w:r>
      <w:r>
        <w:t xml:space="preserve"> </w:t>
      </w:r>
      <w:r>
        <w:rPr>
          <w:iCs/>
          <w:i/>
        </w:rPr>
        <w:t xml:space="preserve">Laws On Us: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</w:t>
      </w:r>
      <w:r>
        <w:rPr>
          <w:iCs/>
          <w:i/>
        </w:rPr>
        <w:t xml:space="preserve"> </w:t>
      </w:r>
      <w:r>
        <w:rPr>
          <w:iCs/>
          <w:i/>
        </w:rPr>
        <w:t xml:space="preserve">Progress and Backtracking on Sexual Orientation,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Gender Identity, Gender Expression,</w:t>
      </w:r>
      <w:r>
        <w:rPr>
          <w:iCs/>
          <w:i/>
        </w:rPr>
        <w:t xml:space="preserve"> </w:t>
      </w:r>
      <w:r>
        <w:rPr>
          <w:iCs/>
          <w:i/>
        </w:rPr>
        <w:t xml:space="preserve">and Sex 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Geneva: ILGA World, May.</w:t>
      </w:r>
    </w:p>
    <w:p>
      <w:pPr>
        <w:pStyle w:val="Definition"/>
      </w:pPr>
      <w:bookmarkStart w:id="434" w:name="cite.0@Foyouzi_2019"/>
      <w:bookmarkEnd w:id="434"/>
      <w:r>
        <w:t xml:space="preserve">Michigan, University of, and Nastaran</w:t>
      </w:r>
      <w:r>
        <w:t xml:space="preserve"> </w:t>
      </w:r>
      <w:r>
        <w:t xml:space="preserve">Foyouzi. 2019. “Fertility in Disorders of Sex Development: Evidence</w:t>
      </w:r>
      <w:r>
        <w:t xml:space="preserve"> </w:t>
      </w:r>
      <w:r>
        <w:t xml:space="preserve">and Uncertainties.”</w:t>
      </w:r>
      <w:r>
        <w:t xml:space="preserve"> </w:t>
      </w:r>
      <w:r>
        <w:rPr>
          <w:iCs/>
          <w:i/>
        </w:rPr>
        <w:t xml:space="preserve">Reproductive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Gynecology &amp; Obstetrics</w:t>
      </w:r>
      <w:r>
        <w:t xml:space="preserve"> </w:t>
      </w:r>
      <w:r>
        <w:t xml:space="preserve">4, no. 1 (March): 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25742574.</w:t>
      </w:r>
      <w:r>
        <w:t xml:space="preserve"> </w:t>
      </w:r>
      <w:hyperlink r:id="rId435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436" w:name="cite.0@Migeon_2014"/>
      <w:bookmarkEnd w:id="436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 sex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Oxford: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9780199927531.</w:t>
      </w:r>
    </w:p>
    <w:p>
      <w:pPr>
        <w:pStyle w:val="Definition"/>
      </w:pPr>
      <w:bookmarkStart w:id="437" w:name="cite.0@Mocarski_2019"/>
      <w:bookmarkEnd w:id="437"/>
      <w:r>
        <w:t xml:space="preserve">Mocarski, Richard, Robyn King, Sim</w:t>
      </w:r>
      <w:r>
        <w:t xml:space="preserve"> </w:t>
      </w:r>
      <w:r>
        <w:t xml:space="preserve">Butler, Natalie R Holt, T Zachary Huit, Debra A Hope, Heather M</w:t>
      </w:r>
      <w:r>
        <w:t xml:space="preserve"> </w:t>
      </w:r>
      <w:r>
        <w:t xml:space="preserve">Meyer, and Nathan Woodruff. 2019. “The Rise of Transgender and</w:t>
      </w:r>
      <w:r>
        <w:t xml:space="preserve"> </w:t>
      </w:r>
      <w:r>
        <w:t xml:space="preserve">Gender Diverse Representation in the Media: Impacts on the</w:t>
      </w:r>
      <w:r>
        <w:t xml:space="preserve"> </w:t>
      </w:r>
      <w:r>
        <w:t xml:space="preserve">Population” [in en].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 no. 3 (September):</w:t>
      </w:r>
      <w:r>
        <w:t xml:space="preserve"> </w:t>
      </w:r>
      <w:r>
        <w:t xml:space="preserve">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1753-9129, 1753-9137.</w:t>
      </w:r>
      <w:r>
        <w:t xml:space="preserve"> </w:t>
      </w:r>
      <w:hyperlink r:id="rId438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439" w:name="cite.0@Montgomery_1910"/>
      <w:bookmarkEnd w:id="439"/>
      <w:r>
        <w:t xml:space="preserve">Montgomery, Thos. H. 1910. “Are</w:t>
      </w:r>
      <w:r>
        <w:t xml:space="preserve"> </w:t>
      </w:r>
      <w:r>
        <w:t xml:space="preserve">Particular Chromosomes Sex Determinants?” [In en].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440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441" w:name="cite.0@Moore_2022"/>
      <w:bookmarkEnd w:id="441"/>
      <w:r>
        <w:t xml:space="preserve">Moore, Mallory. 2022. “NHS Trust uses</w:t>
      </w:r>
      <w:r>
        <w:t xml:space="preserve"> </w:t>
      </w:r>
      <w:r>
        <w:t xml:space="preserve">”Gender Exploratory” training materials promoting conversion</w:t>
      </w:r>
      <w:r>
        <w:t xml:space="preserve"> </w:t>
      </w:r>
      <w:r>
        <w:t xml:space="preserve">therapy lobbyists,” December 20, 2022. Accessed May 20,</w:t>
      </w:r>
      <w:r>
        <w:t xml:space="preserve"> </w:t>
      </w:r>
      <w:r>
        <w:t xml:space="preserve">2025.</w:t>
      </w:r>
      <w:r>
        <w:t xml:space="preserve"> </w:t>
      </w:r>
      <w:hyperlink r:id="rId442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443" w:name="cite.0@Mulvihill_2025"/>
      <w:bookmarkEnd w:id="443"/>
      <w:r>
        <w:t xml:space="preserve">Mulvihill, Geoff, and Carla K. Johnson.</w:t>
      </w:r>
      <w:r>
        <w:t xml:space="preserve"> </w:t>
      </w:r>
      <w:r>
        <w:t xml:space="preserve">2025. “What to know about President Donald Trump’s order targeting</w:t>
      </w:r>
      <w:r>
        <w:t xml:space="preserve"> </w:t>
      </w:r>
      <w:r>
        <w:t xml:space="preserve">the rights of transgender people” [in en], January. Accessed</w:t>
      </w:r>
      <w:r>
        <w:t xml:space="preserve"> </w:t>
      </w:r>
      <w:r>
        <w:t xml:space="preserve">May 20, 2025.</w:t>
      </w:r>
      <w:r>
        <w:t xml:space="preserve"> </w:t>
      </w:r>
      <w:hyperlink r:id="rId444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445" w:name="cite.0@Muschialli_2024"/>
      <w:bookmarkEnd w:id="445"/>
      <w:r>
        <w:t xml:space="preserve">Muschialli, Luke, Connor Luke Allen,</w:t>
      </w:r>
      <w:r>
        <w:t xml:space="preserve"> </w:t>
      </w:r>
      <w:r>
        <w:t xml:space="preserve">Evelyn Boy-Mena, Aiysha Malik, Christina Pallitto, Åsa Nihlén,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 in infancy: A</w:t>
      </w:r>
      <w:r>
        <w:t xml:space="preserve"> </w:t>
      </w:r>
      <w:r>
        <w:t xml:space="preserve">systematic review.”</w:t>
      </w:r>
      <w:r>
        <w:t xml:space="preserve"> </w:t>
      </w:r>
      <w:r>
        <w:rPr>
          <w:iCs/>
          <w:i/>
        </w:rPr>
        <w:t xml:space="preserve">PLOS Global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2767-3375.</w:t>
      </w:r>
      <w:r>
        <w:t xml:space="preserve"> </w:t>
      </w:r>
      <w:hyperlink r:id="rId446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447" w:name="cite.0@Nadal_2012"/>
      <w:bookmarkEnd w:id="447"/>
      <w:r>
        <w:t xml:space="preserve">Nadal, Kevin L., Avy Skolnik, and Yinglee</w:t>
      </w:r>
      <w:r>
        <w:t xml:space="preserve"> </w:t>
      </w:r>
      <w:r>
        <w:t xml:space="preserve">Wong. 2012. “Interpersonal and Systemic Microaggressions Toward</w:t>
      </w:r>
      <w:r>
        <w:t xml:space="preserve"> </w:t>
      </w:r>
      <w:r>
        <w:t xml:space="preserve">Transgender People: Implications for Counseling” [in en].</w:t>
      </w:r>
      <w:r>
        <w:t xml:space="preserve"> </w:t>
      </w:r>
      <w:r>
        <w:rPr>
          <w:iCs/>
          <w:i/>
        </w:rPr>
        <w:t xml:space="preserve">Journal of LGBT</w:t>
      </w:r>
      <w:r>
        <w:rPr>
          <w:iCs/>
          <w:i/>
        </w:rPr>
        <w:t xml:space="preserve"> </w:t>
      </w:r>
      <w:r>
        <w:rPr>
          <w:iCs/>
          <w:i/>
        </w:rPr>
        <w:t xml:space="preserve">Issues in Counseling</w:t>
      </w:r>
      <w:r>
        <w:t xml:space="preserve"> </w:t>
      </w:r>
      <w:r>
        <w:t xml:space="preserve">6,</w:t>
      </w:r>
      <w:r>
        <w:t xml:space="preserve"> </w:t>
      </w:r>
      <w:r>
        <w:t xml:space="preserve">no. 1 (January): 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1553-8605, 1553-8338.</w:t>
      </w:r>
      <w:r>
        <w:t xml:space="preserve"> </w:t>
      </w:r>
      <w:hyperlink r:id="rId448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449" w:name="cite.0@NHGAutosome"/>
      <w:bookmarkEnd w:id="449"/>
      <w:r>
        <w:t xml:space="preserve">National Human Genome Research Institute.</w:t>
      </w:r>
      <w:r>
        <w:t xml:space="preserve"> </w:t>
      </w:r>
      <w:r>
        <w:t xml:space="preserve">n.d.(a). “Autosome” [in en]. Accessed May 31, 2025.</w:t>
      </w:r>
      <w:r>
        <w:t xml:space="preserve"> </w:t>
      </w:r>
      <w:hyperlink r:id="rId450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451" w:name="cite.0@NHGCytogenetics"/>
      <w:bookmarkEnd w:id="451"/>
      <w:r>
        <w:t xml:space="preserve">_________. n.d.(b). “Cytogenetics” [in</w:t>
      </w:r>
      <w:r>
        <w:t xml:space="preserve"> </w:t>
      </w:r>
      <w:r>
        <w:t xml:space="preserve">en]. Accessed May 31, 2025.</w:t>
      </w:r>
      <w:r>
        <w:t xml:space="preserve"> </w:t>
      </w:r>
      <w:hyperlink r:id="rId452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453" w:name="cite.0@Nawaz_2025"/>
      <w:bookmarkEnd w:id="453"/>
      <w:r>
        <w:t xml:space="preserve">Nawaz, Gul, Alan D. Rogol, and Suzanne M.</w:t>
      </w:r>
      <w:r>
        <w:t xml:space="preserve"> </w:t>
      </w:r>
      <w:r>
        <w:t xml:space="preserve">Jenkins. 2025. “Amenorrhea” [in eng].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Treasure Island (FL): StatPearls</w:t>
      </w:r>
      <w:r>
        <w:t xml:space="preserve"> </w:t>
      </w:r>
      <w:r>
        <w:t xml:space="preserve">Publishing.</w:t>
      </w:r>
      <w:r>
        <w:t xml:space="preserve"> </w:t>
      </w:r>
      <w:hyperlink r:id="rId454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455" w:name="cite.0@Nelson_2019"/>
      <w:bookmarkEnd w:id="455"/>
      <w:r>
        <w:t xml:space="preserve">Nelson, Bryn. 2019. “A cancer screening</w:t>
      </w:r>
      <w:r>
        <w:t xml:space="preserve"> </w:t>
      </w:r>
      <w:r>
        <w:t xml:space="preserve">crisis for transgender patients: Discrimination, patient unease,</w:t>
      </w:r>
      <w:r>
        <w:t xml:space="preserve"> </w:t>
      </w:r>
      <w:r>
        <w:t xml:space="preserve">provider ignorance, and a highly gendered health care system are</w:t>
      </w:r>
      <w:r>
        <w:t xml:space="preserve"> </w:t>
      </w:r>
      <w:r>
        <w:t xml:space="preserve">impeding cancer screening and risk assessment in the transgender</w:t>
      </w:r>
      <w:r>
        <w:t xml:space="preserve"> </w:t>
      </w:r>
      <w:r>
        <w:t xml:space="preserve">population. In this article, the first of a 2-part series, we</w:t>
      </w:r>
      <w:r>
        <w:t xml:space="preserve"> </w:t>
      </w:r>
      <w:r>
        <w:t xml:space="preserve">explore how clinicians can begin to address those barriers.”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456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457" w:name="cite.0@Nord_2025"/>
      <w:bookmarkEnd w:id="457"/>
      <w:r>
        <w:t xml:space="preserve">Nord, Marina, David Altman, Fabio</w:t>
      </w:r>
      <w:r>
        <w:t xml:space="preserve"> </w:t>
      </w:r>
      <w:r>
        <w:t xml:space="preserve">Angiolillo, Tiago Fernandes, Ana Good God, and Staffan I. Lindberg.</w:t>
      </w:r>
      <w:r>
        <w:t xml:space="preserve"> </w:t>
      </w:r>
      <w:r>
        <w:t xml:space="preserve">2025.</w:t>
      </w:r>
      <w:r>
        <w:t xml:space="preserve"> </w:t>
      </w:r>
      <w:r>
        <w:rPr>
          <w:iCs/>
          <w:i/>
        </w:rPr>
        <w:t xml:space="preserve">Democracy Report 2025: 25</w:t>
      </w:r>
      <w:r>
        <w:rPr>
          <w:iCs/>
          <w:i/>
        </w:rPr>
        <w:t xml:space="preserve"> </w:t>
      </w:r>
      <w:r>
        <w:rPr>
          <w:iCs/>
          <w:i/>
        </w:rPr>
        <w:t xml:space="preserve">Years of</w:t>
      </w:r>
      <w:r>
        <w:rPr>
          <w:iCs/>
          <w:i/>
        </w:rPr>
        <w:t xml:space="preserve"> </w:t>
      </w:r>
      <w:r>
        <w:rPr>
          <w:iCs/>
          <w:i/>
        </w:rPr>
        <w:t xml:space="preserve">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 of Gothenburg: V-Dem</w:t>
      </w:r>
      <w:r>
        <w:t xml:space="preserve"> </w:t>
      </w:r>
      <w:r>
        <w:t xml:space="preserve">Institute, March.</w:t>
      </w:r>
      <w:r>
        <w:t xml:space="preserve"> </w:t>
      </w:r>
      <w:hyperlink r:id="rId458">
        <w:r>
          <w:rPr>
            <w:rStyle w:val="InternetLink"/>
          </w:rPr>
          <w:t xml:space="preserve">https://v-dem.net/documents/61/v-dem-dr__2025_lowres_v2.pdf</w:t>
        </w:r>
      </w:hyperlink>
      <w:r>
        <w:t xml:space="preserve">.</w:t>
      </w:r>
    </w:p>
    <w:p>
      <w:pPr>
        <w:pStyle w:val="Definition"/>
      </w:pPr>
      <w:bookmarkStart w:id="459" w:name="cite.0@OLeary_1995"/>
      <w:bookmarkEnd w:id="459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 Magazine.</w:t>
      </w:r>
    </w:p>
    <w:p>
      <w:pPr>
        <w:pStyle w:val="Definition"/>
      </w:pPr>
      <w:bookmarkStart w:id="460" w:name="cite.0@OThomson_2025"/>
      <w:bookmarkEnd w:id="460"/>
      <w:r>
        <w:t xml:space="preserve">O’Thomson, Jess. 2025. “On sex, the</w:t>
      </w:r>
      <w:r>
        <w:t xml:space="preserve"> </w:t>
      </w:r>
      <w:r>
        <w:t xml:space="preserve">Supreme Court has brought only doubt,” April 28, 2025.</w:t>
      </w:r>
      <w:r>
        <w:t xml:space="preserve"> </w:t>
      </w:r>
      <w:r>
        <w:t xml:space="preserve">Accessed May 20, 2025.</w:t>
      </w:r>
      <w:r>
        <w:t xml:space="preserve"> </w:t>
      </w:r>
      <w:hyperlink r:id="rId461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462" w:name="cite.0@Obulutsa_2023"/>
      <w:bookmarkEnd w:id="462"/>
      <w:r>
        <w:t xml:space="preserve">Obulutsa, George, and Hugh Lawson. 2023.</w:t>
      </w:r>
      <w:r>
        <w:t xml:space="preserve"> </w:t>
      </w:r>
      <w:r>
        <w:t xml:space="preserve">“Museveni says Uganda won’t be swayed after anti-LGBTQ law triggers</w:t>
      </w:r>
      <w:r>
        <w:t xml:space="preserve"> </w:t>
      </w:r>
      <w:r>
        <w:t xml:space="preserve">aid cut threats,” June 1, 2023. Accessed May 20, 2025.</w:t>
      </w:r>
      <w:r>
        <w:t xml:space="preserve"> </w:t>
      </w:r>
      <w:hyperlink r:id="rId463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464" w:name="cite.0@Omi_2015"/>
      <w:bookmarkEnd w:id="464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</w:t>
      </w:r>
      <w:r>
        <w:rPr>
          <w:iCs/>
          <w:i/>
        </w:rPr>
        <w:t xml:space="preserve"> </w:t>
      </w:r>
      <w:r>
        <w:rPr>
          <w:iCs/>
          <w:i/>
        </w:rPr>
        <w:t xml:space="preserve">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 Routledge Taylor &amp; 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9780415520980.</w:t>
      </w:r>
    </w:p>
    <w:p>
      <w:pPr>
        <w:pStyle w:val="Definition"/>
      </w:pPr>
      <w:bookmarkStart w:id="465" w:name="cite.0@Origgi_2013"/>
      <w:bookmarkEnd w:id="465"/>
      <w:r>
        <w:t xml:space="preserve">Origgi, Gloria, and Sandra Martini Vial.</w:t>
      </w:r>
      <w:r>
        <w:t xml:space="preserve"> </w:t>
      </w:r>
      <w:r>
        <w:t xml:space="preserve">2013. “Transgender Trouble: A Transdisciplinary Approach to</w:t>
      </w:r>
      <w:r>
        <w:t xml:space="preserve"> </w:t>
      </w:r>
      <w:r>
        <w:t xml:space="preserve">Transsexual Rights.”</w:t>
      </w:r>
      <w:r>
        <w:t xml:space="preserve"> </w:t>
      </w:r>
      <w:r>
        <w:rPr>
          <w:iCs/>
          <w:i/>
        </w:rPr>
        <w:t xml:space="preserve">Verifiche:</w:t>
      </w:r>
      <w:r>
        <w:rPr>
          <w:iCs/>
          <w:i/>
        </w:rPr>
        <w:t xml:space="preserve"> </w:t>
      </w:r>
      <w:r>
        <w:rPr>
          <w:iCs/>
          <w:i/>
        </w:rPr>
        <w:t xml:space="preserve">Rivista Trimestrale di Scienze Umane</w:t>
      </w:r>
      <w:r>
        <w:t xml:space="preserve"> </w:t>
      </w:r>
      <w:r>
        <w:t xml:space="preserve">42 (1-3): 119–137.</w:t>
      </w:r>
      <w:r>
        <w:t xml:space="preserve"> </w:t>
      </w:r>
      <w:hyperlink r:id="rId466">
        <w:r>
          <w:rPr>
            <w:rStyle w:val="InternetLink"/>
          </w:rPr>
          <w:t xml:space="preserve">https://api.semanticscholar.org/CorpusID:142530048</w:t>
        </w:r>
      </w:hyperlink>
      <w:r>
        <w:t xml:space="preserve">.</w:t>
      </w:r>
    </w:p>
    <w:p>
      <w:pPr>
        <w:pStyle w:val="Definition"/>
      </w:pPr>
      <w:bookmarkStart w:id="467" w:name="cite.0@Oyewumi_1997"/>
      <w:bookmarkEnd w:id="467"/>
      <w:r>
        <w:t xml:space="preserve">Oyěwùmí, Oyèrónké. 1997.</w:t>
      </w:r>
      <w:r>
        <w:t xml:space="preserve"> </w:t>
      </w:r>
      <w:r>
        <w:rPr>
          <w:iCs/>
          <w:i/>
        </w:rPr>
        <w:t xml:space="preserve">The invention of women: making an African</w:t>
      </w:r>
      <w:r>
        <w:rPr>
          <w:iCs/>
          <w:i/>
        </w:rPr>
        <w:t xml:space="preserve"> </w:t>
      </w:r>
      <w:r>
        <w:rPr>
          <w:iCs/>
          <w:i/>
        </w:rPr>
        <w:t xml:space="preserve">sense of western gender</w:t>
      </w:r>
      <w:r>
        <w:rPr>
          <w:iCs/>
          <w:i/>
        </w:rPr>
        <w:t xml:space="preserve"> </w:t>
      </w:r>
      <w:r>
        <w:rPr>
          <w:iCs/>
          <w:i/>
        </w:rPr>
        <w:t xml:space="preserve">discourses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9780816624416.</w:t>
      </w:r>
    </w:p>
    <w:p>
      <w:pPr>
        <w:pStyle w:val="Definition"/>
      </w:pPr>
      <w:bookmarkStart w:id="468" w:name="cite.0@Papachristou_2023"/>
      <w:bookmarkEnd w:id="468"/>
      <w:r>
        <w:t xml:space="preserve">Papachristou, Lucy. 2023. “Russian</w:t>
      </w:r>
      <w:r>
        <w:t xml:space="preserve"> </w:t>
      </w:r>
      <w:r>
        <w:t xml:space="preserve">Duma completes passage of bill banning gender change,”</w:t>
      </w:r>
      <w:r>
        <w:t xml:space="preserve"> </w:t>
      </w:r>
      <w:r>
        <w:t xml:space="preserve">July 14, 2023. Accessed May 20, 2025.</w:t>
      </w:r>
      <w:r>
        <w:t xml:space="preserve"> </w:t>
      </w:r>
      <w:hyperlink r:id="rId469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470" w:name="cite.0@Perry_2025"/>
      <w:bookmarkEnd w:id="470"/>
      <w:r>
        <w:t xml:space="preserve">Perry, Sophie. 2025. “Turkey’s president</w:t>
      </w:r>
      <w:r>
        <w:t xml:space="preserve"> </w:t>
      </w:r>
      <w:r>
        <w:t xml:space="preserve">attacks “perverse” LGBTQ+ community,” January 14, 2025.</w:t>
      </w:r>
      <w:r>
        <w:t xml:space="preserve"> </w:t>
      </w:r>
      <w:hyperlink r:id="rId471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472" w:name="cite.0@PontificialCouncil_2006"/>
      <w:bookmarkEnd w:id="472"/>
      <w:r>
        <w:t xml:space="preserve">Pontifical Council for the</w:t>
      </w:r>
      <w:r>
        <w:t xml:space="preserve"> </w:t>
      </w:r>
      <w:r>
        <w:t xml:space="preserve">Family. 2006.</w:t>
      </w:r>
      <w:r>
        <w:t xml:space="preserve"> </w:t>
      </w:r>
      <w:r>
        <w:rPr>
          <w:iCs/>
          <w:i/>
        </w:rPr>
        <w:t xml:space="preserve">Lexicon: ambiguous</w:t>
      </w:r>
      <w:r>
        <w:rPr>
          <w:iCs/>
          <w:i/>
        </w:rPr>
        <w:t xml:space="preserve"> </w:t>
      </w:r>
      <w:r>
        <w:rPr>
          <w:iCs/>
          <w:i/>
        </w:rPr>
        <w:t xml:space="preserve">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 ethical questions</w:t>
      </w:r>
      <w:r>
        <w:t xml:space="preserve"> </w:t>
      </w:r>
      <w:r>
        <w:t xml:space="preserve">[in eng]. Front</w:t>
      </w:r>
      <w:r>
        <w:t xml:space="preserve"> </w:t>
      </w:r>
      <w:r>
        <w:t xml:space="preserve">Royal, Va.: Human Life 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9781559220507.</w:t>
      </w:r>
    </w:p>
    <w:p>
      <w:pPr>
        <w:pStyle w:val="Definition"/>
      </w:pPr>
      <w:bookmarkStart w:id="473" w:name="cite.0@Quay_2022"/>
      <w:bookmarkEnd w:id="473"/>
      <w:r>
        <w:t xml:space="preserve">Quay, Grayson. 2022. “A woman according to</w:t>
      </w:r>
      <w:r>
        <w:t xml:space="preserve"> </w:t>
      </w:r>
      <w:r>
        <w:t xml:space="preserve">Rep. Madison Cawthorn: ”XX chromosomes, no tallywhacker”,”</w:t>
      </w:r>
      <w:r>
        <w:t xml:space="preserve"> </w:t>
      </w:r>
      <w:r>
        <w:t xml:space="preserve">April 4, 2022. Accessed May 20, 2025.</w:t>
      </w:r>
      <w:r>
        <w:t xml:space="preserve"> </w:t>
      </w:r>
      <w:hyperlink r:id="rId474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475" w:name="cite.0@McCloud_2025"/>
      <w:bookmarkEnd w:id="475"/>
      <w:r>
        <w:t xml:space="preserve">QueerAF. 2025. “Trans judge taking UK to</w:t>
      </w:r>
      <w:r>
        <w:t xml:space="preserve"> </w:t>
      </w:r>
      <w:r>
        <w:t xml:space="preserve">European Court Of Human Rights speaks out during Trans+ History</w:t>
      </w:r>
      <w:r>
        <w:t xml:space="preserve"> </w:t>
      </w:r>
      <w:r>
        <w:t xml:space="preserve">Week,” May 3, 2025. YouTube. Accessed May 20, 2025.</w:t>
      </w:r>
      <w:r>
        <w:t xml:space="preserve"> </w:t>
      </w:r>
      <w:hyperlink r:id="rId476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477" w:name="cite.0@Rafferty_2018"/>
      <w:bookmarkEnd w:id="477"/>
      <w:r>
        <w:t xml:space="preserve">Rafferty, Jason, Michael Yogman, Rebecca</w:t>
      </w:r>
      <w:r>
        <w:t xml:space="preserve"> </w:t>
      </w:r>
      <w:r>
        <w:t xml:space="preserve">Baum, Thresia B. Gambon, Arthur Lavin, Gerri Mattson, Lawrence</w:t>
      </w:r>
      <w:r>
        <w:t xml:space="preserve"> </w:t>
      </w:r>
      <w:r>
        <w:t xml:space="preserve">Sagin Wissow, et al. 2018. “Ensuring Comprehensive Care and Support</w:t>
      </w:r>
      <w:r>
        <w:t xml:space="preserve"> </w:t>
      </w:r>
      <w:r>
        <w:t xml:space="preserve">for Transgender and Gender-Diverse Children and 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0031-4005, 1098-4275.</w:t>
      </w:r>
      <w:r>
        <w:t xml:space="preserve"> </w:t>
      </w:r>
      <w:hyperlink r:id="rId478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479" w:name="cite.0@Raymond_1994"/>
      <w:bookmarkEnd w:id="479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 College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480" w:name="cite.0@RehmanSutter_2023"/>
      <w:bookmarkEnd w:id="480"/>
      <w:r>
        <w:t xml:space="preserve">Rehmann-Sutter, Christoph, Nadine</w:t>
      </w:r>
      <w:r>
        <w:t xml:space="preserve"> </w:t>
      </w:r>
      <w:r>
        <w:t xml:space="preserve">Hornig, Birgit Stammberger, and Heiko Stoff. 2023. “The past and</w:t>
      </w:r>
      <w:r>
        <w:t xml:space="preserve"> </w:t>
      </w:r>
      <w:r>
        <w:t xml:space="preserve">future of “sex genes”” [in en].</w:t>
      </w:r>
      <w:r>
        <w:t xml:space="preserve"> </w:t>
      </w:r>
      <w:r>
        <w:rPr>
          <w:iCs/>
          <w:i/>
        </w:rPr>
        <w:t xml:space="preserve">Medizinische Genetik</w:t>
      </w:r>
      <w:r>
        <w:t xml:space="preserve"> </w:t>
      </w:r>
      <w:r>
        <w:t xml:space="preserve">35, no. 3</w:t>
      </w:r>
      <w:r>
        <w:t xml:space="preserve"> </w:t>
      </w:r>
      <w:r>
        <w:t xml:space="preserve">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1863-5490, 0936-5931.</w:t>
      </w:r>
      <w:r>
        <w:t xml:space="preserve"> </w:t>
      </w:r>
      <w:hyperlink r:id="rId481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482" w:name="cite.0@Reis_2009"/>
      <w:bookmarkEnd w:id="482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Baltimore (Md.): 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9780801891557.</w:t>
      </w:r>
    </w:p>
    <w:p>
      <w:pPr>
        <w:pStyle w:val="Definition"/>
      </w:pPr>
      <w:bookmarkStart w:id="483" w:name="cite.0@Richardson_2015"/>
      <w:bookmarkEnd w:id="483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</w:t>
      </w:r>
      <w:r>
        <w:rPr>
          <w:iCs/>
          <w:i/>
        </w:rPr>
        <w:t xml:space="preserve"> </w:t>
      </w:r>
      <w:r>
        <w:rPr>
          <w:iCs/>
          <w:i/>
        </w:rPr>
        <w:t xml:space="preserve">and female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9780226084688.</w:t>
      </w:r>
    </w:p>
    <w:p>
      <w:pPr>
        <w:pStyle w:val="Definition"/>
      </w:pPr>
      <w:bookmarkStart w:id="484" w:name="cite.0@Richardson_2022"/>
      <w:bookmarkEnd w:id="484"/>
      <w:r>
        <w:t xml:space="preserve">_________. 2022. “Sex Contextualism.”</w:t>
      </w:r>
      <w:r>
        <w:t xml:space="preserve"> </w:t>
      </w:r>
      <w:r>
        <w:rPr>
          <w:iCs/>
          <w:i/>
        </w:rPr>
        <w:t xml:space="preserve">Philosophy, Theory, and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in Biology</w:t>
      </w:r>
      <w:r>
        <w:t xml:space="preserve"> </w:t>
      </w:r>
      <w:r>
        <w:t xml:space="preserve">14, no. 0 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485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486" w:name="cite.0@Riedel_2023"/>
      <w:bookmarkEnd w:id="486"/>
      <w:r>
        <w:t xml:space="preserve">Riedel, Samantha. 2023. “Russia Bans</w:t>
      </w:r>
      <w:r>
        <w:t xml:space="preserve"> </w:t>
      </w:r>
      <w:r>
        <w:t xml:space="preserve">LGBTQ+ Activism, Declaring It an Extremist Movement,”</w:t>
      </w:r>
      <w:r>
        <w:t xml:space="preserve"> </w:t>
      </w:r>
      <w:r>
        <w:t xml:space="preserve">November 30, 2023. Accessed May 20, 2025.</w:t>
      </w:r>
      <w:r>
        <w:t xml:space="preserve"> </w:t>
      </w:r>
      <w:hyperlink r:id="rId487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488" w:name="cite.0@Rieger_1976"/>
      <w:bookmarkEnd w:id="488"/>
      <w:r>
        <w:t xml:space="preserve">Rieger, Rigomar, Arnd Michaelis, and</w:t>
      </w:r>
      <w:r>
        <w:t xml:space="preserve"> </w:t>
      </w:r>
      <w:r>
        <w:t xml:space="preserve">Melvin M. Green. 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genetics and cytogenetics:</w:t>
      </w:r>
      <w:r>
        <w:rPr>
          <w:iCs/>
          <w:i/>
        </w:rPr>
        <w:t xml:space="preserve"> </w:t>
      </w:r>
      <w:r>
        <w:rPr>
          <w:iCs/>
          <w:i/>
        </w:rPr>
        <w:t xml:space="preserve">classical and molecular</w:t>
      </w:r>
      <w:r>
        <w:t xml:space="preserve"> </w:t>
      </w:r>
      <w:r>
        <w:t xml:space="preserve">[in eng]. 4., completely rev.</w:t>
      </w:r>
      <w:r>
        <w:t xml:space="preserve"> </w:t>
      </w:r>
      <w:r>
        <w:t xml:space="preserve">ed. Springer Study Edition. Berlin Heidelberg: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489" w:name="cite.0@Ross_2023"/>
      <w:bookmarkEnd w:id="489"/>
      <w:r>
        <w:t xml:space="preserve">Ross, Maeghan B., Hiba Jahouh, Margriet G.</w:t>
      </w:r>
      <w:r>
        <w:t xml:space="preserve"> </w:t>
      </w:r>
      <w:r>
        <w:t xml:space="preserve">Mullender, Baudewijntje P. C. Kreukels, and Tim C. Van De</w:t>
      </w:r>
      <w:r>
        <w:t xml:space="preserve"> </w:t>
      </w:r>
      <w:r>
        <w:t xml:space="preserve">Grift. 2023. “Voices from a Multidisciplinary Healthcare Center:</w:t>
      </w:r>
      <w:r>
        <w:t xml:space="preserve"> </w:t>
      </w:r>
      <w:r>
        <w:t xml:space="preserve">Understanding Barriers in Gender-Affirming Care–A Qualitative</w:t>
      </w:r>
      <w:r>
        <w:t xml:space="preserve"> </w:t>
      </w:r>
      <w:r>
        <w:t xml:space="preserve">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 Public Health</w:t>
      </w:r>
      <w:r>
        <w:t xml:space="preserve"> </w:t>
      </w:r>
      <w:r>
        <w:t xml:space="preserve">20, no. 14 (July): 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1660-4601.</w:t>
      </w:r>
      <w:r>
        <w:t xml:space="preserve"> </w:t>
      </w:r>
      <w:hyperlink r:id="rId490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491" w:name="cite.0@Rowling_2020"/>
      <w:bookmarkEnd w:id="491"/>
      <w:r>
        <w:t xml:space="preserve">Rowling, J. K. (@jk_rowling).</w:t>
      </w:r>
      <w:r>
        <w:t xml:space="preserve"> </w:t>
      </w:r>
      <w:r>
        <w:t xml:space="preserve">2020. “”People who menstruate.” I’m sure there used to be a word</w:t>
      </w:r>
      <w:r>
        <w:t xml:space="preserve"> </w:t>
      </w:r>
      <w:r>
        <w:t xml:space="preserve">for those people. Someone help me out. Wumben? Wimpund? Woomud?,”</w:t>
      </w:r>
      <w:r>
        <w:t xml:space="preserve"> </w:t>
      </w:r>
      <w:r>
        <w:t xml:space="preserve">June 6, 2020. X (Formerly Twitter). Accessed May 20,</w:t>
      </w:r>
      <w:r>
        <w:t xml:space="preserve"> </w:t>
      </w:r>
      <w:r>
        <w:t xml:space="preserve">2025.</w:t>
      </w:r>
      <w:r>
        <w:t xml:space="preserve"> </w:t>
      </w:r>
      <w:hyperlink r:id="rId492">
        <w:r>
          <w:rPr>
            <w:rStyle w:val="InternetLink"/>
          </w:rPr>
          <w:t xml:space="preserve">https://x.com/jk_rowling/status/1269382518362509313</w:t>
        </w:r>
      </w:hyperlink>
      <w:r>
        <w:t xml:space="preserve">.</w:t>
      </w:r>
    </w:p>
    <w:p>
      <w:pPr>
        <w:pStyle w:val="Definition"/>
      </w:pPr>
      <w:bookmarkStart w:id="493" w:name="cite.0@Rowling_2024a"/>
      <w:bookmarkEnd w:id="493"/>
      <w:r>
        <w:t xml:space="preserve">_________. 2024. “It’s important to</w:t>
      </w:r>
      <w:r>
        <w:t xml:space="preserve"> </w:t>
      </w:r>
      <w:r>
        <w:t xml:space="preserve">highlight that launching a PR campaign and applying layers of thick</w:t>
      </w:r>
      <w:r>
        <w:t xml:space="preserve"> </w:t>
      </w:r>
      <w:r>
        <w:t xml:space="preserve">makeup requires far more time and effort than simply making DNA test</w:t>
      </w:r>
      <w:r>
        <w:t xml:space="preserve"> </w:t>
      </w:r>
      <w:r>
        <w:t xml:space="preserve">results public,” August 23, 2024. X (Formerly Twitter).</w:t>
      </w:r>
      <w:r>
        <w:t xml:space="preserve"> </w:t>
      </w:r>
      <w:r>
        <w:t xml:space="preserve">Accessed May 20, 2025.</w:t>
      </w:r>
      <w:r>
        <w:t xml:space="preserve"> </w:t>
      </w:r>
      <w:hyperlink r:id="rId494">
        <w:r>
          <w:rPr>
            <w:rStyle w:val="InternetLink"/>
          </w:rPr>
          <w:t xml:space="preserve">https://x.com/jk_rowling/status/1826949717265101227</w:t>
        </w:r>
      </w:hyperlink>
      <w:r>
        <w:t xml:space="preserve">.</w:t>
      </w:r>
    </w:p>
    <w:p>
      <w:pPr>
        <w:pStyle w:val="Definition"/>
      </w:pPr>
      <w:bookmarkStart w:id="495" w:name="cite.0@Saketopoulou_2024"/>
      <w:bookmarkEnd w:id="495"/>
      <w:r>
        <w:t xml:space="preserve">Saketopoulou, Avgi, and Ann</w:t>
      </w:r>
      <w:r>
        <w:t xml:space="preserve"> </w:t>
      </w:r>
      <w:r>
        <w:t xml:space="preserve">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9781942254195.</w:t>
      </w:r>
    </w:p>
    <w:p>
      <w:pPr>
        <w:pStyle w:val="Definition"/>
      </w:pPr>
      <w:bookmarkStart w:id="496" w:name="cite.0@Saussure_1959"/>
      <w:bookmarkEnd w:id="496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</w:t>
      </w:r>
      <w:r>
        <w:rPr>
          <w:iCs/>
          <w:i/>
        </w:rPr>
        <w:t xml:space="preserve"> </w:t>
      </w:r>
      <w:r>
        <w:rPr>
          <w:iCs/>
          <w:i/>
        </w:rPr>
        <w:t xml:space="preserve">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Charles Bally, Albert</w:t>
      </w:r>
      <w:r>
        <w:t xml:space="preserve"> </w:t>
      </w:r>
      <w:r>
        <w:t xml:space="preserve">Sechehaye, and Albert Riedlinger. Translated by Wade Baskin.</w:t>
      </w:r>
      <w:r>
        <w:t xml:space="preserve"> </w:t>
      </w:r>
      <w:r>
        <w:t xml:space="preserve">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497" w:name="cite.0@Sears_2024"/>
      <w:bookmarkEnd w:id="497"/>
      <w:r>
        <w:t xml:space="preserve">Sears, Brad, Christy Mallory, Andy Lin, and</w:t>
      </w:r>
      <w:r>
        <w:t xml:space="preserve"> </w:t>
      </w:r>
      <w:r>
        <w:t xml:space="preserve">Neko Michelle Castleberry. 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 Institute, UCLA School of Law, November. Accessed</w:t>
      </w:r>
      <w:r>
        <w:t xml:space="preserve"> </w:t>
      </w:r>
      <w:r>
        <w:t xml:space="preserve">May 20, 2025.</w:t>
      </w:r>
      <w:r>
        <w:t xml:space="preserve"> </w:t>
      </w:r>
      <w:hyperlink r:id="rId498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499" w:name="cite.0@Serano_2016"/>
      <w:bookmarkEnd w:id="499"/>
      <w:r>
        <w:t xml:space="preserve">Serano, Julia. 2016.</w:t>
      </w:r>
      <w:r>
        <w:t xml:space="preserve"> </w:t>
      </w:r>
      <w:r>
        <w:rPr>
          <w:iCs/>
          <w:i/>
        </w:rPr>
        <w:t xml:space="preserve">Whipping girl: a transsexual 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Berkeley, CA: Seal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500" w:name="cite.0@Shakespeare_2007"/>
      <w:bookmarkEnd w:id="500"/>
      <w:r>
        <w:t xml:space="preserve">Shakespeare, Tom. 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501" w:name="cite.0@Smith_2004"/>
      <w:bookmarkEnd w:id="501"/>
      <w:r>
        <w:t xml:space="preserve">Smith, Merril D. 2004.</w:t>
      </w:r>
      <w:r>
        <w:t xml:space="preserve"> </w:t>
      </w:r>
      <w:r>
        <w:rPr>
          <w:iCs/>
          <w:i/>
        </w:rPr>
        <w:t xml:space="preserve">Encyclopedia of rape</w:t>
      </w:r>
      <w:r>
        <w:t xml:space="preserve"> </w:t>
      </w:r>
      <w:r>
        <w:t xml:space="preserve">[in eng].</w:t>
      </w:r>
      <w:r>
        <w:t xml:space="preserve"> </w:t>
      </w:r>
      <w:r>
        <w:t xml:space="preserve">Westport, Conn: 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9780313326875.</w:t>
      </w:r>
    </w:p>
    <w:p>
      <w:pPr>
        <w:pStyle w:val="Definition"/>
      </w:pPr>
      <w:bookmarkStart w:id="502" w:name="cite.0@Spike_2025"/>
      <w:bookmarkEnd w:id="502"/>
      <w:r>
        <w:t xml:space="preserve">Spike, J. 2025. “Hungary passes</w:t>
      </w:r>
      <w:r>
        <w:t xml:space="preserve"> </w:t>
      </w:r>
      <w:r>
        <w:t xml:space="preserve">constitutional amendment to ban LGBTQ+ public events,” April.</w:t>
      </w:r>
      <w:r>
        <w:t xml:space="preserve"> </w:t>
      </w:r>
      <w:r>
        <w:t xml:space="preserve">Accessed May 20, 2025.</w:t>
      </w:r>
      <w:r>
        <w:t xml:space="preserve"> </w:t>
      </w:r>
      <w:hyperlink r:id="rId503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504" w:name="cite.0@Spiked_2025"/>
      <w:bookmarkEnd w:id="504"/>
      <w:r>
        <w:t xml:space="preserve">Spiked. 2025. “‘The madness is over’ Helen</w:t>
      </w:r>
      <w:r>
        <w:t xml:space="preserve"> </w:t>
      </w:r>
      <w:r>
        <w:t xml:space="preserve">Joyce on the Supreme Court trans ruling,” April 17, 2025.</w:t>
      </w:r>
      <w:r>
        <w:t xml:space="preserve"> </w:t>
      </w:r>
      <w:r>
        <w:t xml:space="preserve">YouTube. Accessed May 20, 2025.</w:t>
      </w:r>
      <w:r>
        <w:t xml:space="preserve"> </w:t>
      </w:r>
      <w:hyperlink r:id="rId505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506" w:name="cite.0@Spiliadis_2019"/>
      <w:bookmarkEnd w:id="506"/>
      <w:r>
        <w:t xml:space="preserve">Spiliadis, Anastassis. 2019. “Towards a</w:t>
      </w:r>
      <w:r>
        <w:t xml:space="preserve"> </w:t>
      </w:r>
      <w:r>
        <w:t xml:space="preserve">Gender Exploratory Model: Slowing Things Down, Opening Things Up</w:t>
      </w:r>
      <w:r>
        <w:t xml:space="preserve"> </w:t>
      </w:r>
      <w:r>
        <w:t xml:space="preserve">and Exploring Identity 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507" w:name="cite.0@Stoller_1968"/>
      <w:bookmarkEnd w:id="507"/>
      <w:r>
        <w:t xml:space="preserve">Stoller, Robert J. 1984.</w:t>
      </w:r>
      <w:r>
        <w:t xml:space="preserve"> </w:t>
      </w:r>
      <w:r>
        <w:rPr>
          <w:iCs/>
          <w:i/>
        </w:rPr>
        <w:t xml:space="preserve">Sex and Gender: The Development of</w:t>
      </w:r>
      <w:r>
        <w:rPr>
          <w:iCs/>
          <w:i/>
        </w:rPr>
        <w:t xml:space="preserve"> </w:t>
      </w:r>
      <w:r>
        <w:rPr>
          <w:iCs/>
          <w:i/>
        </w:rPr>
        <w:t xml:space="preserve">Masculinity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 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508" w:name="cite.0@Stone_1992"/>
      <w:bookmarkEnd w:id="508"/>
      <w:r>
        <w:t xml:space="preserve">Stone, Sandy. 1992. “The Empire Strikes</w:t>
      </w:r>
      <w:r>
        <w:t xml:space="preserve"> </w:t>
      </w:r>
      <w:r>
        <w:t xml:space="preserve">Back: A Posttranssexual Manifesto.”</w:t>
      </w:r>
      <w:r>
        <w:t xml:space="preserve"> </w:t>
      </w:r>
      <w:r>
        <w:rPr>
          <w:iCs/>
          <w:i/>
        </w:rPr>
        <w:t xml:space="preserve">Camera Obscura: Feminism, Culture,</w:t>
      </w:r>
      <w:r>
        <w:rPr>
          <w:iCs/>
          <w:i/>
        </w:rPr>
        <w:t xml:space="preserve"> </w:t>
      </w:r>
      <w:r>
        <w:rPr>
          <w:iCs/>
          <w:i/>
        </w:rPr>
        <w:t xml:space="preserve">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509">
        <w:r>
          <w:rPr>
            <w:rStyle w:val="InternetLink"/>
          </w:rPr>
          <w:t xml:space="preserve">https://doi.org/10.1215/02705346-10-2_29-150</w:t>
        </w:r>
      </w:hyperlink>
      <w:r>
        <w:t xml:space="preserve">.</w:t>
      </w:r>
    </w:p>
    <w:p>
      <w:pPr>
        <w:pStyle w:val="Definition"/>
      </w:pPr>
      <w:bookmarkStart w:id="510" w:name="cite.0@Stroumsa_2018"/>
      <w:bookmarkEnd w:id="510"/>
      <w:r>
        <w:t xml:space="preserve">Stroumsa, Daphna, and Justine P. Wu.</w:t>
      </w:r>
      <w:r>
        <w:t xml:space="preserve"> </w:t>
      </w:r>
      <w:r>
        <w:t xml:space="preserve">2018. “Welcoming transgender and nonbinary patients: expanding the</w:t>
      </w:r>
      <w:r>
        <w:t xml:space="preserve"> </w:t>
      </w:r>
      <w:r>
        <w:t xml:space="preserve">language of “women’s health”” [in en].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Obstetrics and Gynecology</w:t>
      </w:r>
      <w:r>
        <w:t xml:space="preserve"> </w:t>
      </w:r>
      <w:r>
        <w:t xml:space="preserve">219, no.</w:t>
      </w:r>
      <w:r>
        <w:t xml:space="preserve"> </w:t>
      </w:r>
      <w:r>
        <w:t xml:space="preserve">6 (December): 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511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512" w:name="cite.0@Stryker_2016"/>
      <w:bookmarkEnd w:id="512"/>
      <w:r>
        <w:t xml:space="preserve">Stryker, Susan, and Talia M. Bettcher.</w:t>
      </w:r>
      <w:r>
        <w:t xml:space="preserve"> </w:t>
      </w:r>
      <w:r>
        <w:t xml:space="preserve">2016. “Introduction” [in en].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</w:t>
      </w:r>
      <w:r>
        <w:t xml:space="preserve"> </w:t>
      </w:r>
      <w:r>
        <w:t xml:space="preserve">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2328-9252, 2328-9260.</w:t>
      </w:r>
      <w:r>
        <w:t xml:space="preserve"> </w:t>
      </w:r>
      <w:hyperlink r:id="rId513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514" w:name="cite.0@Thurlow_2024"/>
      <w:bookmarkEnd w:id="514"/>
      <w:r>
        <w:t xml:space="preserve">Thurlow, Claire. 2024. “From TERF to</w:t>
      </w:r>
      <w:r>
        <w:t xml:space="preserve"> </w:t>
      </w:r>
      <w:r>
        <w:t xml:space="preserve">gender critical: A telling genealogy?” [In en].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1363-4607, 1461-7382.</w:t>
      </w:r>
      <w:r>
        <w:t xml:space="preserve"> </w:t>
      </w:r>
      <w:hyperlink r:id="rId515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516" w:name="cite.0@Times_2025"/>
      <w:bookmarkEnd w:id="516"/>
      <w:r>
        <w:t xml:space="preserve">Times News. 2025. “Badenoch hails Supreme</w:t>
      </w:r>
      <w:r>
        <w:t xml:space="preserve"> </w:t>
      </w:r>
      <w:r>
        <w:t xml:space="preserve">Court ruling on gender definition,” April 16, 2025.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517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518" w:name="cite.0@AntiTransBills"/>
      <w:bookmarkEnd w:id="518"/>
      <w:r>
        <w:t xml:space="preserve">Trans Legislation Tracker. n.d.</w:t>
      </w:r>
      <w:r>
        <w:t xml:space="preserve"> </w:t>
      </w:r>
      <w:r>
        <w:t xml:space="preserve">“anti-trans bills tracker.” Accessed May 20, 2025.</w:t>
      </w:r>
      <w:r>
        <w:t xml:space="preserve"> </w:t>
      </w:r>
      <w:hyperlink r:id="rId519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520" w:name="cite.0@Un_2024"/>
      <w:bookmarkEnd w:id="520"/>
      <w:r>
        <w:t xml:space="preserve">United Nations. 2024.</w:t>
      </w:r>
      <w:r>
        <w:t xml:space="preserve"> </w:t>
      </w:r>
      <w:r>
        <w:rPr>
          <w:iCs/>
          <w:i/>
        </w:rPr>
        <w:t xml:space="preserve">World Population Prospects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 May 21, 2025.</w:t>
      </w:r>
      <w:r>
        <w:t xml:space="preserve"> </w:t>
      </w:r>
      <w:hyperlink r:id="rId521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522" w:name="cite.0@Ussher_2022"/>
      <w:bookmarkEnd w:id="522"/>
      <w:r>
        <w:t xml:space="preserve">Ussher, Jane M., Alexandra Hawkey, Janette</w:t>
      </w:r>
      <w:r>
        <w:t xml:space="preserve"> </w:t>
      </w:r>
      <w:r>
        <w:t xml:space="preserve">Perz, Pranee Liamputtong, Jessica Sekar, Brahmaputra Marjadi,</w:t>
      </w:r>
      <w:r>
        <w:t xml:space="preserve"> </w:t>
      </w:r>
      <w:r>
        <w:t xml:space="preserve">Virginia Schmied, Tinashe Dune, and Eloise Brook. 2022. “Crossing</w:t>
      </w:r>
      <w:r>
        <w:t xml:space="preserve"> </w:t>
      </w:r>
      <w:r>
        <w:t xml:space="preserve">Boundaries and Fetishization: Experiences of Sexual Violence for</w:t>
      </w:r>
      <w:r>
        <w:t xml:space="preserve"> </w:t>
      </w:r>
      <w:r>
        <w:t xml:space="preserve">Trans Women of Color” [in en].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523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524" w:name="cite.0@VanDeGrift_2024"/>
      <w:bookmarkEnd w:id="524"/>
      <w:r>
        <w:t xml:space="preserve">Van De Grift, Tim C., Casper Martens,</w:t>
      </w:r>
      <w:r>
        <w:t xml:space="preserve"> </w:t>
      </w:r>
      <w:r>
        <w:t xml:space="preserve">Lisa Van Ginneken, and Margriet G. Mullender. 2024. “Waiting for</w:t>
      </w:r>
      <w:r>
        <w:t xml:space="preserve"> </w:t>
      </w:r>
      <w:r>
        <w:t xml:space="preserve">transgender care and its effects on health and equality: a</w:t>
      </w:r>
      <w:r>
        <w:t xml:space="preserve"> </w:t>
      </w:r>
      <w:r>
        <w:t xml:space="preserve">mixed-methods population study in 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</w:t>
      </w:r>
      <w:r>
        <w:t xml:space="preserve"> </w:t>
      </w:r>
      <w:r>
        <w:t xml:space="preserve">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25895370.</w:t>
      </w:r>
      <w:r>
        <w:t xml:space="preserve"> </w:t>
      </w:r>
      <w:hyperlink r:id="rId525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526" w:name="cite.0@Vogel_1977"/>
      <w:bookmarkEnd w:id="526"/>
      <w:r>
        <w:t xml:space="preserve">Vogel, Lisa. 1977. “Sister,” June.</w:t>
      </w:r>
      <w:r>
        <w:t xml:space="preserve"> </w:t>
      </w:r>
      <w:r>
        <w:t xml:space="preserve">Published Letter. Accessed May 20, 2025.</w:t>
      </w:r>
      <w:r>
        <w:t xml:space="preserve"> </w:t>
      </w:r>
      <w:hyperlink r:id="rId527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528" w:name="cite.0@Wakefield_2022"/>
      <w:bookmarkEnd w:id="528"/>
      <w:r>
        <w:t xml:space="preserve">Wakefield, Lily. 2022. “Conversion</w:t>
      </w:r>
      <w:r>
        <w:t xml:space="preserve"> </w:t>
      </w:r>
      <w:r>
        <w:t xml:space="preserve">therapy ban delayed by equalities minister Kemi Badenoch,”</w:t>
      </w:r>
      <w:r>
        <w:t xml:space="preserve"> </w:t>
      </w:r>
      <w:r>
        <w:t xml:space="preserve">October 31, 2022. Accessed May 20, 2025.</w:t>
      </w:r>
      <w:r>
        <w:t xml:space="preserve"> </w:t>
      </w:r>
      <w:hyperlink r:id="rId529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530" w:name="cite.0@Walsh_2022"/>
      <w:bookmarkEnd w:id="530"/>
      <w:r>
        <w:t xml:space="preserve">Walsh, Matt. 2022.</w:t>
      </w:r>
      <w:r>
        <w:t xml:space="preserve"> </w:t>
      </w:r>
      <w:r>
        <w:rPr>
          <w:iCs/>
          <w:i/>
        </w:rPr>
        <w:t xml:space="preserve">What is a woman?: one man’s journey to answer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9781956007008.</w:t>
      </w:r>
    </w:p>
    <w:p>
      <w:pPr>
        <w:pStyle w:val="Definition"/>
      </w:pPr>
      <w:bookmarkStart w:id="531" w:name="cite.0@Ward_2022"/>
      <w:bookmarkEnd w:id="531"/>
      <w:r>
        <w:t xml:space="preserve">Ward, Myah. 2022. “Blackburn to Jackson: Can</w:t>
      </w:r>
      <w:r>
        <w:t xml:space="preserve"> </w:t>
      </w:r>
      <w:r>
        <w:t xml:space="preserve">you define ‘the word woman’?” Accessed May 20, 2025.</w:t>
      </w:r>
      <w:r>
        <w:t xml:space="preserve"> </w:t>
      </w:r>
      <w:hyperlink r:id="rId532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533" w:name="cite.0@Wenger_2004"/>
      <w:bookmarkEnd w:id="533"/>
      <w:r>
        <w:t xml:space="preserve">Wenger, Nanette K. 2004. “You’ve Come a</w:t>
      </w:r>
      <w:r>
        <w:t xml:space="preserve"> </w:t>
      </w:r>
      <w:r>
        <w:t xml:space="preserve">Long Way, Baby: Cardiovascular Health and Disease in Women:</w:t>
      </w:r>
      <w:r>
        <w:t xml:space="preserve"> </w:t>
      </w:r>
      <w:r>
        <w:t xml:space="preserve">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 (February):</w:t>
      </w:r>
      <w:r>
        <w:t xml:space="preserve"> </w:t>
      </w:r>
      <w:r>
        <w:t xml:space="preserve">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0009-7322, 1524-4539.</w:t>
      </w:r>
      <w:r>
        <w:t xml:space="preserve"> </w:t>
      </w:r>
      <w:hyperlink r:id="rId534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535" w:name="cite.0@WikipediaWoman"/>
      <w:bookmarkEnd w:id="535"/>
      <w:r>
        <w:t xml:space="preserve">Wikipedia. n.d.(a). “Adult human</w:t>
      </w:r>
      <w:r>
        <w:t xml:space="preserve"> </w:t>
      </w:r>
      <w:r>
        <w:t xml:space="preserve">female.” Last modified May 18, 2025. Accessed May 20, 2025.</w:t>
      </w:r>
      <w:r>
        <w:t xml:space="preserve"> </w:t>
      </w:r>
      <w:hyperlink r:id="rId536">
        <w:r>
          <w:rPr>
            <w:rStyle w:val="InternetLink"/>
          </w:rPr>
          <w:t xml:space="preserve">https://en.wikipedia.org/wiki/Adult_human_female</w:t>
        </w:r>
      </w:hyperlink>
      <w:r>
        <w:t xml:space="preserve">.</w:t>
      </w:r>
    </w:p>
    <w:p>
      <w:pPr>
        <w:pStyle w:val="Definition"/>
      </w:pPr>
      <w:bookmarkStart w:id="537" w:name="cite.0@WikipediaBarrBody"/>
      <w:bookmarkEnd w:id="537"/>
      <w:r>
        <w:t xml:space="preserve">_________. n.d.(b). “Barr body” [in</w:t>
      </w:r>
      <w:r>
        <w:t xml:space="preserve"> </w:t>
      </w:r>
      <w:r>
        <w:t xml:space="preserve">en]. Last modified May 31, 2025. Accessed May 31, 2025.</w:t>
      </w:r>
      <w:r>
        <w:t xml:space="preserve"> </w:t>
      </w:r>
      <w:hyperlink r:id="rId538">
        <w:r>
          <w:rPr>
            <w:rStyle w:val="InternetLink"/>
          </w:rPr>
          <w:t xml:space="preserve">https://en.wikipedia.org/w/index.php/Barr_body</w:t>
        </w:r>
      </w:hyperlink>
      <w:r>
        <w:t xml:space="preserve">.</w:t>
      </w:r>
    </w:p>
    <w:p>
      <w:pPr>
        <w:pStyle w:val="Definition"/>
      </w:pPr>
      <w:bookmarkStart w:id="539" w:name="cite.0@WikipediaMichiganWomyns"/>
      <w:bookmarkEnd w:id="539"/>
      <w:r>
        <w:t xml:space="preserve">_________. n.d.(c).</w:t>
      </w:r>
      <w:r>
        <w:t xml:space="preserve"> </w:t>
      </w:r>
      <w:r>
        <w:rPr>
          <w:iCs/>
          <w:i/>
        </w:rPr>
        <w:t xml:space="preserve">Michigan Womyn’s</w:t>
      </w:r>
      <w:r>
        <w:rPr>
          <w:iCs/>
          <w:i/>
        </w:rPr>
        <w:t xml:space="preserve"> </w:t>
      </w:r>
      <w:r>
        <w:rPr>
          <w:iCs/>
          <w:i/>
        </w:rPr>
        <w:t xml:space="preserve">Music Festival</w:t>
      </w:r>
      <w:r>
        <w:t xml:space="preserve"> </w:t>
      </w:r>
      <w:r>
        <w:t xml:space="preserve">[in en].</w:t>
      </w:r>
      <w:r>
        <w:t xml:space="preserve"> </w:t>
      </w:r>
      <w:r>
        <w:t xml:space="preserve">Last modified April 23, 2025. Accessed June 5, 2025.</w:t>
      </w:r>
      <w:r>
        <w:t xml:space="preserve"> </w:t>
      </w:r>
      <w:hyperlink r:id="rId540">
        <w:r>
          <w:rPr>
            <w:rStyle w:val="InternetLink"/>
          </w:rPr>
          <w:t xml:space="preserve">https://en.wikipedia.org/wiki/Michigan_Womyn%27s_Music_Festival</w:t>
        </w:r>
      </w:hyperlink>
      <w:r>
        <w:t xml:space="preserve">.</w:t>
      </w:r>
    </w:p>
    <w:p>
      <w:pPr>
        <w:pStyle w:val="Definition"/>
      </w:pPr>
      <w:bookmarkStart w:id="541" w:name="cite.0@WikipediaOliviaRecords"/>
      <w:bookmarkEnd w:id="541"/>
      <w:r>
        <w:t xml:space="preserve">_________. n.d.(d).</w:t>
      </w:r>
      <w:r>
        <w:t xml:space="preserve"> </w:t>
      </w:r>
      <w:r>
        <w:rPr>
          <w:iCs/>
          <w:i/>
        </w:rPr>
        <w:t xml:space="preserve">Olivia Records</w:t>
      </w:r>
      <w:r>
        <w:t xml:space="preserve"> </w:t>
      </w:r>
      <w:r>
        <w:t xml:space="preserve">[in</w:t>
      </w:r>
      <w:r>
        <w:t xml:space="preserve"> </w:t>
      </w:r>
      <w:r>
        <w:t xml:space="preserve">en]. Accessed May 20, 2025.</w:t>
      </w:r>
      <w:r>
        <w:t xml:space="preserve"> </w:t>
      </w:r>
      <w:hyperlink r:id="rId542">
        <w:r>
          <w:rPr>
            <w:rStyle w:val="InternetLink"/>
          </w:rPr>
          <w:t xml:space="preserve">https://en.wikipedia.org/wiki/Olivia_Records</w:t>
        </w:r>
      </w:hyperlink>
      <w:r>
        <w:t xml:space="preserve">.</w:t>
      </w:r>
    </w:p>
    <w:p>
      <w:pPr>
        <w:pStyle w:val="Definition"/>
      </w:pPr>
      <w:bookmarkStart w:id="543" w:name="cite.0@WikipediaRacialRealism"/>
      <w:bookmarkEnd w:id="543"/>
      <w:r>
        <w:t xml:space="preserve">_________. n.d.(e). “Scientific</w:t>
      </w:r>
      <w:r>
        <w:t xml:space="preserve"> </w:t>
      </w:r>
      <w:r>
        <w:t xml:space="preserve">racism” [in en]. Last modified May 13, 2025. Accessed May 20,</w:t>
      </w:r>
      <w:r>
        <w:t xml:space="preserve"> </w:t>
      </w:r>
      <w:r>
        <w:t xml:space="preserve">2025.</w:t>
      </w:r>
      <w:r>
        <w:t xml:space="preserve"> </w:t>
      </w:r>
      <w:hyperlink r:id="rId544">
        <w:r>
          <w:rPr>
            <w:rStyle w:val="InternetLink"/>
          </w:rPr>
          <w:t xml:space="preserve">https://en.wikipedia.org/wiki/Racial_realism</w:t>
        </w:r>
      </w:hyperlink>
      <w:r>
        <w:t xml:space="preserve">.</w:t>
      </w:r>
    </w:p>
    <w:p>
      <w:pPr>
        <w:pStyle w:val="Definition"/>
      </w:pPr>
      <w:bookmarkStart w:id="545" w:name="cite.0@WikipediaTranssexualEmpire"/>
      <w:bookmarkEnd w:id="545"/>
      <w:r>
        <w:t xml:space="preserve">_________. n.d.(f). “The</w:t>
      </w:r>
      <w:r>
        <w:t xml:space="preserve"> </w:t>
      </w:r>
      <w:r>
        <w:t xml:space="preserve">Transsexual Empire” [in en]. Last modified May 25, 2025. Accessed</w:t>
      </w:r>
      <w:r>
        <w:t xml:space="preserve"> </w:t>
      </w:r>
      <w:r>
        <w:t xml:space="preserve">June 6, 2025.</w:t>
      </w:r>
      <w:r>
        <w:t xml:space="preserve"> </w:t>
      </w:r>
      <w:hyperlink r:id="rId546">
        <w:r>
          <w:rPr>
            <w:rStyle w:val="InternetLink"/>
          </w:rPr>
          <w:t xml:space="preserve">https://en.wikipedia.org/wiki/The_Transsexual_Empire</w:t>
        </w:r>
      </w:hyperlink>
      <w:r>
        <w:t xml:space="preserve">.</w:t>
      </w:r>
    </w:p>
    <w:p>
      <w:pPr>
        <w:pStyle w:val="Definition"/>
      </w:pPr>
      <w:bookmarkStart w:id="547" w:name="cite.0@WikiTransvestigation"/>
      <w:bookmarkEnd w:id="547"/>
      <w:r>
        <w:t xml:space="preserve">_________. n.d.(g).</w:t>
      </w:r>
      <w:r>
        <w:t xml:space="preserve"> </w:t>
      </w:r>
      <w:r>
        <w:t xml:space="preserve">“Transvestigation.” Last modified May 13, 2025. Accessed</w:t>
      </w:r>
      <w:r>
        <w:t xml:space="preserve"> </w:t>
      </w:r>
      <w:r>
        <w:t xml:space="preserve">May 21, 2025.</w:t>
      </w:r>
      <w:r>
        <w:t xml:space="preserve"> </w:t>
      </w:r>
      <w:hyperlink r:id="rId548">
        <w:r>
          <w:rPr>
            <w:rStyle w:val="InternetLink"/>
          </w:rPr>
          <w:t xml:space="preserve">https://en.wikipedia.org/wiki/Transvestigation</w:t>
        </w:r>
      </w:hyperlink>
      <w:r>
        <w:t xml:space="preserve">.</w:t>
      </w:r>
    </w:p>
    <w:p>
      <w:pPr>
        <w:pStyle w:val="Definition"/>
      </w:pPr>
      <w:bookmarkStart w:id="549" w:name="cite.0@Winn_2025"/>
      <w:bookmarkEnd w:id="549"/>
      <w:r>
        <w:t xml:space="preserve">Winn, Stephanie. 2025. “You Must Be Some</w:t>
      </w:r>
      <w:r>
        <w:t xml:space="preserve"> </w:t>
      </w:r>
      <w:r>
        <w:t xml:space="preserve">Kind of Therapist: Helen Joyce Returns: Why Sex Matters in Life and</w:t>
      </w:r>
      <w:r>
        <w:t xml:space="preserve"> </w:t>
      </w:r>
      <w:r>
        <w:t xml:space="preserve">Law.” Episode 91, January 8, 2025. Podcast. Accessed</w:t>
      </w:r>
      <w:r>
        <w:t xml:space="preserve"> </w:t>
      </w:r>
      <w:r>
        <w:t xml:space="preserve">May 20, 2025.</w:t>
      </w:r>
      <w:r>
        <w:t xml:space="preserve"> </w:t>
      </w:r>
      <w:hyperlink r:id="rId550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551" w:name="cite.0@Wittig_1981"/>
      <w:bookmarkEnd w:id="551"/>
      <w:r>
        <w:t xml:space="preserve">Wittig, Monique. 1981. “One Is Not Born a</w:t>
      </w:r>
      <w:r>
        <w:t xml:space="preserve"> </w:t>
      </w:r>
      <w:r>
        <w:t xml:space="preserve">Woman.”</w:t>
      </w:r>
      <w:r>
        <w:t xml:space="preserve"> </w:t>
      </w:r>
      <w:r>
        <w:rPr>
          <w:iCs/>
          <w:i/>
        </w:rPr>
        <w:t xml:space="preserve">Feminist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1 (2): 47–54.</w:t>
      </w:r>
    </w:p>
    <w:p>
      <w:pPr>
        <w:pStyle w:val="Definition"/>
      </w:pPr>
      <w:bookmarkStart w:id="552" w:name="cite.0@Who_2024"/>
      <w:bookmarkEnd w:id="552"/>
      <w:r>
        <w:t xml:space="preserve">World Health Organization. 2024. “Menopause”</w:t>
      </w:r>
      <w:r>
        <w:t xml:space="preserve"> </w:t>
      </w:r>
      <w:r>
        <w:t xml:space="preserve">[in en], October 16, 2024.</w:t>
      </w:r>
      <w:r>
        <w:t xml:space="preserve"> </w:t>
      </w:r>
      <w:hyperlink r:id="rId553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554" w:name="cite.0@WhoGenomics"/>
      <w:bookmarkEnd w:id="554"/>
      <w:r>
        <w:t xml:space="preserve">_________. n.d. “Genomics” [in en].</w:t>
      </w:r>
      <w:r>
        <w:t xml:space="preserve"> </w:t>
      </w:r>
      <w:r>
        <w:t xml:space="preserve">Accessed May 31, 2025.</w:t>
      </w:r>
      <w:r>
        <w:t xml:space="preserve"> </w:t>
      </w:r>
      <w:hyperlink r:id="rId555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556" w:name="cite.0@Wright_2021"/>
      <w:bookmarkEnd w:id="556"/>
      <w:r>
        <w:t xml:space="preserve">Wright, Talen, Emily Jay Nicholls, Alison</w:t>
      </w:r>
      <w:r>
        <w:t xml:space="preserve"> </w:t>
      </w:r>
      <w:r>
        <w:t xml:space="preserve">J Rodger, Fiona M Burns, Peter Weatherburn, Roger Pebody, Leanne</w:t>
      </w:r>
      <w:r>
        <w:t xml:space="preserve"> </w:t>
      </w:r>
      <w:r>
        <w:t xml:space="preserve">McCabe, Aedan Wolton, Mitzy Gafos, and T. Charles Witzel.</w:t>
      </w:r>
      <w:r>
        <w:t xml:space="preserve"> </w:t>
      </w:r>
      <w:r>
        <w:t xml:space="preserve">2021. “Accessing and utilising gender-affirming healthcare in England</w:t>
      </w:r>
      <w:r>
        <w:t xml:space="preserve"> </w:t>
      </w:r>
      <w:r>
        <w:t xml:space="preserve">and Wales: trans and non-binary people’s accounts of navigating</w:t>
      </w:r>
      <w:r>
        <w:t xml:space="preserve"> </w:t>
      </w:r>
      <w:r>
        <w:t xml:space="preserve">gender identity clinics” [in en].</w:t>
      </w:r>
      <w:r>
        <w:t xml:space="preserve"> </w:t>
      </w:r>
      <w:r>
        <w:rPr>
          <w:iCs/>
          <w:i/>
        </w:rPr>
        <w:t xml:space="preserve">BMC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1472-6963.</w:t>
      </w:r>
      <w:r>
        <w:t xml:space="preserve"> </w:t>
      </w:r>
      <w:hyperlink r:id="rId557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558" w:name="cite.0@Xie_2024"/>
      <w:bookmarkEnd w:id="558"/>
      <w:r>
        <w:t xml:space="preserve">Xie, Louisa Y, Skyler L Kanegi, Laureen A</w:t>
      </w:r>
      <w:r>
        <w:t xml:space="preserve"> </w:t>
      </w:r>
      <w:r>
        <w:t xml:space="preserve">Gbordzoe, Landon A Marchant, and Jacob Eleazer. 2024. “Transgender</w:t>
      </w:r>
      <w:r>
        <w:t xml:space="preserve"> </w:t>
      </w:r>
      <w:r>
        <w:t xml:space="preserve">care is health care: barriers and proposed model to improve access</w:t>
      </w:r>
      <w:r>
        <w:t xml:space="preserve"> </w:t>
      </w:r>
      <w:r>
        <w:t xml:space="preserve">for transgender adults” [in en].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</w:t>
      </w:r>
      <w:r>
        <w:t xml:space="preserve"> </w:t>
      </w:r>
      <w:r>
        <w:t xml:space="preserve">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1460-2229.</w:t>
      </w:r>
      <w:r>
        <w:t xml:space="preserve"> </w:t>
      </w:r>
      <w:hyperlink r:id="rId559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  <w:r>
        <w:t xml:space="preserve"> </w:t>
      </w:r>
      <w:hyperlink r:id="rId560">
        <w:r>
          <w:rPr>
            <w:rStyle w:val="InternetLink"/>
          </w:rPr>
          <w:t xml:space="preserve">https://academic.oup.com/fampra/article/41/4/618/6804414</w:t>
        </w:r>
      </w:hyperlink>
      <w:r>
        <w:t xml:space="preserve">.</w:t>
      </w:r>
    </w:p>
    <w:p>
      <w:pPr>
        <w:pStyle w:val="Definition"/>
      </w:pPr>
      <w:bookmarkStart w:id="561" w:name="cite.0@Yamaguchi_2012"/>
      <w:bookmarkEnd w:id="561"/>
      <w:r>
        <w:t xml:space="preserve">Yamaguchi, S., E. L. Charnov, K.</w:t>
      </w:r>
      <w:r>
        <w:t xml:space="preserve"> </w:t>
      </w:r>
      <w:r>
        <w:t xml:space="preserve">Sawada, and Y. Yusa. 2012. “Sexual Systems and Life History of</w:t>
      </w:r>
      <w:r>
        <w:t xml:space="preserve"> </w:t>
      </w:r>
      <w:r>
        <w:t xml:space="preserve">Barnacles: A Theoretical Perspective” [in en].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 </w:t>
      </w:r>
      <w:r>
        <w:t xml:space="preserve">52, no. 3 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 1557-7023.</w:t>
      </w:r>
      <w:r>
        <w:t xml:space="preserve"> </w:t>
      </w:r>
      <w:hyperlink r:id="rId562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563" w:name="cite.0@Zar_2010"/>
      <w:bookmarkEnd w:id="563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t xml:space="preserve"> </w:t>
      </w:r>
      <w:r>
        <w:t xml:space="preserve">[in eng]. 5.</w:t>
      </w:r>
      <w:r>
        <w:t xml:space="preserve"> </w:t>
      </w:r>
      <w:r>
        <w:t xml:space="preserve">ed. Upper Saddle River, NJ: Prentice 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9780131008465.</w:t>
      </w:r>
    </w:p>
    <w:p>
      <w:pPr>
        <w:pStyle w:val="Definition"/>
      </w:pPr>
      <w:bookmarkStart w:id="564" w:name="cite.0@Zengarini_2024"/>
      <w:bookmarkEnd w:id="564"/>
      <w:r>
        <w:t xml:space="preserve">Zengarini, Lisa. 2024. “Pope Francis:</w:t>
      </w:r>
      <w:r>
        <w:t xml:space="preserve"> </w:t>
      </w:r>
      <w:r>
        <w:t xml:space="preserve">Gender ideology is the ugliest danger of our time,” March 1,</w:t>
      </w:r>
      <w:r>
        <w:t xml:space="preserve"> </w:t>
      </w:r>
      <w:r>
        <w:t xml:space="preserve">2024. Accessed May 20, 2025.</w:t>
      </w:r>
      <w:r>
        <w:t xml:space="preserve"> </w:t>
      </w:r>
      <w:hyperlink r:id="rId565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FirstParagraph"/>
      </w:pPr>
      <w:bookmarkStart w:id="566" w:name="Q1-1-44"/>
      <w:bookmarkEnd w:id="566"/>
    </w:p>
    <w:p>
      <w:pPr>
        <w:pStyle w:val="TextBody"/>
      </w:pPr>
      <w:bookmarkStart w:id="567" w:name="x1-1002x"/>
      <w:bookmarkEnd w:id="567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It is</w:t>
      </w:r>
      <w:r>
        <w:t xml:space="preserve"> </w:t>
      </w:r>
      <w:r>
        <w:t xml:space="preserve">believed that nearly all Hydrogen and Helium was formed in the</w:t>
      </w:r>
      <w:r>
        <w:t xml:space="preserve"> </w:t>
      </w:r>
      <w:r>
        <w:t xml:space="preserve">initial three minutes</w:t>
      </w:r>
      <w:r>
        <w:t xml:space="preserve"> </w:t>
      </w:r>
      <w:r>
        <w:t xml:space="preserve">after the Big</w:t>
      </w:r>
      <w:r>
        <w:t xml:space="preserve"> </w:t>
      </w:r>
      <w:r>
        <w:t xml:space="preserve">Bang. The first stars were formed exclusively of these elements.</w:t>
      </w:r>
      <w:r>
        <w:t xml:space="preserve"> </w:t>
      </w:r>
      <w:r>
        <w:t xml:space="preserve">Supernova explosions of</w:t>
      </w:r>
      <w:r>
        <w:t xml:space="preserve"> </w:t>
      </w:r>
      <w:r>
        <w:t xml:space="preserve">these stars</w:t>
      </w:r>
      <w:r>
        <w:t xml:space="preserve"> </w:t>
      </w:r>
      <w:r>
        <w:t xml:space="preserve">produced the first metals, consequently causing new stars to form</w:t>
      </w:r>
      <w:r>
        <w:t xml:space="preserve"> </w:t>
      </w:r>
      <w:r>
        <w:t xml:space="preserve">from these elements.</w:t>
      </w:r>
      <w:r>
        <w:t xml:space="preserve"> </w:t>
      </w:r>
      <w:r>
        <w:t xml:space="preserve">Through this</w:t>
      </w:r>
      <w:r>
        <w:t xml:space="preserve"> </w:t>
      </w:r>
      <w:r>
        <w:t xml:space="preserve">continual cycle, “the number of metal atoms has increased with</w:t>
      </w:r>
      <w:r>
        <w:t xml:space="preserve"> </w:t>
      </w:r>
      <w:r>
        <w:t xml:space="preserve">every generation of</w:t>
      </w:r>
      <w:r>
        <w:t xml:space="preserve"> </w:t>
      </w:r>
      <w:r>
        <w:t xml:space="preserve">stars, although</w:t>
      </w:r>
      <w:r>
        <w:t xml:space="preserve"> </w:t>
      </w:r>
      <w:r>
        <w:t xml:space="preserve">hydrogen and helium still make up about 99% of all atoms in the</w:t>
      </w:r>
      <w:r>
        <w:t xml:space="preserve"> </w:t>
      </w:r>
      <w:r>
        <w:t xml:space="preserve">universe”</w:t>
      </w:r>
      <w:r>
        <w:t xml:space="preserve"> (</w:t>
      </w:r>
      <w:bookmarkStart w:id="568" w:name="x1-1003"/>
      <w:bookmarkEnd w:id="568"/>
      <w:r>
        <w:t xml:space="preserve">Center</w:t>
      </w:r>
      <w:r>
        <w:t xml:space="preserve"> </w:t>
      </w:r>
      <w:r>
        <w:t xml:space="preserve">for Astrophysics,</w:t>
      </w:r>
      <w:r>
        <w:t xml:space="preserve"> </w:t>
      </w:r>
      <w:hyperlink w:anchor="cite.0@CenterForAstrophys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69" w:name="x1-1005x"/>
      <w:bookmarkEnd w:id="569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Behold the</w:t>
      </w:r>
      <w:r>
        <w:t xml:space="preserve"> </w:t>
      </w:r>
      <w:r>
        <w:t xml:space="preserve">plentitude of elements exhibited in the periodic</w:t>
      </w:r>
      <w:r>
        <w:t xml:space="preserve"> </w:t>
      </w:r>
      <w:r>
        <w:t xml:space="preserve">table</w:t>
      </w:r>
      <w:r>
        <w:t xml:space="preserve"> (</w:t>
      </w:r>
      <w:bookmarkStart w:id="570" w:name="x1-1006"/>
      <w:bookmarkEnd w:id="570"/>
      <w:r>
        <w:t xml:space="preserve">Mendeleev.com,</w:t>
      </w:r>
      <w:r>
        <w:t xml:space="preserve"> </w:t>
      </w:r>
      <w:hyperlink w:anchor="cite.0@Mendeleev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71" w:name="x1-1009x"/>
      <w:bookmarkEnd w:id="571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</w:t>
      </w:r>
      <w:r>
        <w:t xml:space="preserve"> </w:t>
      </w:r>
      <w:r>
        <w:t xml:space="preserve">important to note that gender, sexuality and ethnicity are</w:t>
      </w:r>
      <w:r>
        <w:t xml:space="preserve"> </w:t>
      </w:r>
      <w:r>
        <w:t xml:space="preserve">occasionally categorized in</w:t>
      </w:r>
      <w:r>
        <w:t xml:space="preserve"> </w:t>
      </w:r>
      <w:r>
        <w:t xml:space="preserve">fine-grained</w:t>
      </w:r>
      <w:r>
        <w:t xml:space="preserve"> </w:t>
      </w:r>
      <w:r>
        <w:t xml:space="preserve">detail; various labels for gender and sexual identities emerge in</w:t>
      </w:r>
      <w:r>
        <w:t xml:space="preserve"> </w:t>
      </w:r>
      <w:r>
        <w:t xml:space="preserve">queer communities, and</w:t>
      </w:r>
      <w:r>
        <w:t xml:space="preserve"> </w:t>
      </w:r>
      <w:r>
        <w:t xml:space="preserve">“race” is</w:t>
      </w:r>
      <w:r>
        <w:t xml:space="preserve"> </w:t>
      </w:r>
      <w:r>
        <w:t xml:space="preserve">frequently typologized through a colonial lens or identified in</w:t>
      </w:r>
      <w:r>
        <w:t xml:space="preserve"> </w:t>
      </w:r>
      <w:r>
        <w:t xml:space="preserve">detailed ethnic categories.</w:t>
      </w:r>
      <w:r>
        <w:t xml:space="preserve"> </w:t>
      </w:r>
      <w:r>
        <w:t xml:space="preserve">However,</w:t>
      </w:r>
      <w:r>
        <w:t xml:space="preserve"> </w:t>
      </w:r>
      <w:r>
        <w:t xml:space="preserve">binary perspectives are dominant in contemporary Eurocentric and</w:t>
      </w:r>
      <w:r>
        <w:t xml:space="preserve"> </w:t>
      </w:r>
      <w:r>
        <w:t xml:space="preserve">heteronormative</w:t>
      </w:r>
      <w:r>
        <w:t xml:space="preserve"> </w:t>
      </w:r>
      <w:r>
        <w:t xml:space="preserve">discourse</w:t>
      </w:r>
      <w:r>
        <w:t xml:space="preserve"> (</w:t>
      </w:r>
      <w:bookmarkStart w:id="572" w:name="x1-1010"/>
      <w:bookmarkEnd w:id="572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573" w:name="x1-1011"/>
      <w:bookmarkEnd w:id="573"/>
      <w:r>
        <w:t xml:space="preserve">; 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574" w:name="x1-1012"/>
      <w:bookmarkEnd w:id="574"/>
      <w:r>
        <w:t xml:space="preserve">; Omi and</w:t>
      </w:r>
      <w:r>
        <w:t xml:space="preserve"> </w:t>
      </w:r>
      <w:r>
        <w:t xml:space="preserve">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575" w:name="x1-1013"/>
      <w:bookmarkEnd w:id="575"/>
      <w:r>
        <w:t xml:space="preserve">; 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), and therefore</w:t>
      </w:r>
      <w:r>
        <w:t xml:space="preserve"> </w:t>
      </w:r>
      <w:r>
        <w:t xml:space="preserve">the</w:t>
      </w:r>
      <w:r>
        <w:t xml:space="preserve"> </w:t>
      </w:r>
      <w:r>
        <w:t xml:space="preserve">prime subject of this</w:t>
      </w:r>
      <w:r>
        <w:t xml:space="preserve"> </w:t>
      </w:r>
      <w:r>
        <w:t xml:space="preserve">investigation.</w:t>
      </w:r>
    </w:p>
    <w:p>
      <w:pPr>
        <w:pStyle w:val="TextBody"/>
      </w:pPr>
      <w:bookmarkStart w:id="576" w:name="x1-3005x"/>
      <w:bookmarkEnd w:id="576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Attempting</w:t>
      </w:r>
      <w:r>
        <w:t xml:space="preserve"> </w:t>
      </w:r>
      <w:r>
        <w:t xml:space="preserve">to persuade others of a point of view by appealing to their</w:t>
      </w:r>
      <w:r>
        <w:t xml:space="preserve"> </w:t>
      </w:r>
      <w:r>
        <w:t xml:space="preserve">feelings of reverence</w:t>
      </w:r>
      <w:r>
        <w:t xml:space="preserve"> </w:t>
      </w:r>
      <w:r>
        <w:t xml:space="preserve">or respect for a</w:t>
      </w:r>
      <w:r>
        <w:t xml:space="preserve"> </w:t>
      </w:r>
      <w:r>
        <w:t xml:space="preserve">tradition instead of to evidence, especially when a more important</w:t>
      </w:r>
      <w:r>
        <w:t xml:space="preserve"> </w:t>
      </w:r>
      <w:r>
        <w:t xml:space="preserve">principle or issue is</w:t>
      </w:r>
      <w:r>
        <w:t xml:space="preserve"> </w:t>
      </w:r>
      <w:r>
        <w:t xml:space="preserve">at</w:t>
      </w:r>
      <w:r>
        <w:t xml:space="preserve"> </w:t>
      </w:r>
      <w:r>
        <w:t xml:space="preserve">stake</w:t>
      </w:r>
      <w:r>
        <w:t xml:space="preserve"> (</w:t>
      </w:r>
      <w:bookmarkStart w:id="577" w:name="x1-3006"/>
      <w:bookmarkEnd w:id="577"/>
      <w:r>
        <w:t xml:space="preserve">Damer</w:t>
      </w:r>
      <w:r>
        <w:t xml:space="preserve"> 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bookmarkStart w:id="578" w:name="x1-5002x"/>
      <w:bookmarkEnd w:id="578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</w:t>
      </w:r>
      <w:r>
        <w:t xml:space="preserve"> </w:t>
      </w:r>
      <w:r>
        <w:t xml:space="preserve">medicine is a critique addressing the problematic</w:t>
      </w:r>
      <w:r>
        <w:t xml:space="preserve"> </w:t>
      </w:r>
      <w:r>
        <w:t xml:space="preserve">under-representation of women’s</w:t>
      </w:r>
      <w:r>
        <w:t xml:space="preserve"> </w:t>
      </w:r>
      <w:r>
        <w:t xml:space="preserve">health</w:t>
      </w:r>
      <w:r>
        <w:t xml:space="preserve"> </w:t>
      </w:r>
      <w:r>
        <w:t xml:space="preserve">concerns outside reproductive health.</w:t>
      </w:r>
      <w:r>
        <w:t xml:space="preserve"> “For many years, the medical community has</w:t>
      </w:r>
      <w:r>
        <w:t xml:space="preserve"> </w:t>
      </w:r>
      <w:r>
        <w:t xml:space="preserve">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 the woman was virtually</w:t>
      </w:r>
      <w:r>
        <w:t xml:space="preserve"> </w:t>
      </w:r>
      <w:r>
        <w:t xml:space="preserve">ignored in considerations of</w:t>
      </w:r>
      <w:r>
        <w:t xml:space="preserve"> </w:t>
      </w:r>
      <w:r>
        <w:t xml:space="preserve">women’s</w:t>
      </w:r>
      <w:r>
        <w:t xml:space="preserve"> </w:t>
      </w:r>
      <w:r>
        <w:t xml:space="preserve">health; the tacit assumption was that women and men reacted</w:t>
      </w:r>
      <w:r>
        <w:t xml:space="preserve"> </w:t>
      </w:r>
      <w:r>
        <w:t xml:space="preserve">comparably to</w:t>
      </w:r>
      <w:r>
        <w:t xml:space="preserve"> </w:t>
      </w:r>
      <w:r>
        <w:t xml:space="preserve">diseases and</w:t>
      </w:r>
      <w:r>
        <w:t xml:space="preserve"> </w:t>
      </w:r>
      <w:r>
        <w:t xml:space="preserve">drugs”</w:t>
      </w:r>
      <w:r>
        <w:t xml:space="preserve"> (</w:t>
      </w:r>
      <w:bookmarkStart w:id="579" w:name="x1-5003"/>
      <w:bookmarkEnd w:id="579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 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 proposal that disregards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“When compared with</w:t>
      </w:r>
      <w:r>
        <w:t xml:space="preserve"> </w:t>
      </w:r>
      <w:r>
        <w:t xml:space="preserve">the</w:t>
      </w:r>
      <w:r>
        <w:t xml:space="preserve"> </w:t>
      </w:r>
      <w:r>
        <w:t xml:space="preserve">[global burden of disease] study,</w:t>
      </w:r>
      <w:r>
        <w:t xml:space="preserve"> </w:t>
      </w:r>
      <w:r>
        <w:t xml:space="preserve">major disease areas such as infectious disease,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disease, and</w:t>
      </w:r>
      <w:r>
        <w:t xml:space="preserve"> </w:t>
      </w:r>
      <w:r>
        <w:t xml:space="preserve">musculoskeletal disorders were underrepresented as topics in</w:t>
      </w:r>
      <w:r>
        <w:t xml:space="preserve"> </w:t>
      </w:r>
      <w:r>
        <w:t xml:space="preserve">women’s health</w:t>
      </w:r>
      <w:r>
        <w:t xml:space="preserve"> </w:t>
      </w:r>
      <w:r>
        <w:t xml:space="preserve">publications”</w:t>
      </w:r>
      <w:r>
        <w:t xml:space="preserve"> (</w:t>
      </w:r>
      <w:bookmarkStart w:id="580" w:name="x1-5004"/>
      <w:bookmarkEnd w:id="580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 concerns cannot be</w:t>
      </w:r>
      <w:r>
        <w:t xml:space="preserve"> </w:t>
      </w:r>
      <w:r>
        <w:t xml:space="preserve">attributed to the essentialist dimorphic framework posited</w:t>
      </w:r>
      <w:r>
        <w:t xml:space="preserve"> </w:t>
      </w:r>
      <w:r>
        <w:t xml:space="preserve">by the author in the example.</w:t>
      </w:r>
    </w:p>
    <w:p>
      <w:pPr>
        <w:pStyle w:val="TextBody"/>
      </w:pPr>
      <w:bookmarkStart w:id="581" w:name="x1-5006x"/>
      <w:bookmarkEnd w:id="581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Helen</w:t>
      </w:r>
      <w:r>
        <w:t xml:space="preserve"> </w:t>
      </w:r>
      <w:r>
        <w:t xml:space="preserve">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582" w:name="x1-5007"/>
      <w:bookmarkEnd w:id="582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01:10:31)</w:t>
      </w:r>
    </w:p>
    <w:p>
      <w:pPr>
        <w:pStyle w:val="TextBody"/>
      </w:pPr>
      <w:bookmarkStart w:id="583" w:name="x1-6007x"/>
      <w:bookmarkEnd w:id="583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 Also</w:t>
      </w:r>
      <w:r>
        <w:t xml:space="preserve"> </w:t>
      </w:r>
      <w:r>
        <w:t xml:space="preserve">known as Intersex Day of Remembrance, November 8</w:t>
      </w:r>
      <w:r>
        <w:t xml:space="preserve"> (</w:t>
      </w:r>
      <w:bookmarkStart w:id="584" w:name="x1-6008"/>
      <w:bookmarkEnd w:id="584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).</w:t>
      </w:r>
    </w:p>
    <w:p>
      <w:pPr>
        <w:pStyle w:val="TextBody"/>
      </w:pPr>
      <w:bookmarkStart w:id="585" w:name="x1-7002x"/>
      <w:bookmarkEnd w:id="585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Kemi</w:t>
      </w:r>
      <w:r>
        <w:t xml:space="preserve"> </w:t>
      </w:r>
      <w:r>
        <w:t xml:space="preserve">Badenoch in Times</w:t>
      </w:r>
      <w:r>
        <w:t xml:space="preserve"> (</w:t>
      </w:r>
      <w:bookmarkStart w:id="586" w:name="x1-7003"/>
      <w:bookmarkEnd w:id="586"/>
      <w:r>
        <w:t xml:space="preserve">Times 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TextBody"/>
      </w:pPr>
      <w:bookmarkStart w:id="587" w:name="x1-7005x"/>
      <w:bookmarkEnd w:id="587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Germaine</w:t>
      </w:r>
      <w:r>
        <w:t xml:space="preserve"> </w:t>
      </w:r>
      <w:r>
        <w:t xml:space="preserve">Greer in Channel 4 News</w:t>
      </w:r>
      <w:r>
        <w:t xml:space="preserve"> (</w:t>
      </w:r>
      <w:bookmarkStart w:id="588" w:name="x1-7006"/>
      <w:bookmarkEnd w:id="588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TextBody"/>
      </w:pPr>
      <w:bookmarkStart w:id="589" w:name="x1-7011x"/>
      <w:bookmarkEnd w:id="589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Helen Joyce quoted in the Oxford Student</w:t>
      </w:r>
      <w:r>
        <w:t xml:space="preserve"> (</w:t>
      </w:r>
      <w:bookmarkStart w:id="590" w:name="x1-7012"/>
      <w:bookmarkEnd w:id="590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591" w:name="x1-7015x"/>
      <w:bookmarkEnd w:id="591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Sen. Lindsey Graham quoted in HuffPost</w:t>
      </w:r>
      <w:r>
        <w:t xml:space="preserve"> (</w:t>
      </w:r>
      <w:bookmarkStart w:id="592" w:name="x1-7016"/>
      <w:bookmarkEnd w:id="592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93" w:name="x1-7018x"/>
      <w:bookmarkEnd w:id="593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Sen. Ted Cruz quoted in HuffPost</w:t>
      </w:r>
      <w:r>
        <w:t xml:space="preserve"> (Delaney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94" w:name="x1-7024x"/>
      <w:bookmarkEnd w:id="594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The</w:t>
      </w:r>
      <w:r>
        <w:t xml:space="preserve"> </w:t>
      </w:r>
      <w:r>
        <w:t xml:space="preserve">Cambridge Dictionary provides multiple definitions of “woman,” such</w:t>
      </w:r>
      <w:r>
        <w:t xml:space="preserve"> </w:t>
      </w:r>
      <w:r>
        <w:t xml:space="preserve">as “an adult who</w:t>
      </w:r>
      <w:r>
        <w:t xml:space="preserve"> </w:t>
      </w:r>
      <w:r>
        <w:t xml:space="preserve">lives and identifies as</w:t>
      </w:r>
      <w:r>
        <w:t xml:space="preserve"> </w:t>
      </w:r>
      <w:r>
        <w:t xml:space="preserve">female though they may have been said to have a different sex</w:t>
      </w:r>
      <w:r>
        <w:t xml:space="preserve"> </w:t>
      </w:r>
      <w:r>
        <w:t xml:space="preserve">at</w:t>
      </w:r>
      <w:r>
        <w:t xml:space="preserve"> </w:t>
      </w:r>
      <w:r>
        <w:t xml:space="preserve">birth”</w:t>
      </w:r>
      <w:r>
        <w:t xml:space="preserve"> (</w:t>
      </w:r>
      <w:bookmarkStart w:id="595" w:name="x1-7025"/>
      <w:bookmarkEnd w:id="595"/>
      <w:r>
        <w:t xml:space="preserve">Cambridge University</w:t>
      </w:r>
      <w:r>
        <w:t xml:space="preserve"> </w:t>
      </w:r>
      <w:r>
        <w:t xml:space="preserve">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596" w:name="x1-10002x"/>
      <w:bookmarkEnd w:id="596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PM Tony Blair quoted in The Telegraph</w:t>
      </w:r>
      <w:r>
        <w:t xml:space="preserve"> (</w:t>
      </w:r>
      <w:bookmarkStart w:id="597" w:name="x1-10003"/>
      <w:bookmarkEnd w:id="597"/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598" w:name="x1-10008x"/>
      <w:bookmarkEnd w:id="598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Rep. Madison Cawthorn quoted in The Week</w:t>
      </w:r>
      <w:r>
        <w:t xml:space="preserve"> (</w:t>
      </w:r>
      <w:bookmarkStart w:id="599" w:name="x1-10009"/>
      <w:bookmarkEnd w:id="599"/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00" w:name="x1-11004x"/>
      <w:bookmarkEnd w:id="600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“Cytogenetics is a branch of biology focused on the study</w:t>
      </w:r>
      <w:r>
        <w:t xml:space="preserve"> </w:t>
      </w:r>
      <w:r>
        <w:t xml:space="preserve">of chromosomes and their</w:t>
      </w:r>
      <w:r>
        <w:t xml:space="preserve"> </w:t>
      </w:r>
      <w:r>
        <w:t xml:space="preserve">inheritance,</w:t>
      </w:r>
      <w:r>
        <w:t xml:space="preserve"> </w:t>
      </w:r>
      <w:r>
        <w:t xml:space="preserve">especially as applied to medical genetics. Chromosomes are</w:t>
      </w:r>
      <w:r>
        <w:t xml:space="preserve"> </w:t>
      </w:r>
      <w:r>
        <w:t xml:space="preserve">microscopic structures</w:t>
      </w:r>
      <w:r>
        <w:t xml:space="preserve"> </w:t>
      </w:r>
      <w:r>
        <w:t xml:space="preserve">containing DNA</w:t>
      </w:r>
      <w:r>
        <w:t xml:space="preserve"> </w:t>
      </w:r>
      <w:r>
        <w:t xml:space="preserve">that reside within the nucleus of a cell. During cell division,</w:t>
      </w:r>
      <w:r>
        <w:t xml:space="preserve"> </w:t>
      </w:r>
      <w:r>
        <w:t xml:space="preserve">these structures become</w:t>
      </w:r>
      <w:r>
        <w:t xml:space="preserve"> </w:t>
      </w:r>
      <w:r>
        <w:t xml:space="preserve">condensed and</w:t>
      </w:r>
      <w:r>
        <w:t xml:space="preserve"> </w:t>
      </w:r>
      <w:r>
        <w:t xml:space="preserve">are visible with a microscope”</w:t>
      </w:r>
      <w:r>
        <w:t xml:space="preserve"> (</w:t>
      </w:r>
      <w:bookmarkStart w:id="601" w:name="x1-11005"/>
      <w:bookmarkEnd w:id="601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602" w:name="x1-11009x"/>
      <w:bookmarkEnd w:id="602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Barr</w:t>
      </w:r>
      <w:r>
        <w:t xml:space="preserve"> </w:t>
      </w:r>
      <w:r>
        <w:t xml:space="preserve">body “or X-chromatin is an inactive X chromosome. In species with</w:t>
      </w:r>
      <w:r>
        <w:t xml:space="preserve"> </w:t>
      </w:r>
      <w:r>
        <w:t xml:space="preserve">XY</w:t>
      </w:r>
      <w:r>
        <w:t xml:space="preserve"> </w:t>
      </w:r>
      <w:r>
        <w:t xml:space="preserve">sex-determination (including humans),</w:t>
      </w:r>
      <w:r>
        <w:t xml:space="preserve"> </w:t>
      </w:r>
      <w:r>
        <w:t xml:space="preserve">females typically have two X chromosomes, and one is</w:t>
      </w:r>
      <w:r>
        <w:t xml:space="preserve"> </w:t>
      </w:r>
      <w:r>
        <w:t xml:space="preserve">rendered inactive in a process called</w:t>
      </w:r>
      <w:r>
        <w:t xml:space="preserve"> </w:t>
      </w:r>
      <w:r>
        <w:t xml:space="preserve">lyonization”</w:t>
      </w:r>
      <w:r>
        <w:t xml:space="preserve"> (</w:t>
      </w:r>
      <w:bookmarkStart w:id="603" w:name="x1-11010"/>
      <w:bookmarkEnd w:id="603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n.d.[b]</w:t>
        </w:r>
      </w:hyperlink>
      <w:r>
        <w:t xml:space="preserve">). Barr body testing</w:t>
      </w:r>
      <w:r>
        <w:t xml:space="preserve"> </w:t>
      </w:r>
      <w:r>
        <w:t xml:space="preserve">in the</w:t>
      </w:r>
      <w:r>
        <w:t xml:space="preserve"> </w:t>
      </w:r>
      <w:r>
        <w:t xml:space="preserve">history of sex segregated sports</w:t>
      </w:r>
      <w:r>
        <w:t xml:space="preserve"> </w:t>
      </w:r>
      <w:r>
        <w:t xml:space="preserve">competitions is controversial and typically no longer</w:t>
      </w:r>
      <w:r>
        <w:t xml:space="preserve"> </w:t>
      </w:r>
      <w:r>
        <w:t xml:space="preserve">performed:</w:t>
      </w:r>
      <w:r>
        <w:t xml:space="preserve"> </w:t>
      </w:r>
      <w:r>
        <w:t xml:space="preserve">“These chromatin tests were</w:t>
      </w:r>
      <w:r>
        <w:t xml:space="preserve"> </w:t>
      </w:r>
      <w:r>
        <w:t xml:space="preserve">screening out women with genetic difference affording no</w:t>
      </w:r>
      <w:r>
        <w:t xml:space="preserve"> </w:t>
      </w:r>
      <w:r>
        <w:t xml:space="preserve">unusual</w:t>
      </w:r>
      <w:r>
        <w:t xml:space="preserve"> </w:t>
      </w:r>
      <w:r>
        <w:t xml:space="preserve">physical advantage for sports</w:t>
      </w:r>
      <w:r>
        <w:t xml:space="preserve"> </w:t>
      </w:r>
      <w:r>
        <w:t xml:space="preserve">(e.g., XY females with complete androgen insensitivity) while</w:t>
      </w:r>
      <w:r>
        <w:t xml:space="preserve"> </w:t>
      </w:r>
      <w:r>
        <w:t xml:space="preserve">they</w:t>
      </w:r>
      <w:r>
        <w:t xml:space="preserve"> </w:t>
      </w:r>
      <w:r>
        <w:t xml:space="preserve">missed XX men and women with</w:t>
      </w:r>
      <w:r>
        <w:t xml:space="preserve"> </w:t>
      </w:r>
      <w:r>
        <w:t xml:space="preserve">medical conditions such as testosterone-producing ovarian tumors</w:t>
      </w:r>
      <w:r>
        <w:t xml:space="preserve"> </w:t>
      </w:r>
      <w:r>
        <w:t xml:space="preserve">or</w:t>
      </w:r>
      <w:r>
        <w:t xml:space="preserve"> </w:t>
      </w:r>
      <w:r>
        <w:t xml:space="preserve">congenital adrenal</w:t>
      </w:r>
      <w:r>
        <w:t xml:space="preserve"> </w:t>
      </w:r>
      <w:r>
        <w:t xml:space="preserve">hyperplasia”</w:t>
      </w:r>
      <w:r>
        <w:t xml:space="preserve"> (</w:t>
      </w:r>
      <w:bookmarkStart w:id="604" w:name="x1-11011"/>
      <w:bookmarkEnd w:id="604"/>
      <w:r>
        <w:t xml:space="preserve">Elsas et</w:t>
      </w:r>
      <w:r>
        <w:t xml:space="preserve"> </w:t>
      </w:r>
      <w:r>
        <w:t xml:space="preserve">al.</w:t>
      </w:r>
      <w:r>
        <w:t xml:space="preserve"> </w:t>
      </w:r>
      <w:hyperlink w:anchor="cite.0@Elsas_2000">
        <w:r>
          <w:rPr>
            <w:rStyle w:val="InternetLink"/>
          </w:rPr>
          <w:t xml:space="preserve">2000</w:t>
        </w:r>
      </w:hyperlink>
      <w:r>
        <w:t xml:space="preserve">, 250).</w:t>
      </w:r>
    </w:p>
    <w:p>
      <w:pPr>
        <w:pStyle w:val="TextBody"/>
      </w:pPr>
      <w:bookmarkStart w:id="605" w:name="x1-11013x"/>
      <w:bookmarkEnd w:id="605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“Because of X inactivation, most women are natural mosaics.</w:t>
      </w:r>
      <w:r>
        <w:t xml:space="preserve"> </w:t>
      </w:r>
      <w:r>
        <w:t xml:space="preserve">Although all their cells</w:t>
      </w:r>
      <w:r>
        <w:t xml:space="preserve"> </w:t>
      </w:r>
      <w:r>
        <w:t xml:space="preserve">have the same</w:t>
      </w:r>
      <w:r>
        <w:t xml:space="preserve"> </w:t>
      </w:r>
      <w:r>
        <w:t xml:space="preserve">two X chromosomes—one from each parent—the mother’s copy works</w:t>
      </w:r>
      <w:r>
        <w:t xml:space="preserve"> </w:t>
      </w:r>
      <w:r>
        <w:t xml:space="preserve">in</w:t>
      </w:r>
      <w:r>
        <w:t xml:space="preserve"> </w:t>
      </w:r>
      <w:r>
        <w:t xml:space="preserve">some cells, whereas the father’s</w:t>
      </w:r>
      <w:r>
        <w:t xml:space="preserve"> </w:t>
      </w:r>
      <w:r>
        <w:t xml:space="preserve">works in the others. The two kinds of cells often function</w:t>
      </w:r>
      <w:r>
        <w:t xml:space="preserve"> </w:t>
      </w:r>
      <w:r>
        <w:t xml:space="preserve">differently, especially if one of the X</w:t>
      </w:r>
      <w:r>
        <w:t xml:space="preserve"> </w:t>
      </w:r>
      <w:r>
        <w:t xml:space="preserve">chromosomes carries a defective gene”</w:t>
      </w:r>
      <w:r>
        <w:t xml:space="preserve"> (</w:t>
      </w:r>
      <w:bookmarkStart w:id="606" w:name="x1-11014"/>
      <w:bookmarkEnd w:id="606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607" w:name="x1-11016x"/>
      <w:bookmarkEnd w:id="607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“An</w:t>
      </w:r>
      <w:r>
        <w:t xml:space="preserve"> </w:t>
      </w:r>
      <w:r>
        <w:t xml:space="preserve">autosome is one of the numbered chromosomes, as opposed to the sex</w:t>
      </w:r>
      <w:r>
        <w:t xml:space="preserve"> </w:t>
      </w:r>
      <w:r>
        <w:t xml:space="preserve">chromosomes.</w:t>
      </w:r>
      <w:r>
        <w:t xml:space="preserve"> </w:t>
      </w:r>
      <w:r>
        <w:t xml:space="preserve">Humans [typically] have 22</w:t>
      </w:r>
      <w:r>
        <w:t xml:space="preserve"> </w:t>
      </w:r>
      <w:r>
        <w:t xml:space="preserve">pairs of autosomes and one pair of sex chromosomes (XX or</w:t>
      </w:r>
      <w:r>
        <w:t xml:space="preserve"> </w:t>
      </w:r>
      <w:r>
        <w:t xml:space="preserve">XY).</w:t>
      </w:r>
      <w:r>
        <w:t xml:space="preserve"> </w:t>
      </w:r>
      <w:r>
        <w:t xml:space="preserve">Autosomes are numbered roughly in</w:t>
      </w:r>
      <w:r>
        <w:t xml:space="preserve"> </w:t>
      </w:r>
      <w:r>
        <w:t xml:space="preserve">relation to their sizes”</w:t>
      </w:r>
      <w:r>
        <w:t xml:space="preserve"> (</w:t>
      </w:r>
      <w:bookmarkStart w:id="608" w:name="x1-11017"/>
      <w:bookmarkEnd w:id="608"/>
      <w:r>
        <w:t xml:space="preserve">National Human Genome</w:t>
      </w:r>
      <w:r>
        <w:t xml:space="preserve"> </w:t>
      </w:r>
      <w:r>
        <w:t xml:space="preserve">Research 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 this arrangement of chromosomes is already</w:t>
      </w:r>
      <w:r>
        <w:t xml:space="preserve"> </w:t>
      </w:r>
      <w:r>
        <w:t xml:space="preserve">indicative of a deterministic bias: “is there justification</w:t>
      </w:r>
      <w:r>
        <w:t xml:space="preserve"> </w:t>
      </w:r>
      <w:r>
        <w:t xml:space="preserve">to continue this central distinction</w:t>
      </w:r>
      <w:r>
        <w:t xml:space="preserve"> </w:t>
      </w:r>
      <w:r>
        <w:t xml:space="preserve">between sex chromosomes and the others? Or should the X and</w:t>
      </w:r>
      <w:r>
        <w:t xml:space="preserve"> </w:t>
      </w:r>
      <w:r>
        <w:t xml:space="preserve">Y simply be classified by size</w:t>
      </w:r>
      <w:r>
        <w:t xml:space="preserve"> </w:t>
      </w:r>
      <w:r>
        <w:t xml:space="preserve">and</w:t>
      </w:r>
      <w:r>
        <w:t xml:space="preserve"> </w:t>
      </w:r>
      <w:r>
        <w:t xml:space="preserve">structure, like autosomes? Why are the X and Y called the ‘sex</w:t>
      </w:r>
      <w:r>
        <w:t xml:space="preserve"> </w:t>
      </w:r>
      <w:r>
        <w:t xml:space="preserve">chromosomes,’ after</w:t>
      </w:r>
      <w:r>
        <w:t xml:space="preserve"> </w:t>
      </w:r>
      <w:r>
        <w:t xml:space="preserve">all?”</w:t>
      </w:r>
      <w:r>
        <w:t xml:space="preserve"> (</w:t>
      </w:r>
      <w:bookmarkStart w:id="609" w:name="x1-11018"/>
      <w:bookmarkEnd w:id="609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 christening of sex chromosomes predates any</w:t>
      </w:r>
      <w:r>
        <w:t xml:space="preserve"> </w:t>
      </w:r>
      <w:r>
        <w:t xml:space="preserve">molecular understanding of genetic material—how could</w:t>
      </w:r>
      <w:r>
        <w:t xml:space="preserve"> </w:t>
      </w:r>
      <w:r>
        <w:t xml:space="preserve">researchers have expected to</w:t>
      </w:r>
      <w:r>
        <w:t xml:space="preserve"> </w:t>
      </w:r>
      <w:r>
        <w:t xml:space="preserve">find genes</w:t>
      </w:r>
      <w:r>
        <w:t xml:space="preserve"> </w:t>
      </w:r>
      <w:r>
        <w:t xml:space="preserve">related to sex differentiation on autosomes in this dichotomous</w:t>
      </w:r>
      <w:r>
        <w:t xml:space="preserve"> </w:t>
      </w:r>
      <w:r>
        <w:t xml:space="preserve">framework?</w:t>
      </w:r>
    </w:p>
    <w:p>
      <w:pPr>
        <w:pStyle w:val="TextBody"/>
      </w:pPr>
      <w:bookmarkStart w:id="610" w:name="x1-11021x"/>
      <w:bookmarkEnd w:id="610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“Genomics is the study of the complete set of genes (the</w:t>
      </w:r>
      <w:r>
        <w:t xml:space="preserve"> </w:t>
      </w:r>
      <w:r>
        <w:t xml:space="preserve">genome) of organisms, of the way</w:t>
      </w:r>
      <w:r>
        <w:t xml:space="preserve"> </w:t>
      </w:r>
      <w:r>
        <w:t xml:space="preserve">genes</w:t>
      </w:r>
      <w:r>
        <w:t xml:space="preserve"> </w:t>
      </w:r>
      <w:r>
        <w:t xml:space="preserve">work, interact with each other and with the environment. Genomics</w:t>
      </w:r>
      <w:r>
        <w:t xml:space="preserve"> </w:t>
      </w:r>
      <w:r>
        <w:t xml:space="preserve">incorporates elements of</w:t>
      </w:r>
      <w:r>
        <w:t xml:space="preserve"> </w:t>
      </w:r>
      <w:r>
        <w:t xml:space="preserve">genetics, but</w:t>
      </w:r>
      <w:r>
        <w:t xml:space="preserve"> </w:t>
      </w:r>
      <w:r>
        <w:t xml:space="preserve">is concerned with the characterization of all genes of an organism,</w:t>
      </w:r>
      <w:r>
        <w:t xml:space="preserve"> </w:t>
      </w:r>
      <w:r>
        <w:t xml:space="preserve">rather than individual</w:t>
      </w:r>
      <w:r>
        <w:t xml:space="preserve"> </w:t>
      </w:r>
      <w:r>
        <w:t xml:space="preserve">genes”</w:t>
      </w:r>
      <w:r>
        <w:t xml:space="preserve"> (</w:t>
      </w:r>
      <w:bookmarkStart w:id="611" w:name="x1-11022"/>
      <w:bookmarkEnd w:id="611"/>
      <w:r>
        <w:t xml:space="preserve">World 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12" w:name="x1-12006x"/>
      <w:bookmarkEnd w:id="612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Up to</w:t>
      </w:r>
      <w:r>
        <w:t xml:space="preserve"> </w:t>
      </w:r>
      <w:r>
        <w:t xml:space="preserve">3378801720, based on 2023 estimates of the global population</w:t>
      </w:r>
      <w:r>
        <w:t xml:space="preserve"> </w:t>
      </w:r>
      <w:r>
        <w:t xml:space="preserve">assigned female at</w:t>
      </w:r>
      <w:r>
        <w:t xml:space="preserve"> </w:t>
      </w:r>
      <w:r>
        <w:t xml:space="preserve">birth</w:t>
      </w:r>
      <w:r>
        <w:t xml:space="preserve"> (</w:t>
      </w:r>
      <w:bookmarkStart w:id="613" w:name="x1-12007"/>
      <w:bookmarkEnd w:id="613"/>
      <w:r>
        <w:t xml:space="preserve">United</w:t>
      </w:r>
      <w:r>
        <w:t xml:space="preserve"> </w:t>
      </w:r>
      <w:r>
        <w:t xml:space="preserve">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614" w:name="x1-12011x"/>
      <w:bookmarkEnd w:id="614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Transvestigation is a “conspiracy theory that asserts that</w:t>
      </w:r>
      <w:r>
        <w:t xml:space="preserve"> </w:t>
      </w:r>
      <w:r>
        <w:t xml:space="preserve">many celebrities and other</w:t>
      </w:r>
      <w:r>
        <w:t xml:space="preserve"> </w:t>
      </w:r>
      <w:r>
        <w:t xml:space="preserve">prominent</w:t>
      </w:r>
      <w:r>
        <w:t xml:space="preserve"> </w:t>
      </w:r>
      <w:r>
        <w:t xml:space="preserve">individuals are transgender</w:t>
      </w:r>
      <w:r>
        <w:t xml:space="preserve">…. Proponents</w:t>
      </w:r>
      <w:r>
        <w:t xml:space="preserve"> </w:t>
      </w:r>
      <w:r>
        <w:t xml:space="preserve">claim to be able to determine the assigned sex of</w:t>
      </w:r>
      <w:r>
        <w:t xml:space="preserve"> </w:t>
      </w:r>
      <w:r>
        <w:t xml:space="preserve">individuals, primarily through photographic and</w:t>
      </w:r>
      <w:r>
        <w:t xml:space="preserve"> </w:t>
      </w:r>
      <w:r>
        <w:t xml:space="preserve">video evidence. The methodology used by</w:t>
      </w:r>
      <w:r>
        <w:t xml:space="preserve"> </w:t>
      </w:r>
      <w:r>
        <w:t xml:space="preserve">‘transvestigators’ adhering to this theory is subject to</w:t>
      </w:r>
      <w:r>
        <w:t xml:space="preserve"> </w:t>
      </w:r>
      <w:r>
        <w:t xml:space="preserve">pareidolia and often suffers from confirmation</w:t>
      </w:r>
      <w:r>
        <w:t xml:space="preserve"> </w:t>
      </w:r>
      <w:r>
        <w:t xml:space="preserve">bias”</w:t>
      </w:r>
      <w:r>
        <w:t xml:space="preserve"> (</w:t>
      </w:r>
      <w:bookmarkStart w:id="615" w:name="x1-12012"/>
      <w:bookmarkEnd w:id="615"/>
      <w:r>
        <w:t xml:space="preserve">Wikipedia,</w:t>
      </w:r>
      <w:r>
        <w:t xml:space="preserve"> </w:t>
      </w:r>
      <w:hyperlink w:anchor="cite.0@WikiTransvestigation">
        <w:r>
          <w:rPr>
            <w:rStyle w:val="InternetLink"/>
          </w:rPr>
          <w:t xml:space="preserve">n.d.[g]</w:t>
        </w:r>
      </w:hyperlink>
      <w:r>
        <w:t xml:space="preserve">).</w:t>
      </w:r>
    </w:p>
    <w:p>
      <w:pPr>
        <w:pStyle w:val="TextBody"/>
      </w:pPr>
      <w:bookmarkStart w:id="616" w:name="x1-12016x"/>
      <w:bookmarkEnd w:id="616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Androgen insensitivity syndrome (AIS) is a “condition in</w:t>
      </w:r>
      <w:r>
        <w:t xml:space="preserve"> </w:t>
      </w:r>
      <w:r>
        <w:t xml:space="preserve">which an individual with a sex</w:t>
      </w:r>
      <w:r>
        <w:t xml:space="preserve"> </w:t>
      </w:r>
      <w:r>
        <w:t xml:space="preserve">karyotype</w:t>
      </w:r>
      <w:r>
        <w:t xml:space="preserve"> </w:t>
      </w:r>
      <w:r>
        <w:t xml:space="preserve">of 46 XY and internal testes does not respond to testosterone. The</w:t>
      </w:r>
      <w:r>
        <w:t xml:space="preserve"> </w:t>
      </w:r>
      <w:r>
        <w:t xml:space="preserve">body and external</w:t>
      </w:r>
      <w:r>
        <w:t xml:space="preserve"> </w:t>
      </w:r>
      <w:r>
        <w:t xml:space="preserve">genital features</w:t>
      </w:r>
      <w:r>
        <w:t xml:space="preserve"> </w:t>
      </w:r>
      <w:r>
        <w:t xml:space="preserve">appear typically female, though there are no internal female</w:t>
      </w:r>
      <w:r>
        <w:t xml:space="preserve"> </w:t>
      </w:r>
      <w:r>
        <w:t xml:space="preserve">reproductive</w:t>
      </w:r>
      <w:r>
        <w:t xml:space="preserve"> </w:t>
      </w:r>
      <w:r>
        <w:t xml:space="preserve">organs”</w:t>
      </w:r>
      <w:r>
        <w:t xml:space="preserve"> (</w:t>
      </w:r>
      <w:bookmarkStart w:id="617" w:name="x1-12017"/>
      <w:bookmarkEnd w:id="617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618" w:name="x1-12021x"/>
      <w:bookmarkEnd w:id="618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Germaine Greer quoted in TIME</w:t>
      </w:r>
      <w:r>
        <w:t xml:space="preserve"> (</w:t>
      </w:r>
      <w:bookmarkStart w:id="619" w:name="x1-12022"/>
      <w:bookmarkEnd w:id="619"/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).</w:t>
      </w:r>
    </w:p>
    <w:p>
      <w:pPr>
        <w:pStyle w:val="TextBody"/>
      </w:pPr>
      <w:bookmarkStart w:id="620" w:name="x1-15002x"/>
      <w:bookmarkEnd w:id="620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Michigan Womyn’s Music Festival was a lesbian women’s music</w:t>
      </w:r>
      <w:r>
        <w:t xml:space="preserve"> </w:t>
      </w:r>
      <w:r>
        <w:t xml:space="preserve">festival notorious for it’s</w:t>
      </w:r>
      <w:r>
        <w:t xml:space="preserve"> </w:t>
      </w:r>
      <w:r>
        <w:t xml:space="preserve">trans</w:t>
      </w:r>
      <w:r>
        <w:t xml:space="preserve"> </w:t>
      </w:r>
      <w:r>
        <w:t xml:space="preserve">exclusionary policies, iconically termed</w:t>
      </w:r>
      <w:r>
        <w:t xml:space="preserve"> </w:t>
      </w:r>
      <w:r>
        <w:t xml:space="preserve">“womyn-born-womyn”</w:t>
      </w:r>
      <w:r>
        <w:t xml:space="preserve"> (</w:t>
      </w:r>
      <w:bookmarkStart w:id="621" w:name="x1-15003"/>
      <w:bookmarkEnd w:id="621"/>
      <w:hyperlink w:anchor="cite.0@WikipediaMichiganWomyn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MichiganWomyns">
        <w:r>
          <w:rPr>
            <w:rStyle w:val="InternetLink"/>
          </w:rPr>
          <w:t xml:space="preserve">n.d.[c]</w:t>
        </w:r>
      </w:hyperlink>
      <w:r>
        <w:t xml:space="preserve">).</w:t>
      </w:r>
    </w:p>
    <w:p>
      <w:pPr>
        <w:pStyle w:val="TextBody"/>
      </w:pPr>
      <w:bookmarkStart w:id="622" w:name="x1-15006x"/>
      <w:bookmarkEnd w:id="622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Olivia</w:t>
      </w:r>
      <w:r>
        <w:t xml:space="preserve"> </w:t>
      </w:r>
      <w:r>
        <w:t xml:space="preserve">Records is a record label focussed on female and lesbian artists.</w:t>
      </w:r>
      <w:r>
        <w:t xml:space="preserve"> </w:t>
      </w:r>
      <w:r>
        <w:t xml:space="preserve">It was founded in</w:t>
      </w:r>
      <w:r>
        <w:t xml:space="preserve"> </w:t>
      </w:r>
      <w:r>
        <w:t xml:space="preserve">1973</w:t>
      </w:r>
      <w:r>
        <w:t xml:space="preserve"> (</w:t>
      </w:r>
      <w:bookmarkStart w:id="623" w:name="x1-15007"/>
      <w:bookmarkEnd w:id="623"/>
      <w:hyperlink w:anchor="cite.0@WikipediaOliviaRecord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OliviaRecords">
        <w:r>
          <w:rPr>
            <w:rStyle w:val="InternetLink"/>
          </w:rPr>
          <w:t xml:space="preserve">n.d.[d]</w:t>
        </w:r>
      </w:hyperlink>
      <w:r>
        <w:t xml:space="preserve">).</w:t>
      </w:r>
    </w:p>
    <w:p>
      <w:pPr>
        <w:pStyle w:val="TextBody"/>
      </w:pPr>
      <w:bookmarkStart w:id="624" w:name="x1-18002x"/>
      <w:bookmarkEnd w:id="624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Helen Joyce in the Podcast “Wine with</w:t>
      </w:r>
      <w:r>
        <w:t xml:space="preserve"> </w:t>
      </w:r>
      <w:r>
        <w:t xml:space="preserve">Women”</w:t>
      </w:r>
      <w:r>
        <w:t xml:space="preserve"> (</w:t>
      </w:r>
      <w:bookmarkStart w:id="625" w:name="x1-18003"/>
      <w:bookmarkEnd w:id="625"/>
      <w:r>
        <w:t xml:space="preserve">Helen 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04:52).</w:t>
      </w:r>
    </w:p>
    <w:p>
      <w:pPr>
        <w:pStyle w:val="TextBody"/>
      </w:pPr>
      <w:bookmarkStart w:id="626" w:name="x1-18006x"/>
      <w:bookmarkEnd w:id="626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Helen 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627" w:name="x1-18007"/>
      <w:bookmarkEnd w:id="627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01:06:35)</w:t>
      </w:r>
    </w:p>
    <w:p>
      <w:pPr>
        <w:pStyle w:val="TextBody"/>
      </w:pPr>
      <w:bookmarkStart w:id="628" w:name="x1-18010x"/>
      <w:bookmarkEnd w:id="628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“Sex</w:t>
      </w:r>
      <w:r>
        <w:t xml:space="preserve"> </w:t>
      </w:r>
      <w:r>
        <w:t xml:space="preserve">Matters” was permitted to intervene, along with several other</w:t>
      </w:r>
      <w:r>
        <w:t xml:space="preserve"> </w:t>
      </w:r>
      <w:r>
        <w:t xml:space="preserve">trans-antagonistic</w:t>
      </w:r>
      <w:r>
        <w:t xml:space="preserve"> </w:t>
      </w:r>
      <w:r>
        <w:t xml:space="preserve">activist groups:</w:t>
      </w:r>
      <w:r>
        <w:t xml:space="preserve"> </w:t>
      </w:r>
      <w:r>
        <w:t xml:space="preserve">Scottish Lesbians, The Lesbian Project, and LGB Alliance.</w:t>
      </w:r>
      <w:r>
        <w:t xml:space="preserve"> </w:t>
      </w:r>
      <w:r>
        <w:t xml:space="preserve">Joyce,</w:t>
      </w:r>
      <w:r>
        <w:t xml:space="preserve"> </w:t>
      </w:r>
      <w:r>
        <w:rPr>
          <w:iCs/>
          <w:i/>
        </w:rPr>
        <w:t xml:space="preserve">Director of</w:t>
      </w:r>
      <w:r>
        <w:rPr>
          <w:iCs/>
          <w:i/>
        </w:rPr>
        <w:t xml:space="preserve"> </w:t>
      </w:r>
      <w:r>
        <w:rPr>
          <w:iCs/>
          <w:i/>
        </w:rPr>
        <w:t xml:space="preserve">Advocacy</w:t>
      </w:r>
      <w:r>
        <w:t xml:space="preserve"> </w:t>
      </w:r>
      <w:r>
        <w:t xml:space="preserve">of</w:t>
      </w:r>
      <w:r>
        <w:t xml:space="preserve"> </w:t>
      </w:r>
      <w:r>
        <w:t xml:space="preserve">Sex Matters: “the judges thanked us for our cogent analysis so we</w:t>
      </w:r>
      <w:r>
        <w:t xml:space="preserve"> </w:t>
      </w:r>
      <w:r>
        <w:t xml:space="preserve">helped</w:t>
      </w:r>
      <w:r>
        <w:t xml:space="preserve"> </w:t>
      </w:r>
      <w:r>
        <w:t xml:space="preserve">them to do this exercise of</w:t>
      </w:r>
      <w:r>
        <w:t xml:space="preserve"> </w:t>
      </w:r>
      <w:r>
        <w:t xml:space="preserve">statutory interpretation that allows you to think through</w:t>
      </w:r>
      <w:r>
        <w:t xml:space="preserve"> </w:t>
      </w:r>
      <w:r>
        <w:t xml:space="preserve">what</w:t>
      </w:r>
      <w:r>
        <w:t xml:space="preserve"> </w:t>
      </w:r>
      <w:r>
        <w:t xml:space="preserve">all these different laws mean, how</w:t>
      </w:r>
      <w:r>
        <w:t xml:space="preserve"> </w:t>
      </w:r>
      <w:r>
        <w:t xml:space="preserve">words have to be interpreted”</w:t>
      </w:r>
      <w:r>
        <w:t xml:space="preserve"> (</w:t>
      </w:r>
      <w:bookmarkStart w:id="629" w:name="x1-18011"/>
      <w:bookmarkEnd w:id="629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 2:04).</w:t>
      </w:r>
    </w:p>
    <w:p>
      <w:pPr>
        <w:pStyle w:val="TextBody"/>
      </w:pPr>
      <w:bookmarkStart w:id="630" w:name="x1-18013x"/>
      <w:bookmarkEnd w:id="630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In its</w:t>
      </w:r>
      <w:r>
        <w:t xml:space="preserve"> </w:t>
      </w:r>
      <w:r>
        <w:t xml:space="preserve">2025 report, the V-DEM institute classified Georgia, Hungary,</w:t>
      </w:r>
      <w:r>
        <w:t xml:space="preserve"> </w:t>
      </w:r>
      <w:r>
        <w:t xml:space="preserve">Russia, T</w:t>
      </w:r>
      <w:r>
        <w:t xml:space="preserve">ürkiye, and</w:t>
      </w:r>
      <w:r>
        <w:t xml:space="preserve"> </w:t>
      </w:r>
      <w:r>
        <w:t xml:space="preserve">Uganda as</w:t>
      </w:r>
      <w:r>
        <w:t xml:space="preserve"> </w:t>
      </w:r>
      <w:r>
        <w:rPr>
          <w:iCs/>
          <w:i/>
        </w:rPr>
        <w:t xml:space="preserve">Electoral</w:t>
      </w:r>
      <w:r>
        <w:rPr>
          <w:iCs/>
          <w:i/>
        </w:rPr>
        <w:t xml:space="preserve"> </w:t>
      </w:r>
      <w:r>
        <w:rPr>
          <w:iCs/>
          <w:i/>
        </w:rPr>
        <w:t xml:space="preserve">Autocracies</w:t>
      </w:r>
      <w:r>
        <w:t xml:space="preserve"> (</w:t>
      </w:r>
      <w:bookmarkStart w:id="631" w:name="x1-18014"/>
      <w:bookmarkEnd w:id="631"/>
      <w:r>
        <w:t xml:space="preserve">Nord et</w:t>
      </w:r>
      <w:r>
        <w:t xml:space="preserve"> </w:t>
      </w:r>
      <w:r>
        <w:t xml:space="preserve">al.</w:t>
      </w:r>
      <w:r>
        <w:t xml:space="preserve">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14), while Poland is recovering from its position</w:t>
      </w:r>
      <w:r>
        <w:t xml:space="preserve"> </w:t>
      </w:r>
      <w:r>
        <w:t xml:space="preserve">as top 10 autocratizers under Duda’s</w:t>
      </w:r>
      <w:r>
        <w:t xml:space="preserve"> </w:t>
      </w:r>
      <w:r>
        <w:t xml:space="preserve">national-conservative PiS party</w:t>
      </w:r>
      <w:r>
        <w:t xml:space="preserve"> (34), Meloni’s Italy is currently</w:t>
      </w:r>
      <w:r>
        <w:t xml:space="preserve"> </w:t>
      </w:r>
      <w:r>
        <w:t xml:space="preserve">marked as a potential autocratizer</w:t>
      </w:r>
      <w:r>
        <w:t xml:space="preserve"> (44).</w:t>
      </w:r>
    </w:p>
    <w:p>
      <w:pPr>
        <w:pStyle w:val="TextBody"/>
      </w:pPr>
      <w:bookmarkStart w:id="632" w:name="x1-21004x"/>
      <w:bookmarkEnd w:id="632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In a</w:t>
      </w:r>
      <w:r>
        <w:t xml:space="preserve"> </w:t>
      </w:r>
      <w:r>
        <w:t xml:space="preserve">bimodal distribution, there are typically two distinct modes that</w:t>
      </w:r>
      <w:r>
        <w:t xml:space="preserve"> </w:t>
      </w:r>
      <w:r>
        <w:t xml:space="preserve">are visibly discernible,</w:t>
      </w:r>
      <w:r>
        <w:t xml:space="preserve"> </w:t>
      </w:r>
      <w:r>
        <w:t xml:space="preserve">though they may</w:t>
      </w:r>
      <w:r>
        <w:t xml:space="preserve"> </w:t>
      </w:r>
      <w:r>
        <w:t xml:space="preserve">partially overlap. A mode is “the most freuquently occuring</w:t>
      </w:r>
      <w:r>
        <w:t xml:space="preserve"> </w:t>
      </w:r>
      <w:r>
        <w:t xml:space="preserve">measurement in a set of</w:t>
      </w:r>
      <w:r>
        <w:t xml:space="preserve"> </w:t>
      </w:r>
      <w:r>
        <w:t xml:space="preserve">data</w:t>
      </w:r>
      <w:r>
        <w:t xml:space="preserve"> </w:t>
      </w:r>
      <w:r>
        <w:t xml:space="preserve">… But it is perhaps better to define a mode as a</w:t>
      </w:r>
      <w:r>
        <w:t xml:space="preserve"> </w:t>
      </w:r>
      <w:r>
        <w:t xml:space="preserve">measurement of relatively great</w:t>
      </w:r>
      <w:r>
        <w:t xml:space="preserve"> </w:t>
      </w:r>
      <w:r>
        <w:t xml:space="preserve">concentration</w:t>
      </w:r>
      <w:r>
        <w:t xml:space="preserve"> (</w:t>
      </w:r>
      <w:bookmarkStart w:id="633" w:name="x1-21005"/>
      <w:bookmarkEnd w:id="633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634" w:name="x1-21011x"/>
      <w:bookmarkEnd w:id="634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SOCE</w:t>
      </w:r>
      <w:r>
        <w:t xml:space="preserve"> </w:t>
      </w:r>
      <w:r>
        <w:t xml:space="preserve">and GICE are abbreviations for “Sexual Orientation Change Efforts”</w:t>
      </w:r>
      <w:r>
        <w:t xml:space="preserve"> </w:t>
      </w:r>
      <w:r>
        <w:t xml:space="preserve">and</w:t>
      </w:r>
      <w:r>
        <w:t xml:space="preserve"> </w:t>
      </w:r>
      <w:r>
        <w:t xml:space="preserve">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635" w:name="x1-21012"/>
      <w:bookmarkEnd w:id="635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636" w:name="x1-21018x"/>
      <w:bookmarkEnd w:id="636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Gender-exploratory therapy (GET), first introduced by</w:t>
      </w:r>
      <w:r>
        <w:t xml:space="preserve"> </w:t>
      </w:r>
      <w:r>
        <w:t xml:space="preserve">Psychologist Anastassis</w:t>
      </w:r>
      <w:r>
        <w:t xml:space="preserve"> </w:t>
      </w:r>
      <w:bookmarkStart w:id="637" w:name="x1-21019"/>
      <w:bookmarkEnd w:id="637"/>
      <w:r>
        <w:t xml:space="preserve">Spiliadis</w:t>
      </w:r>
      <w:r>
        <w:t xml:space="preserve"> </w:t>
      </w:r>
      <w:r>
        <w:t xml:space="preserve">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 “skeptical” stance, positioned in</w:t>
      </w:r>
      <w:r>
        <w:t xml:space="preserve"> </w:t>
      </w:r>
      <w:r>
        <w:t xml:space="preserve">contrast to</w:t>
      </w:r>
      <w:r>
        <w:t xml:space="preserve"> </w:t>
      </w:r>
      <w:r>
        <w:t xml:space="preserve">the widely supported</w:t>
      </w:r>
      <w:r>
        <w:t xml:space="preserve"> </w:t>
      </w:r>
      <w:r>
        <w:t xml:space="preserve">gender-affirming clinical approach</w:t>
      </w:r>
      <w:r>
        <w:t xml:space="preserve"> (</w:t>
      </w:r>
      <w:bookmarkStart w:id="638" w:name="x1-21020"/>
      <w:bookmarkEnd w:id="638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</w:t>
      </w:r>
      <w:r>
        <w:t xml:space="preserve"> </w:t>
      </w:r>
      <w:r>
        <w:t xml:space="preserve">sparked controversy, 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 exploration,</w:t>
      </w:r>
      <w:r>
        <w:t xml:space="preserve"> </w:t>
      </w:r>
      <w:r>
        <w:t xml:space="preserve">gender-exploratory therapy shares more with interrogation,</w:t>
      </w:r>
      <w:r>
        <w:t xml:space="preserve"> </w:t>
      </w:r>
      <w:r>
        <w:t xml:space="preserve">if not inquisition”</w:t>
      </w:r>
      <w:r>
        <w:t xml:space="preserve"> (</w:t>
      </w:r>
      <w:bookmarkStart w:id="639" w:name="x1-21021"/>
      <w:bookmarkEnd w:id="639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640" w:name="x1-21036x"/>
      <w:bookmarkEnd w:id="640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Dr</w:t>
      </w:r>
      <w:r>
        <w:t xml:space="preserve"> </w:t>
      </w:r>
      <w:r>
        <w:t xml:space="preserve">Victoria McCloud sought leave to intervene at the UKSC case of FWS,</w:t>
      </w:r>
      <w:r>
        <w:t xml:space="preserve"> </w:t>
      </w:r>
      <w:r>
        <w:t xml:space="preserve">“backed by the</w:t>
      </w:r>
      <w:r>
        <w:t xml:space="preserve"> </w:t>
      </w:r>
      <w:r>
        <w:t xml:space="preserve">Good Law Project along</w:t>
      </w:r>
      <w:r>
        <w:t xml:space="preserve"> </w:t>
      </w:r>
      <w:r>
        <w:t xml:space="preserve">with a trans man. The court refused to allow trans people to put in</w:t>
      </w:r>
      <w:r>
        <w:t xml:space="preserve"> </w:t>
      </w:r>
      <w:r>
        <w:t xml:space="preserve">evidence</w:t>
      </w:r>
      <w:r>
        <w:t xml:space="preserve"> </w:t>
      </w:r>
      <w:r>
        <w:t xml:space="preserve">reflecting the impact of</w:t>
      </w:r>
      <w:r>
        <w:t xml:space="preserve"> </w:t>
      </w:r>
      <w:r>
        <w:t xml:space="preserve">potential interpretations of the act on the trans</w:t>
      </w:r>
      <w:r>
        <w:t xml:space="preserve"> </w:t>
      </w:r>
      <w:r>
        <w:t xml:space="preserve">community”</w:t>
      </w:r>
      <w:r>
        <w:t xml:space="preserve"> (</w:t>
      </w:r>
      <w:bookmarkStart w:id="641" w:name="x1-21037"/>
      <w:bookmarkEnd w:id="641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05:09).</w:t>
      </w:r>
    </w:p>
    <w:p>
      <w:pPr>
        <w:pStyle w:val="TextBody"/>
      </w:pPr>
      <w:bookmarkStart w:id="642" w:name="x1-21039x"/>
      <w:bookmarkEnd w:id="642"/>
    </w:p>
    <w:p>
      <w:pPr>
        <w:pStyle w:val="TextBody"/>
      </w:pPr>
      <w:hyperlink w:anchor="fn35x0-bk">
        <w:r>
          <w:rPr>
            <w:rStyle w:val="InternetLink"/>
          </w:rPr>
          <w:t xml:space="preserve">35.</w:t>
        </w:r>
      </w:hyperlink>
      <w:r>
        <w:t xml:space="preserve">In</w:t>
      </w:r>
      <w:r>
        <w:t xml:space="preserve"> </w:t>
      </w:r>
      <w:r>
        <w:t xml:space="preserve">Hungary, a 2025 amendment to the constitution “allows the</w:t>
      </w:r>
      <w:r>
        <w:t xml:space="preserve"> </w:t>
      </w:r>
      <w:r>
        <w:t xml:space="preserve">government to ban public</w:t>
      </w:r>
      <w:r>
        <w:t xml:space="preserve"> </w:t>
      </w:r>
      <w:r>
        <w:t xml:space="preserve">events by</w:t>
      </w:r>
      <w:r>
        <w:t xml:space="preserve"> </w:t>
      </w:r>
      <w:r>
        <w:t xml:space="preserve">LGBTQ+ communities,” as well as providing a restrictive definition</w:t>
      </w:r>
      <w:r>
        <w:t xml:space="preserve"> </w:t>
      </w:r>
      <w:r>
        <w:t xml:space="preserve">of sex as binary and</w:t>
      </w:r>
      <w:r>
        <w:t xml:space="preserve"> </w:t>
      </w:r>
      <w:r>
        <w:t xml:space="preserve">immutable</w:t>
      </w:r>
      <w:r>
        <w:t xml:space="preserve"> (</w:t>
      </w:r>
      <w:bookmarkStart w:id="643" w:name="x1-21040"/>
      <w:bookmarkEnd w:id="643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644" w:name="x1-21042x"/>
      <w:bookmarkEnd w:id="644"/>
    </w:p>
    <w:p>
      <w:pPr>
        <w:pStyle w:val="TextBody"/>
      </w:pPr>
      <w:hyperlink w:anchor="fn36x0-bk">
        <w:r>
          <w:rPr>
            <w:rStyle w:val="InternetLink"/>
          </w:rPr>
          <w:t xml:space="preserve">36.</w:t>
        </w:r>
      </w:hyperlink>
      <w:r>
        <w:t xml:space="preserve">In the</w:t>
      </w:r>
      <w:r>
        <w:t xml:space="preserve"> </w:t>
      </w:r>
      <w:r>
        <w:t xml:space="preserve">US, the second trump administration used executive powers to</w:t>
      </w:r>
      <w:r>
        <w:t xml:space="preserve"> </w:t>
      </w:r>
      <w:r>
        <w:t xml:space="preserve">restrict gender</w:t>
      </w:r>
      <w:r>
        <w:t xml:space="preserve"> </w:t>
      </w:r>
      <w:r>
        <w:t xml:space="preserve">reassignment</w:t>
      </w:r>
      <w:r>
        <w:t xml:space="preserve"> </w:t>
      </w:r>
      <w:r>
        <w:t xml:space="preserve">rights</w:t>
      </w:r>
      <w:r>
        <w:t xml:space="preserve"> (</w:t>
      </w:r>
      <w:bookmarkStart w:id="645" w:name="x1-21043"/>
      <w:bookmarkEnd w:id="645"/>
      <w:r>
        <w:t xml:space="preserve">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646"/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527" Target="http://eminism.org/michigan/1977-lettertooliviarecords.pdf" TargetMode="External" /><Relationship Type="http://schemas.openxmlformats.org/officeDocument/2006/relationships/hyperlink" Id="rId454" Target="http://www.ncbi.nlm.nih.gov/books/NBK482168/" TargetMode="External" /><Relationship Type="http://schemas.openxmlformats.org/officeDocument/2006/relationships/hyperlink" Id="rId560" Target="https://academic.oup.com/fampra/article/41/4/618/6804414" TargetMode="External" /><Relationship Type="http://schemas.openxmlformats.org/officeDocument/2006/relationships/hyperlink" Id="rId466" Target="https://api.semanticscholar.org/CorpusID:142530048" TargetMode="External" /><Relationship Type="http://schemas.openxmlformats.org/officeDocument/2006/relationships/hyperlink" Id="rId428" Target="https://apnews.com/article/britain-puberty-blockers-banned-indefinitely-8993f4c3251aadd55521fa4ed987fc58" TargetMode="External" /><Relationship Type="http://schemas.openxmlformats.org/officeDocument/2006/relationships/hyperlink" Id="rId503" Target="https://apnews.com/article/hungary-pride-ban-amendment-orban-gay-rights-lgbtq-155ec12cbbde7cc6be0f96adb323de77" TargetMode="External" /><Relationship Type="http://schemas.openxmlformats.org/officeDocument/2006/relationships/hyperlink" Id="rId303" Target="https://apnews.com/article/olympics-2024-khelif-russia-boxing-b53b1edda21139d14a572bd35ca440e6" TargetMode="External" /><Relationship Type="http://schemas.openxmlformats.org/officeDocument/2006/relationships/hyperlink" Id="rId444" Target="https://apnews.com/article/trump-transgender-passports-prisons-eggs-sperm-da1d1d280658a8c85c57cfec2f30cefb" TargetMode="External" /><Relationship Type="http://schemas.openxmlformats.org/officeDocument/2006/relationships/hyperlink" Id="rId430" Target="https://apnews.com/article/uk-supreme-court-decision-definition-woman-scotland-1a61bea0c26c13cf34864f696a1a5f0c" TargetMode="External" /><Relationship Type="http://schemas.openxmlformats.org/officeDocument/2006/relationships/hyperlink" Id="rId330" Target="https://cass.independent-review.uk/wp-content/uploads/2024/04/CassReview_Final.pdf" TargetMode="External" /><Relationship Type="http://schemas.openxmlformats.org/officeDocument/2006/relationships/hyperlink" Id="rId307" Target="https://crd.org/2024/09/20/new-bill-in-georgia-violates-lgbti-rights/" TargetMode="External" /><Relationship Type="http://schemas.openxmlformats.org/officeDocument/2006/relationships/hyperlink" Id="rId321" Target="https://dictionary.cambridge.org/dictionary/english/female" TargetMode="External" /><Relationship Type="http://schemas.openxmlformats.org/officeDocument/2006/relationships/hyperlink" Id="rId323" Target="https://dictionary.cambridge.org/dictionary/english/woman" TargetMode="External" /><Relationship Type="http://schemas.openxmlformats.org/officeDocument/2006/relationships/hyperlink" Id="rId386" Target="https://doaj.org/toc/1444-3775" TargetMode="External" /><Relationship Type="http://schemas.openxmlformats.org/officeDocument/2006/relationships/hyperlink" Id="rId373" Target="https://doi.org/10.1001/archpsyc.1972.01750210021003" TargetMode="External" /><Relationship Type="http://schemas.openxmlformats.org/officeDocument/2006/relationships/hyperlink" Id="rId316" Target="https://doi.org/10.1001/jama.2023.11299" TargetMode="External" /><Relationship Type="http://schemas.openxmlformats.org/officeDocument/2006/relationships/hyperlink" Id="rId414" Target="https://doi.org/10.1001/jamanetworkopen.2025.12189" TargetMode="External" /><Relationship Type="http://schemas.openxmlformats.org/officeDocument/2006/relationships/hyperlink" Id="rId311" Target="https://doi.org/10.1002/(SICI)1520-6300(200003/04)12:2%3C151::AID-AJHB1%3E3.0.CO;2-F" TargetMode="External" /><Relationship Type="http://schemas.openxmlformats.org/officeDocument/2006/relationships/hyperlink" Id="rId456" Target="https://doi.org/10.1002/cncy.22159" TargetMode="External" /><Relationship Type="http://schemas.openxmlformats.org/officeDocument/2006/relationships/hyperlink" Id="rId285" Target="https://doi.org/10.1007/s10508-021-01935-8" TargetMode="External" /><Relationship Type="http://schemas.openxmlformats.org/officeDocument/2006/relationships/hyperlink" Id="rId278" Target="https://doi.org/10.1007/s11606-022-07900-y" TargetMode="External" /><Relationship Type="http://schemas.openxmlformats.org/officeDocument/2006/relationships/hyperlink" Id="rId511" Target="https://doi.org/10.1016/j.ajog.2018.09.018" TargetMode="External" /><Relationship Type="http://schemas.openxmlformats.org/officeDocument/2006/relationships/hyperlink" Id="rId525" Target="https://doi.org/10.1016/j.eclinm.2024.102657" TargetMode="External" /><Relationship Type="http://schemas.openxmlformats.org/officeDocument/2006/relationships/hyperlink" Id="rId360" Target="https://doi.org/10.1017/9781108553780.006" TargetMode="External" /><Relationship Type="http://schemas.openxmlformats.org/officeDocument/2006/relationships/hyperlink" Id="rId301" Target="https://doi.org/10.1080/14647273.2022.2163195" TargetMode="External" /><Relationship Type="http://schemas.openxmlformats.org/officeDocument/2006/relationships/hyperlink" Id="rId448" Target="https://doi.org/10.1080/15538605.2012.648583" TargetMode="External" /><Relationship Type="http://schemas.openxmlformats.org/officeDocument/2006/relationships/hyperlink" Id="rId336" Target="https://doi.org/10.1080/26895269.2022.2100644" TargetMode="External" /><Relationship Type="http://schemas.openxmlformats.org/officeDocument/2006/relationships/hyperlink" Id="rId382" Target="https://doi.org/10.1080/26895269.2023.2252410" TargetMode="External" /><Relationship Type="http://schemas.openxmlformats.org/officeDocument/2006/relationships/hyperlink" Id="rId389" Target="https://doi.org/10.1080/26895269.2024.2328249" TargetMode="External" /><Relationship Type="http://schemas.openxmlformats.org/officeDocument/2006/relationships/hyperlink" Id="rId371" Target="https://doi.org/10.1080/26895269.2025.2458702" TargetMode="External" /><Relationship Type="http://schemas.openxmlformats.org/officeDocument/2006/relationships/hyperlink" Id="rId378" Target="https://doi.org/10.1089/jwh.2021.0425" TargetMode="External" /><Relationship Type="http://schemas.openxmlformats.org/officeDocument/2006/relationships/hyperlink" Id="rId314" Target="https://doi.org/10.1089/lgbt.2018.0265" TargetMode="External" /><Relationship Type="http://schemas.openxmlformats.org/officeDocument/2006/relationships/hyperlink" Id="rId438" Target="https://doi.org/10.1093/ccc/tcz031" TargetMode="External" /><Relationship Type="http://schemas.openxmlformats.org/officeDocument/2006/relationships/hyperlink" Id="rId559" Target="https://doi.org/10.1093/fampra/cmac125" TargetMode="External" /><Relationship Type="http://schemas.openxmlformats.org/officeDocument/2006/relationships/hyperlink" Id="rId293" Target="https://doi.org/10.1093/humrep/deae155" TargetMode="External" /><Relationship Type="http://schemas.openxmlformats.org/officeDocument/2006/relationships/hyperlink" Id="rId562" Target="https://doi.org/10.1093/icb/ics046" TargetMode="External" /><Relationship Type="http://schemas.openxmlformats.org/officeDocument/2006/relationships/hyperlink" Id="rId354" Target="https://doi.org/10.1097/00125817-200007000-00008" TargetMode="External" /><Relationship Type="http://schemas.openxmlformats.org/officeDocument/2006/relationships/hyperlink" Id="rId309" Target="https://doi.org/10.1111/1475-6773.14362" TargetMode="External" /><Relationship Type="http://schemas.openxmlformats.org/officeDocument/2006/relationships/hyperlink" Id="rId280" Target="https://doi.org/10.1111/j.1365-2265.2011.04076.x" TargetMode="External" /><Relationship Type="http://schemas.openxmlformats.org/officeDocument/2006/relationships/hyperlink" Id="rId368" Target="https://doi.org/10.1111/j.1540-4560.2005.00412.x" TargetMode="External" /><Relationship Type="http://schemas.openxmlformats.org/officeDocument/2006/relationships/hyperlink" Id="rId411" Target="https://doi.org/10.1136/ijgc-2020-001860" TargetMode="External" /><Relationship Type="http://schemas.openxmlformats.org/officeDocument/2006/relationships/hyperlink" Id="rId287" Target="https://doi.org/10.1136/medethics-2018-105293" TargetMode="External" /><Relationship Type="http://schemas.openxmlformats.org/officeDocument/2006/relationships/hyperlink" Id="rId534" Target="https://doi.org/10.1161/01.CIR.0000117292.19349.D0" TargetMode="External" /><Relationship Type="http://schemas.openxmlformats.org/officeDocument/2006/relationships/hyperlink" Id="rId328" Target="https://doi.org/10.1177/00110000231156161" TargetMode="External" /><Relationship Type="http://schemas.openxmlformats.org/officeDocument/2006/relationships/hyperlink" Id="rId523" Target="https://doi.org/10.1177/0886260520949149" TargetMode="External" /><Relationship Type="http://schemas.openxmlformats.org/officeDocument/2006/relationships/hyperlink" Id="rId420" Target="https://doi.org/10.1177/09670106241283282" TargetMode="External" /><Relationship Type="http://schemas.openxmlformats.org/officeDocument/2006/relationships/hyperlink" Id="rId395" Target="https://doi.org/10.1177/13505068241230819" TargetMode="External" /><Relationship Type="http://schemas.openxmlformats.org/officeDocument/2006/relationships/hyperlink" Id="rId515" Target="https://doi.org/10.1177/13634607221107827" TargetMode="External" /><Relationship Type="http://schemas.openxmlformats.org/officeDocument/2006/relationships/hyperlink" Id="rId289" Target="https://doi.org/10.1177/17456916221102325" TargetMode="External" /><Relationship Type="http://schemas.openxmlformats.org/officeDocument/2006/relationships/hyperlink" Id="rId557" Target="https://doi.org/10.1186/s12913-021-06661-4" TargetMode="External" /><Relationship Type="http://schemas.openxmlformats.org/officeDocument/2006/relationships/hyperlink" Id="rId509" Target="https://doi.org/10.1215/02705346-10-2_29-150" TargetMode="External" /><Relationship Type="http://schemas.openxmlformats.org/officeDocument/2006/relationships/hyperlink" Id="rId513" Target="https://doi.org/10.1215/23289252-3334127" TargetMode="External" /><Relationship Type="http://schemas.openxmlformats.org/officeDocument/2006/relationships/hyperlink" Id="rId446" Target="https://doi.org/10.1371/journal.pgph.0003568" TargetMode="External" /><Relationship Type="http://schemas.openxmlformats.org/officeDocument/2006/relationships/hyperlink" Id="rId376" Target="https://doi.org/10.14989/197515" TargetMode="External" /><Relationship Type="http://schemas.openxmlformats.org/officeDocument/2006/relationships/hyperlink" Id="rId291" Target="https://doi.org/10.1503/cmaj.230935" TargetMode="External" /><Relationship Type="http://schemas.openxmlformats.org/officeDocument/2006/relationships/hyperlink" Id="rId481" Target="https://doi.org/10.1515/medgen-2023-2040" TargetMode="External" /><Relationship Type="http://schemas.openxmlformats.org/officeDocument/2006/relationships/hyperlink" Id="rId298" Target="https://doi.org/10.1521/prev.2017.104.1.1" TargetMode="External" /><Relationship Type="http://schemas.openxmlformats.org/officeDocument/2006/relationships/hyperlink" Id="rId478" Target="https://doi.org/10.1542/peds.2018-2162" TargetMode="External" /><Relationship Type="http://schemas.openxmlformats.org/officeDocument/2006/relationships/hyperlink" Id="rId305" Target="https://doi.org/10.2105/AJPH.2018.304727" TargetMode="External" /><Relationship Type="http://schemas.openxmlformats.org/officeDocument/2006/relationships/hyperlink" Id="rId417" Target="https://doi.org/10.2105/AJPH.2020.305565" TargetMode="External" /><Relationship Type="http://schemas.openxmlformats.org/officeDocument/2006/relationships/hyperlink" Id="rId362" Target="https://doi.org/10.2105/AJPH.2020.306099" TargetMode="External" /><Relationship Type="http://schemas.openxmlformats.org/officeDocument/2006/relationships/hyperlink" Id="rId402" Target="https://doi.org/10.2139/ssrn.4953186" TargetMode="External" /><Relationship Type="http://schemas.openxmlformats.org/officeDocument/2006/relationships/hyperlink" Id="rId440" Target="https://doi.org/10.2307/1536135" TargetMode="External" /><Relationship Type="http://schemas.openxmlformats.org/officeDocument/2006/relationships/hyperlink" Id="rId435" Target="https://doi.org/10.24966/RMGO-2574/100015" TargetMode="External" /><Relationship Type="http://schemas.openxmlformats.org/officeDocument/2006/relationships/hyperlink" Id="rId295" Target="https://doi.org/10.3389/fsoc.2021.652777" TargetMode="External" /><Relationship Type="http://schemas.openxmlformats.org/officeDocument/2006/relationships/hyperlink" Id="rId490" Target="https://doi.org/10.3390/ijerph20146367" TargetMode="External" /><Relationship Type="http://schemas.openxmlformats.org/officeDocument/2006/relationships/hyperlink" Id="rId404" Target="https://doi.org/10.3390/ijms24119712" TargetMode="External" /><Relationship Type="http://schemas.openxmlformats.org/officeDocument/2006/relationships/hyperlink" Id="rId485" Target="https://doi.org/10.3998/ptpbio.2096" TargetMode="External" /><Relationship Type="http://schemas.openxmlformats.org/officeDocument/2006/relationships/hyperlink" Id="rId339" Target="https://doi.org/10.4324/9780203900055" TargetMode="External" /><Relationship Type="http://schemas.openxmlformats.org/officeDocument/2006/relationships/hyperlink" Id="rId538" Target="https://en.wikipedia.org/w/index.php/Barr_body" TargetMode="External" /><Relationship Type="http://schemas.openxmlformats.org/officeDocument/2006/relationships/hyperlink" Id="rId536" Target="https://en.wikipedia.org/wiki/Adult_human_female" TargetMode="External" /><Relationship Type="http://schemas.openxmlformats.org/officeDocument/2006/relationships/hyperlink" Id="rId540" Target="https://en.wikipedia.org/wiki/Michigan_Womyn%27s_Music_Festival" TargetMode="External" /><Relationship Type="http://schemas.openxmlformats.org/officeDocument/2006/relationships/hyperlink" Id="rId542" Target="https://en.wikipedia.org/wiki/Olivia_Records" TargetMode="External" /><Relationship Type="http://schemas.openxmlformats.org/officeDocument/2006/relationships/hyperlink" Id="rId544" Target="https://en.wikipedia.org/wiki/Racial_realism" TargetMode="External" /><Relationship Type="http://schemas.openxmlformats.org/officeDocument/2006/relationships/hyperlink" Id="rId546" Target="https://en.wikipedia.org/wiki/The_Transsexual_Empire" TargetMode="External" /><Relationship Type="http://schemas.openxmlformats.org/officeDocument/2006/relationships/hyperlink" Id="rId548" Target="https://en.wikipedia.org/wiki/Transvestigation" TargetMode="External" /><Relationship Type="http://schemas.openxmlformats.org/officeDocument/2006/relationships/hyperlink" Id="rId393" Target="https://hansard.parliament.uk/Commons/2023-06-12/debates/F74BD8CC-4807-46F4-AA51-5402B7CFE8F9/details" TargetMode="External" /><Relationship Type="http://schemas.openxmlformats.org/officeDocument/2006/relationships/hyperlink" Id="rId391" Target="https://hansard.parliament.uk/commons/2023-04-25/debates/65FCCDBB-8488-4280-8F31-34D50D87E44F/GenderDysphoriaWaitingTimes" TargetMode="External" /><Relationship Type="http://schemas.openxmlformats.org/officeDocument/2006/relationships/hyperlink" Id="rId326" Target="https://intersexday.org/en/intersex-day-of-solidarity/" TargetMode="External" /><Relationship Type="http://schemas.openxmlformats.org/officeDocument/2006/relationships/hyperlink" Id="rId415" Target="https://jamanetwork.com/journals/jamanetworkopen/fullarticle/2834369" TargetMode="External" /><Relationship Type="http://schemas.openxmlformats.org/officeDocument/2006/relationships/hyperlink" Id="rId384" Target="https://opa.hhs.gov/gender-dysphoria-report" TargetMode="External" /><Relationship Type="http://schemas.openxmlformats.org/officeDocument/2006/relationships/hyperlink" Id="rId521" Target="https://population.un.org/wpp/" TargetMode="External" /><Relationship Type="http://schemas.openxmlformats.org/officeDocument/2006/relationships/hyperlink" Id="rId550" Target="https://share.transistor.fm/s/2cfc8153" TargetMode="External" /><Relationship Type="http://schemas.openxmlformats.org/officeDocument/2006/relationships/hyperlink" Id="rId474" Target="https://theweek.com/lgbtq/1012159/a-woman-according-to-rep-madison-cawthorn-xx-chromosomes-no-tallywhacker" TargetMode="External" /><Relationship Type="http://schemas.openxmlformats.org/officeDocument/2006/relationships/hyperlink" Id="rId397" Target="https://time.com/4290409/germaine-greer-transgender-women" TargetMode="External" /><Relationship Type="http://schemas.openxmlformats.org/officeDocument/2006/relationships/hyperlink" Id="rId519" Target="https://translegislation.com" TargetMode="External" /><Relationship Type="http://schemas.openxmlformats.org/officeDocument/2006/relationships/hyperlink" Id="rId442" Target="https://transsafety.network/posts/gender-exploratory-nhs-training" TargetMode="External" /><Relationship Type="http://schemas.openxmlformats.org/officeDocument/2006/relationships/hyperlink" Id="rId458" Target="https://v-dem.net/documents/61/v-dem-dr__2025_lowres_v2.pdf" TargetMode="External" /><Relationship Type="http://schemas.openxmlformats.org/officeDocument/2006/relationships/hyperlink" Id="rId35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498" Target="https://williamsinstitute.law.ucla.edu/wp-content/uploads/Trans-Workplace-Discrimination-Nov-2024.pdf" TargetMode="External" /><Relationship Type="http://schemas.openxmlformats.org/officeDocument/2006/relationships/hyperlink" Id="rId283" Target="https://www.apa.org/pi/lgbt/resources/therapeutic-response.pdf" TargetMode="External" /><Relationship Type="http://schemas.openxmlformats.org/officeDocument/2006/relationships/hyperlink" Id="rId318" Target="https://www.bps.org.uk/news/exclusion-transgender-people-conversion-therapy-ban-queens-speech-deeply-concerning-says-bps" TargetMode="External" /><Relationship Type="http://schemas.openxmlformats.org/officeDocument/2006/relationships/hyperlink" Id="rId350" Target="https://www.feministcurrent.com/2014/07/16/defending-the-terf-gender-as-political" TargetMode="External" /><Relationship Type="http://schemas.openxmlformats.org/officeDocument/2006/relationships/hyperlink" Id="rId450" Target="https://www.genome.gov/genetics-glossary/Autosome" TargetMode="External" /><Relationship Type="http://schemas.openxmlformats.org/officeDocument/2006/relationships/hyperlink" Id="rId452" Target="https://www.genome.gov/genetics-glossary/Cytogenetics" TargetMode="External" /><Relationship Type="http://schemas.openxmlformats.org/officeDocument/2006/relationships/hyperlink" Id="rId345" Target="https://www.huffpost.com/entry/republicans-ketanji-brown-jackson-woman_n_624c9967e4b0d8266ab22274" TargetMode="External" /><Relationship Type="http://schemas.openxmlformats.org/officeDocument/2006/relationships/hyperlink" Id="rId342" Target="https://www.intellinews.com/hungary-has-the-antidote-to-liberal-virus-of-migration-and-gender-ideology-says-orban-277864" TargetMode="External" /><Relationship Type="http://schemas.openxmlformats.org/officeDocument/2006/relationships/hyperlink" Id="rId406" Target="https://www.intellinews.com/poland-s-duda-says-lgbt-ideology-more-destructive-than-communism-185364/" TargetMode="External" /><Relationship Type="http://schemas.openxmlformats.org/officeDocument/2006/relationships/hyperlink" Id="rId432" Target="https://www.mendeleev.com" TargetMode="External" /><Relationship Type="http://schemas.openxmlformats.org/officeDocument/2006/relationships/hyperlink" Id="rId348" Target="https://www.nybooks.com/articles/1995/06/22/ur-fascism/" TargetMode="External" /><Relationship Type="http://schemas.openxmlformats.org/officeDocument/2006/relationships/hyperlink" Id="rId425" Target="https://www.ohchr.org/en/stories/2020/07/conversion-therapy-can-amount-torture-and-should-be-banned-says-un-expert" TargetMode="External" /><Relationship Type="http://schemas.openxmlformats.org/officeDocument/2006/relationships/hyperlink" Id="rId423" Target="https://www.oxfordstudent.com/2025/02/18/sex-realist-advocate-helen-joyce-speaks-at-balliol-amidst-backlash/" TargetMode="External" /><Relationship Type="http://schemas.openxmlformats.org/officeDocument/2006/relationships/hyperlink" Id="rId532" Target="https://www.politico.com/news/2022/03/22/blackburn-jackson-define-the-word-woman-00019543" TargetMode="External" /><Relationship Type="http://schemas.openxmlformats.org/officeDocument/2006/relationships/hyperlink" Id="rId461" Target="https://www.prospectmagazine.co.uk/ideas/identity/equality/69803/supreme-court-judgment-sex-trans-rights" TargetMode="External" /><Relationship Type="http://schemas.openxmlformats.org/officeDocument/2006/relationships/hyperlink" Id="rId409" Target="https://www.repository.law.indiana.edu/ijlse/vol6/iss2/6" TargetMode="External" /><Relationship Type="http://schemas.openxmlformats.org/officeDocument/2006/relationships/hyperlink" Id="rId463" Target="https://www.reuters.com/world/africa/museveni-says-uganda-wont-be-swayed-after-anti-lgbtq-law-triggers-aid-cut-2023-06-01/" TargetMode="External" /><Relationship Type="http://schemas.openxmlformats.org/officeDocument/2006/relationships/hyperlink" Id="rId469" Target="https://www.reuters.com/world/europe/russian-duma-completes-passage-bill-banning-gender-change-2023-07-14/" TargetMode="External" /><Relationship Type="http://schemas.openxmlformats.org/officeDocument/2006/relationships/hyperlink" Id="rId399" Target="https://www.telegraph.co.uk/politics/2024/06/17/tony-blair-labour-trans-views-gender-general-election" TargetMode="External" /><Relationship Type="http://schemas.openxmlformats.org/officeDocument/2006/relationships/hyperlink" Id="rId487" Target="https://www.them.us/story/russia-bans-lgbtq-activism-declaring-it-an-extremist-movement" TargetMode="External" /><Relationship Type="http://schemas.openxmlformats.org/officeDocument/2006/relationships/hyperlink" Id="rId352" Target="https://www.thenational.scot/news/23299549.posie-parker-anti-trans-founder-standing-women/" TargetMode="External" /><Relationship Type="http://schemas.openxmlformats.org/officeDocument/2006/relationships/hyperlink" Id="rId529" Target="https://www.thepinknews.com/202...1/conversion-therapy-ban-kemi-badenoch/2/10/31/conversion-therapy-ban-kemi-badenoch" TargetMode="External" /><Relationship Type="http://schemas.openxmlformats.org/officeDocument/2006/relationships/hyperlink" Id="rId471" Target="https://www.thepinknews.com/2025/01/14/turkey-erdogan-lgbtq-year-of-the-family/" TargetMode="External" /><Relationship Type="http://schemas.openxmlformats.org/officeDocument/2006/relationships/hyperlink" Id="rId565" Target="https://www.vaticannews.va/en/pope/news/2024-03/pope-francis-gender-ideology-is-the-ugliest-danger-of-our-time.html" TargetMode="External" /><Relationship Type="http://schemas.openxmlformats.org/officeDocument/2006/relationships/hyperlink" Id="rId555" Target="https://www.who.int/health-topics/genomics" TargetMode="External" /><Relationship Type="http://schemas.openxmlformats.org/officeDocument/2006/relationships/hyperlink" Id="rId553" Target="https://www.who.int/news-room/fact-sheets/detail/menopause" TargetMode="External" /><Relationship Type="http://schemas.openxmlformats.org/officeDocument/2006/relationships/hyperlink" Id="rId492" Target="https://x.com/jk_rowling/status/1269382518362509313" TargetMode="External" /><Relationship Type="http://schemas.openxmlformats.org/officeDocument/2006/relationships/hyperlink" Id="rId494" Target="https://x.com/jk_rowling/status/1826949717265101227" TargetMode="External" /><Relationship Type="http://schemas.openxmlformats.org/officeDocument/2006/relationships/hyperlink" Id="rId380" Target="https://youtu.be/8_u1MQFjxvI" TargetMode="External" /><Relationship Type="http://schemas.openxmlformats.org/officeDocument/2006/relationships/hyperlink" Id="rId476" Target="https://youtu.be/IPU6XN4lOvw" TargetMode="External" /><Relationship Type="http://schemas.openxmlformats.org/officeDocument/2006/relationships/hyperlink" Id="rId334" Target="https://youtu.be/aU_csXGfdVM" TargetMode="External" /><Relationship Type="http://schemas.openxmlformats.org/officeDocument/2006/relationships/hyperlink" Id="rId505" Target="https://youtu.be/lWIa6PCFHgI" TargetMode="External" /><Relationship Type="http://schemas.openxmlformats.org/officeDocument/2006/relationships/hyperlink" Id="rId517" Target="https://youtu.be/rJgadR0mxmQ" TargetMode="External" /><Relationship Type="http://schemas.openxmlformats.org/officeDocument/2006/relationships/hyperlink" Id="rId332" Target="https:www.cfa.harvard.edu/research/topic/elemental-abunda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7" Target="http://eminism.org/michigan/1977-lettertooliviarecords.pdf" TargetMode="External" /><Relationship Type="http://schemas.openxmlformats.org/officeDocument/2006/relationships/hyperlink" Id="rId454" Target="http://www.ncbi.nlm.nih.gov/books/NBK482168/" TargetMode="External" /><Relationship Type="http://schemas.openxmlformats.org/officeDocument/2006/relationships/hyperlink" Id="rId560" Target="https://academic.oup.com/fampra/article/41/4/618/6804414" TargetMode="External" /><Relationship Type="http://schemas.openxmlformats.org/officeDocument/2006/relationships/hyperlink" Id="rId466" Target="https://api.semanticscholar.org/CorpusID:142530048" TargetMode="External" /><Relationship Type="http://schemas.openxmlformats.org/officeDocument/2006/relationships/hyperlink" Id="rId428" Target="https://apnews.com/article/britain-puberty-blockers-banned-indefinitely-8993f4c3251aadd55521fa4ed987fc58" TargetMode="External" /><Relationship Type="http://schemas.openxmlformats.org/officeDocument/2006/relationships/hyperlink" Id="rId503" Target="https://apnews.com/article/hungary-pride-ban-amendment-orban-gay-rights-lgbtq-155ec12cbbde7cc6be0f96adb323de77" TargetMode="External" /><Relationship Type="http://schemas.openxmlformats.org/officeDocument/2006/relationships/hyperlink" Id="rId303" Target="https://apnews.com/article/olympics-2024-khelif-russia-boxing-b53b1edda21139d14a572bd35ca440e6" TargetMode="External" /><Relationship Type="http://schemas.openxmlformats.org/officeDocument/2006/relationships/hyperlink" Id="rId444" Target="https://apnews.com/article/trump-transgender-passports-prisons-eggs-sperm-da1d1d280658a8c85c57cfec2f30cefb" TargetMode="External" /><Relationship Type="http://schemas.openxmlformats.org/officeDocument/2006/relationships/hyperlink" Id="rId430" Target="https://apnews.com/article/uk-supreme-court-decision-definition-woman-scotland-1a61bea0c26c13cf34864f696a1a5f0c" TargetMode="External" /><Relationship Type="http://schemas.openxmlformats.org/officeDocument/2006/relationships/hyperlink" Id="rId330" Target="https://cass.independent-review.uk/wp-content/uploads/2024/04/CassReview_Final.pdf" TargetMode="External" /><Relationship Type="http://schemas.openxmlformats.org/officeDocument/2006/relationships/hyperlink" Id="rId307" Target="https://crd.org/2024/09/20/new-bill-in-georgia-violates-lgbti-rights/" TargetMode="External" /><Relationship Type="http://schemas.openxmlformats.org/officeDocument/2006/relationships/hyperlink" Id="rId321" Target="https://dictionary.cambridge.org/dictionary/english/female" TargetMode="External" /><Relationship Type="http://schemas.openxmlformats.org/officeDocument/2006/relationships/hyperlink" Id="rId323" Target="https://dictionary.cambridge.org/dictionary/english/woman" TargetMode="External" /><Relationship Type="http://schemas.openxmlformats.org/officeDocument/2006/relationships/hyperlink" Id="rId386" Target="https://doaj.org/toc/1444-3775" TargetMode="External" /><Relationship Type="http://schemas.openxmlformats.org/officeDocument/2006/relationships/hyperlink" Id="rId373" Target="https://doi.org/10.1001/archpsyc.1972.01750210021003" TargetMode="External" /><Relationship Type="http://schemas.openxmlformats.org/officeDocument/2006/relationships/hyperlink" Id="rId316" Target="https://doi.org/10.1001/jama.2023.11299" TargetMode="External" /><Relationship Type="http://schemas.openxmlformats.org/officeDocument/2006/relationships/hyperlink" Id="rId414" Target="https://doi.org/10.1001/jamanetworkopen.2025.12189" TargetMode="External" /><Relationship Type="http://schemas.openxmlformats.org/officeDocument/2006/relationships/hyperlink" Id="rId311" Target="https://doi.org/10.1002/(SICI)1520-6300(200003/04)12:2%3C151::AID-AJHB1%3E3.0.CO;2-F" TargetMode="External" /><Relationship Type="http://schemas.openxmlformats.org/officeDocument/2006/relationships/hyperlink" Id="rId456" Target="https://doi.org/10.1002/cncy.22159" TargetMode="External" /><Relationship Type="http://schemas.openxmlformats.org/officeDocument/2006/relationships/hyperlink" Id="rId285" Target="https://doi.org/10.1007/s10508-021-01935-8" TargetMode="External" /><Relationship Type="http://schemas.openxmlformats.org/officeDocument/2006/relationships/hyperlink" Id="rId278" Target="https://doi.org/10.1007/s11606-022-07900-y" TargetMode="External" /><Relationship Type="http://schemas.openxmlformats.org/officeDocument/2006/relationships/hyperlink" Id="rId511" Target="https://doi.org/10.1016/j.ajog.2018.09.018" TargetMode="External" /><Relationship Type="http://schemas.openxmlformats.org/officeDocument/2006/relationships/hyperlink" Id="rId525" Target="https://doi.org/10.1016/j.eclinm.2024.102657" TargetMode="External" /><Relationship Type="http://schemas.openxmlformats.org/officeDocument/2006/relationships/hyperlink" Id="rId360" Target="https://doi.org/10.1017/9781108553780.006" TargetMode="External" /><Relationship Type="http://schemas.openxmlformats.org/officeDocument/2006/relationships/hyperlink" Id="rId301" Target="https://doi.org/10.1080/14647273.2022.2163195" TargetMode="External" /><Relationship Type="http://schemas.openxmlformats.org/officeDocument/2006/relationships/hyperlink" Id="rId448" Target="https://doi.org/10.1080/15538605.2012.648583" TargetMode="External" /><Relationship Type="http://schemas.openxmlformats.org/officeDocument/2006/relationships/hyperlink" Id="rId336" Target="https://doi.org/10.1080/26895269.2022.2100644" TargetMode="External" /><Relationship Type="http://schemas.openxmlformats.org/officeDocument/2006/relationships/hyperlink" Id="rId382" Target="https://doi.org/10.1080/26895269.2023.2252410" TargetMode="External" /><Relationship Type="http://schemas.openxmlformats.org/officeDocument/2006/relationships/hyperlink" Id="rId389" Target="https://doi.org/10.1080/26895269.2024.2328249" TargetMode="External" /><Relationship Type="http://schemas.openxmlformats.org/officeDocument/2006/relationships/hyperlink" Id="rId371" Target="https://doi.org/10.1080/26895269.2025.2458702" TargetMode="External" /><Relationship Type="http://schemas.openxmlformats.org/officeDocument/2006/relationships/hyperlink" Id="rId378" Target="https://doi.org/10.1089/jwh.2021.0425" TargetMode="External" /><Relationship Type="http://schemas.openxmlformats.org/officeDocument/2006/relationships/hyperlink" Id="rId314" Target="https://doi.org/10.1089/lgbt.2018.0265" TargetMode="External" /><Relationship Type="http://schemas.openxmlformats.org/officeDocument/2006/relationships/hyperlink" Id="rId438" Target="https://doi.org/10.1093/ccc/tcz031" TargetMode="External" /><Relationship Type="http://schemas.openxmlformats.org/officeDocument/2006/relationships/hyperlink" Id="rId559" Target="https://doi.org/10.1093/fampra/cmac125" TargetMode="External" /><Relationship Type="http://schemas.openxmlformats.org/officeDocument/2006/relationships/hyperlink" Id="rId293" Target="https://doi.org/10.1093/humrep/deae155" TargetMode="External" /><Relationship Type="http://schemas.openxmlformats.org/officeDocument/2006/relationships/hyperlink" Id="rId562" Target="https://doi.org/10.1093/icb/ics046" TargetMode="External" /><Relationship Type="http://schemas.openxmlformats.org/officeDocument/2006/relationships/hyperlink" Id="rId354" Target="https://doi.org/10.1097/00125817-200007000-00008" TargetMode="External" /><Relationship Type="http://schemas.openxmlformats.org/officeDocument/2006/relationships/hyperlink" Id="rId309" Target="https://doi.org/10.1111/1475-6773.14362" TargetMode="External" /><Relationship Type="http://schemas.openxmlformats.org/officeDocument/2006/relationships/hyperlink" Id="rId280" Target="https://doi.org/10.1111/j.1365-2265.2011.04076.x" TargetMode="External" /><Relationship Type="http://schemas.openxmlformats.org/officeDocument/2006/relationships/hyperlink" Id="rId368" Target="https://doi.org/10.1111/j.1540-4560.2005.00412.x" TargetMode="External" /><Relationship Type="http://schemas.openxmlformats.org/officeDocument/2006/relationships/hyperlink" Id="rId411" Target="https://doi.org/10.1136/ijgc-2020-001860" TargetMode="External" /><Relationship Type="http://schemas.openxmlformats.org/officeDocument/2006/relationships/hyperlink" Id="rId287" Target="https://doi.org/10.1136/medethics-2018-105293" TargetMode="External" /><Relationship Type="http://schemas.openxmlformats.org/officeDocument/2006/relationships/hyperlink" Id="rId534" Target="https://doi.org/10.1161/01.CIR.0000117292.19349.D0" TargetMode="External" /><Relationship Type="http://schemas.openxmlformats.org/officeDocument/2006/relationships/hyperlink" Id="rId328" Target="https://doi.org/10.1177/00110000231156161" TargetMode="External" /><Relationship Type="http://schemas.openxmlformats.org/officeDocument/2006/relationships/hyperlink" Id="rId523" Target="https://doi.org/10.1177/0886260520949149" TargetMode="External" /><Relationship Type="http://schemas.openxmlformats.org/officeDocument/2006/relationships/hyperlink" Id="rId420" Target="https://doi.org/10.1177/09670106241283282" TargetMode="External" /><Relationship Type="http://schemas.openxmlformats.org/officeDocument/2006/relationships/hyperlink" Id="rId395" Target="https://doi.org/10.1177/13505068241230819" TargetMode="External" /><Relationship Type="http://schemas.openxmlformats.org/officeDocument/2006/relationships/hyperlink" Id="rId515" Target="https://doi.org/10.1177/13634607221107827" TargetMode="External" /><Relationship Type="http://schemas.openxmlformats.org/officeDocument/2006/relationships/hyperlink" Id="rId289" Target="https://doi.org/10.1177/17456916221102325" TargetMode="External" /><Relationship Type="http://schemas.openxmlformats.org/officeDocument/2006/relationships/hyperlink" Id="rId557" Target="https://doi.org/10.1186/s12913-021-06661-4" TargetMode="External" /><Relationship Type="http://schemas.openxmlformats.org/officeDocument/2006/relationships/hyperlink" Id="rId509" Target="https://doi.org/10.1215/02705346-10-2_29-150" TargetMode="External" /><Relationship Type="http://schemas.openxmlformats.org/officeDocument/2006/relationships/hyperlink" Id="rId513" Target="https://doi.org/10.1215/23289252-3334127" TargetMode="External" /><Relationship Type="http://schemas.openxmlformats.org/officeDocument/2006/relationships/hyperlink" Id="rId446" Target="https://doi.org/10.1371/journal.pgph.0003568" TargetMode="External" /><Relationship Type="http://schemas.openxmlformats.org/officeDocument/2006/relationships/hyperlink" Id="rId376" Target="https://doi.org/10.14989/197515" TargetMode="External" /><Relationship Type="http://schemas.openxmlformats.org/officeDocument/2006/relationships/hyperlink" Id="rId291" Target="https://doi.org/10.1503/cmaj.230935" TargetMode="External" /><Relationship Type="http://schemas.openxmlformats.org/officeDocument/2006/relationships/hyperlink" Id="rId481" Target="https://doi.org/10.1515/medgen-2023-2040" TargetMode="External" /><Relationship Type="http://schemas.openxmlformats.org/officeDocument/2006/relationships/hyperlink" Id="rId298" Target="https://doi.org/10.1521/prev.2017.104.1.1" TargetMode="External" /><Relationship Type="http://schemas.openxmlformats.org/officeDocument/2006/relationships/hyperlink" Id="rId478" Target="https://doi.org/10.1542/peds.2018-2162" TargetMode="External" /><Relationship Type="http://schemas.openxmlformats.org/officeDocument/2006/relationships/hyperlink" Id="rId305" Target="https://doi.org/10.2105/AJPH.2018.304727" TargetMode="External" /><Relationship Type="http://schemas.openxmlformats.org/officeDocument/2006/relationships/hyperlink" Id="rId417" Target="https://doi.org/10.2105/AJPH.2020.305565" TargetMode="External" /><Relationship Type="http://schemas.openxmlformats.org/officeDocument/2006/relationships/hyperlink" Id="rId362" Target="https://doi.org/10.2105/AJPH.2020.306099" TargetMode="External" /><Relationship Type="http://schemas.openxmlformats.org/officeDocument/2006/relationships/hyperlink" Id="rId402" Target="https://doi.org/10.2139/ssrn.4953186" TargetMode="External" /><Relationship Type="http://schemas.openxmlformats.org/officeDocument/2006/relationships/hyperlink" Id="rId440" Target="https://doi.org/10.2307/1536135" TargetMode="External" /><Relationship Type="http://schemas.openxmlformats.org/officeDocument/2006/relationships/hyperlink" Id="rId435" Target="https://doi.org/10.24966/RMGO-2574/100015" TargetMode="External" /><Relationship Type="http://schemas.openxmlformats.org/officeDocument/2006/relationships/hyperlink" Id="rId295" Target="https://doi.org/10.3389/fsoc.2021.652777" TargetMode="External" /><Relationship Type="http://schemas.openxmlformats.org/officeDocument/2006/relationships/hyperlink" Id="rId490" Target="https://doi.org/10.3390/ijerph20146367" TargetMode="External" /><Relationship Type="http://schemas.openxmlformats.org/officeDocument/2006/relationships/hyperlink" Id="rId404" Target="https://doi.org/10.3390/ijms24119712" TargetMode="External" /><Relationship Type="http://schemas.openxmlformats.org/officeDocument/2006/relationships/hyperlink" Id="rId485" Target="https://doi.org/10.3998/ptpbio.2096" TargetMode="External" /><Relationship Type="http://schemas.openxmlformats.org/officeDocument/2006/relationships/hyperlink" Id="rId339" Target="https://doi.org/10.4324/9780203900055" TargetMode="External" /><Relationship Type="http://schemas.openxmlformats.org/officeDocument/2006/relationships/hyperlink" Id="rId538" Target="https://en.wikipedia.org/w/index.php/Barr_body" TargetMode="External" /><Relationship Type="http://schemas.openxmlformats.org/officeDocument/2006/relationships/hyperlink" Id="rId536" Target="https://en.wikipedia.org/wiki/Adult_human_female" TargetMode="External" /><Relationship Type="http://schemas.openxmlformats.org/officeDocument/2006/relationships/hyperlink" Id="rId540" Target="https://en.wikipedia.org/wiki/Michigan_Womyn%27s_Music_Festival" TargetMode="External" /><Relationship Type="http://schemas.openxmlformats.org/officeDocument/2006/relationships/hyperlink" Id="rId542" Target="https://en.wikipedia.org/wiki/Olivia_Records" TargetMode="External" /><Relationship Type="http://schemas.openxmlformats.org/officeDocument/2006/relationships/hyperlink" Id="rId544" Target="https://en.wikipedia.org/wiki/Racial_realism" TargetMode="External" /><Relationship Type="http://schemas.openxmlformats.org/officeDocument/2006/relationships/hyperlink" Id="rId546" Target="https://en.wikipedia.org/wiki/The_Transsexual_Empire" TargetMode="External" /><Relationship Type="http://schemas.openxmlformats.org/officeDocument/2006/relationships/hyperlink" Id="rId548" Target="https://en.wikipedia.org/wiki/Transvestigation" TargetMode="External" /><Relationship Type="http://schemas.openxmlformats.org/officeDocument/2006/relationships/hyperlink" Id="rId393" Target="https://hansard.parliament.uk/Commons/2023-06-12/debates/F74BD8CC-4807-46F4-AA51-5402B7CFE8F9/details" TargetMode="External" /><Relationship Type="http://schemas.openxmlformats.org/officeDocument/2006/relationships/hyperlink" Id="rId391" Target="https://hansard.parliament.uk/commons/2023-04-25/debates/65FCCDBB-8488-4280-8F31-34D50D87E44F/GenderDysphoriaWaitingTimes" TargetMode="External" /><Relationship Type="http://schemas.openxmlformats.org/officeDocument/2006/relationships/hyperlink" Id="rId326" Target="https://intersexday.org/en/intersex-day-of-solidarity/" TargetMode="External" /><Relationship Type="http://schemas.openxmlformats.org/officeDocument/2006/relationships/hyperlink" Id="rId415" Target="https://jamanetwork.com/journals/jamanetworkopen/fullarticle/2834369" TargetMode="External" /><Relationship Type="http://schemas.openxmlformats.org/officeDocument/2006/relationships/hyperlink" Id="rId384" Target="https://opa.hhs.gov/gender-dysphoria-report" TargetMode="External" /><Relationship Type="http://schemas.openxmlformats.org/officeDocument/2006/relationships/hyperlink" Id="rId521" Target="https://population.un.org/wpp/" TargetMode="External" /><Relationship Type="http://schemas.openxmlformats.org/officeDocument/2006/relationships/hyperlink" Id="rId550" Target="https://share.transistor.fm/s/2cfc8153" TargetMode="External" /><Relationship Type="http://schemas.openxmlformats.org/officeDocument/2006/relationships/hyperlink" Id="rId474" Target="https://theweek.com/lgbtq/1012159/a-woman-according-to-rep-madison-cawthorn-xx-chromosomes-no-tallywhacker" TargetMode="External" /><Relationship Type="http://schemas.openxmlformats.org/officeDocument/2006/relationships/hyperlink" Id="rId397" Target="https://time.com/4290409/germaine-greer-transgender-women" TargetMode="External" /><Relationship Type="http://schemas.openxmlformats.org/officeDocument/2006/relationships/hyperlink" Id="rId519" Target="https://translegislation.com" TargetMode="External" /><Relationship Type="http://schemas.openxmlformats.org/officeDocument/2006/relationships/hyperlink" Id="rId442" Target="https://transsafety.network/posts/gender-exploratory-nhs-training" TargetMode="External" /><Relationship Type="http://schemas.openxmlformats.org/officeDocument/2006/relationships/hyperlink" Id="rId458" Target="https://v-dem.net/documents/61/v-dem-dr__2025_lowres_v2.pdf" TargetMode="External" /><Relationship Type="http://schemas.openxmlformats.org/officeDocument/2006/relationships/hyperlink" Id="rId35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498" Target="https://williamsinstitute.law.ucla.edu/wp-content/uploads/Trans-Workplace-Discrimination-Nov-2024.pdf" TargetMode="External" /><Relationship Type="http://schemas.openxmlformats.org/officeDocument/2006/relationships/hyperlink" Id="rId283" Target="https://www.apa.org/pi/lgbt/resources/therapeutic-response.pdf" TargetMode="External" /><Relationship Type="http://schemas.openxmlformats.org/officeDocument/2006/relationships/hyperlink" Id="rId318" Target="https://www.bps.org.uk/news/exclusion-transgender-people-conversion-therapy-ban-queens-speech-deeply-concerning-says-bps" TargetMode="External" /><Relationship Type="http://schemas.openxmlformats.org/officeDocument/2006/relationships/hyperlink" Id="rId350" Target="https://www.feministcurrent.com/2014/07/16/defending-the-terf-gender-as-political" TargetMode="External" /><Relationship Type="http://schemas.openxmlformats.org/officeDocument/2006/relationships/hyperlink" Id="rId450" Target="https://www.genome.gov/genetics-glossary/Autosome" TargetMode="External" /><Relationship Type="http://schemas.openxmlformats.org/officeDocument/2006/relationships/hyperlink" Id="rId452" Target="https://www.genome.gov/genetics-glossary/Cytogenetics" TargetMode="External" /><Relationship Type="http://schemas.openxmlformats.org/officeDocument/2006/relationships/hyperlink" Id="rId345" Target="https://www.huffpost.com/entry/republicans-ketanji-brown-jackson-woman_n_624c9967e4b0d8266ab22274" TargetMode="External" /><Relationship Type="http://schemas.openxmlformats.org/officeDocument/2006/relationships/hyperlink" Id="rId342" Target="https://www.intellinews.com/hungary-has-the-antidote-to-liberal-virus-of-migration-and-gender-ideology-says-orban-277864" TargetMode="External" /><Relationship Type="http://schemas.openxmlformats.org/officeDocument/2006/relationships/hyperlink" Id="rId406" Target="https://www.intellinews.com/poland-s-duda-says-lgbt-ideology-more-destructive-than-communism-185364/" TargetMode="External" /><Relationship Type="http://schemas.openxmlformats.org/officeDocument/2006/relationships/hyperlink" Id="rId432" Target="https://www.mendeleev.com" TargetMode="External" /><Relationship Type="http://schemas.openxmlformats.org/officeDocument/2006/relationships/hyperlink" Id="rId348" Target="https://www.nybooks.com/articles/1995/06/22/ur-fascism/" TargetMode="External" /><Relationship Type="http://schemas.openxmlformats.org/officeDocument/2006/relationships/hyperlink" Id="rId425" Target="https://www.ohchr.org/en/stories/2020/07/conversion-therapy-can-amount-torture-and-should-be-banned-says-un-expert" TargetMode="External" /><Relationship Type="http://schemas.openxmlformats.org/officeDocument/2006/relationships/hyperlink" Id="rId423" Target="https://www.oxfordstudent.com/2025/02/18/sex-realist-advocate-helen-joyce-speaks-at-balliol-amidst-backlash/" TargetMode="External" /><Relationship Type="http://schemas.openxmlformats.org/officeDocument/2006/relationships/hyperlink" Id="rId532" Target="https://www.politico.com/news/2022/03/22/blackburn-jackson-define-the-word-woman-00019543" TargetMode="External" /><Relationship Type="http://schemas.openxmlformats.org/officeDocument/2006/relationships/hyperlink" Id="rId461" Target="https://www.prospectmagazine.co.uk/ideas/identity/equality/69803/supreme-court-judgment-sex-trans-rights" TargetMode="External" /><Relationship Type="http://schemas.openxmlformats.org/officeDocument/2006/relationships/hyperlink" Id="rId409" Target="https://www.repository.law.indiana.edu/ijlse/vol6/iss2/6" TargetMode="External" /><Relationship Type="http://schemas.openxmlformats.org/officeDocument/2006/relationships/hyperlink" Id="rId463" Target="https://www.reuters.com/world/africa/museveni-says-uganda-wont-be-swayed-after-anti-lgbtq-law-triggers-aid-cut-2023-06-01/" TargetMode="External" /><Relationship Type="http://schemas.openxmlformats.org/officeDocument/2006/relationships/hyperlink" Id="rId469" Target="https://www.reuters.com/world/europe/russian-duma-completes-passage-bill-banning-gender-change-2023-07-14/" TargetMode="External" /><Relationship Type="http://schemas.openxmlformats.org/officeDocument/2006/relationships/hyperlink" Id="rId399" Target="https://www.telegraph.co.uk/politics/2024/06/17/tony-blair-labour-trans-views-gender-general-election" TargetMode="External" /><Relationship Type="http://schemas.openxmlformats.org/officeDocument/2006/relationships/hyperlink" Id="rId487" Target="https://www.them.us/story/russia-bans-lgbtq-activism-declaring-it-an-extremist-movement" TargetMode="External" /><Relationship Type="http://schemas.openxmlformats.org/officeDocument/2006/relationships/hyperlink" Id="rId352" Target="https://www.thenational.scot/news/23299549.posie-parker-anti-trans-founder-standing-women/" TargetMode="External" /><Relationship Type="http://schemas.openxmlformats.org/officeDocument/2006/relationships/hyperlink" Id="rId529" Target="https://www.thepinknews.com/202...1/conversion-therapy-ban-kemi-badenoch/2/10/31/conversion-therapy-ban-kemi-badenoch" TargetMode="External" /><Relationship Type="http://schemas.openxmlformats.org/officeDocument/2006/relationships/hyperlink" Id="rId471" Target="https://www.thepinknews.com/2025/01/14/turkey-erdogan-lgbtq-year-of-the-family/" TargetMode="External" /><Relationship Type="http://schemas.openxmlformats.org/officeDocument/2006/relationships/hyperlink" Id="rId565" Target="https://www.vaticannews.va/en/pope/news/2024-03/pope-francis-gender-ideology-is-the-ugliest-danger-of-our-time.html" TargetMode="External" /><Relationship Type="http://schemas.openxmlformats.org/officeDocument/2006/relationships/hyperlink" Id="rId555" Target="https://www.who.int/health-topics/genomics" TargetMode="External" /><Relationship Type="http://schemas.openxmlformats.org/officeDocument/2006/relationships/hyperlink" Id="rId553" Target="https://www.who.int/news-room/fact-sheets/detail/menopause" TargetMode="External" /><Relationship Type="http://schemas.openxmlformats.org/officeDocument/2006/relationships/hyperlink" Id="rId492" Target="https://x.com/jk_rowling/status/1269382518362509313" TargetMode="External" /><Relationship Type="http://schemas.openxmlformats.org/officeDocument/2006/relationships/hyperlink" Id="rId494" Target="https://x.com/jk_rowling/status/1826949717265101227" TargetMode="External" /><Relationship Type="http://schemas.openxmlformats.org/officeDocument/2006/relationships/hyperlink" Id="rId380" Target="https://youtu.be/8_u1MQFjxvI" TargetMode="External" /><Relationship Type="http://schemas.openxmlformats.org/officeDocument/2006/relationships/hyperlink" Id="rId476" Target="https://youtu.be/IPU6XN4lOvw" TargetMode="External" /><Relationship Type="http://schemas.openxmlformats.org/officeDocument/2006/relationships/hyperlink" Id="rId334" Target="https://youtu.be/aU_csXGfdVM" TargetMode="External" /><Relationship Type="http://schemas.openxmlformats.org/officeDocument/2006/relationships/hyperlink" Id="rId505" Target="https://youtu.be/lWIa6PCFHgI" TargetMode="External" /><Relationship Type="http://schemas.openxmlformats.org/officeDocument/2006/relationships/hyperlink" Id="rId517" Target="https://youtu.be/rJgadR0mxmQ" TargetMode="External" /><Relationship Type="http://schemas.openxmlformats.org/officeDocument/2006/relationships/hyperlink" Id="rId332" Target="https:www.cfa.harvard.edu/research/topic/elemental-abunda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2025-06-07T22:59:04Z</dcterms:created>
  <dcterms:modified xsi:type="dcterms:W3CDTF">2025-06-07T22:59:04Z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