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F6C" w:rsidRPr="006E46DC" w:rsidRDefault="007A0735" w:rsidP="007A0735">
      <w:pPr>
        <w:pStyle w:val="NoSpacing"/>
        <w:jc w:val="center"/>
      </w:pPr>
      <w:r>
        <w:t>Increasing</w:t>
      </w:r>
      <w:r w:rsidR="00D05E98" w:rsidRPr="006E46DC">
        <w:t xml:space="preserve"> </w:t>
      </w:r>
      <w:proofErr w:type="spellStart"/>
      <w:r w:rsidR="00D05E98" w:rsidRPr="006E46DC">
        <w:t>hps</w:t>
      </w:r>
      <w:proofErr w:type="spellEnd"/>
      <w:r>
        <w:t xml:space="preserve"> degree</w:t>
      </w:r>
      <w:r w:rsidR="00D05E98" w:rsidRPr="006E46DC">
        <w:t xml:space="preserve"> for a given workload</w:t>
      </w:r>
      <w:r>
        <w:t xml:space="preserve"> - </w:t>
      </w:r>
      <w:r w:rsidR="00AC7F6C" w:rsidRPr="006E46DC">
        <w:t>CSC148, Prof Mitchell, sept</w:t>
      </w:r>
      <w:r>
        <w:t xml:space="preserve"> 24</w:t>
      </w:r>
      <w:r w:rsidR="00AC7F6C" w:rsidRPr="006E46DC">
        <w:t>, 2018</w:t>
      </w:r>
    </w:p>
    <w:p w:rsidR="0000273C" w:rsidRDefault="0000273C" w:rsidP="0000273C">
      <w:pPr>
        <w:pStyle w:val="NoSpacing"/>
      </w:pPr>
    </w:p>
    <w:p w:rsidR="0000273C" w:rsidRDefault="0032424C" w:rsidP="0000273C">
      <w:pPr>
        <w:pStyle w:val="NoSpacing"/>
      </w:pPr>
      <w:r>
        <w:t>We demoed</w:t>
      </w:r>
      <w:r w:rsidR="0000273C">
        <w:t xml:space="preserve"> an “ideal” homogeneous parallel</w:t>
      </w:r>
      <w:r w:rsidR="006E46DC">
        <w:t xml:space="preserve"> server for </w:t>
      </w:r>
      <w:r w:rsidR="0000273C">
        <w:t xml:space="preserve">customer </w:t>
      </w:r>
      <w:proofErr w:type="spellStart"/>
      <w:r w:rsidR="0000273C">
        <w:t>cj</w:t>
      </w:r>
      <w:proofErr w:type="spellEnd"/>
      <w:r w:rsidR="0000273C">
        <w:t xml:space="preserve"> serv</w:t>
      </w:r>
      <w:r w:rsidR="007A0735">
        <w:t>ic</w:t>
      </w:r>
      <w:r w:rsidR="006E46DC">
        <w:t>e requests. In t</w:t>
      </w:r>
      <w:r w:rsidR="0000273C">
        <w:t>he source</w:t>
      </w:r>
      <w:r w:rsidR="006E46DC">
        <w:t xml:space="preserve"> code file</w:t>
      </w:r>
      <w:r w:rsidR="0000273C">
        <w:t xml:space="preserve">: </w:t>
      </w:r>
      <w:proofErr w:type="spellStart"/>
      <w:proofErr w:type="gramStart"/>
      <w:r w:rsidR="006E46DC" w:rsidRPr="006E46DC">
        <w:t>ss_and_ps_simpleCompare.gps</w:t>
      </w:r>
      <w:proofErr w:type="spellEnd"/>
      <w:r w:rsidR="0000273C" w:rsidRPr="0000273C">
        <w:rPr>
          <w:color w:val="FF0000"/>
        </w:rPr>
        <w:t xml:space="preserve"> </w:t>
      </w:r>
      <w:r w:rsidR="006E46DC">
        <w:rPr>
          <w:color w:val="FF0000"/>
        </w:rPr>
        <w:t xml:space="preserve"> </w:t>
      </w:r>
      <w:r w:rsidR="006E46DC" w:rsidRPr="007A0735">
        <w:rPr>
          <w:u w:val="single"/>
        </w:rPr>
        <w:t>each</w:t>
      </w:r>
      <w:proofErr w:type="gramEnd"/>
      <w:r w:rsidR="006E46DC" w:rsidRPr="007A0735">
        <w:rPr>
          <w:u w:val="single"/>
        </w:rPr>
        <w:t xml:space="preserve"> </w:t>
      </w:r>
      <w:proofErr w:type="spellStart"/>
      <w:r w:rsidR="0000273C" w:rsidRPr="007A0735">
        <w:rPr>
          <w:u w:val="single"/>
        </w:rPr>
        <w:t>cj</w:t>
      </w:r>
      <w:proofErr w:type="spellEnd"/>
      <w:r w:rsidR="0000273C" w:rsidRPr="007A0735">
        <w:rPr>
          <w:u w:val="single"/>
        </w:rPr>
        <w:t xml:space="preserve"> request</w:t>
      </w:r>
      <w:r w:rsidR="006E46DC" w:rsidRPr="007A0735">
        <w:rPr>
          <w:u w:val="single"/>
        </w:rPr>
        <w:t>s</w:t>
      </w:r>
      <w:r w:rsidR="0000273C" w:rsidRPr="007A0735">
        <w:rPr>
          <w:u w:val="single"/>
        </w:rPr>
        <w:t xml:space="preserve"> 1 server from the</w:t>
      </w:r>
      <w:r w:rsidR="00D81090" w:rsidRPr="007A0735">
        <w:rPr>
          <w:u w:val="single"/>
        </w:rPr>
        <w:t xml:space="preserve"> </w:t>
      </w:r>
      <w:proofErr w:type="spellStart"/>
      <w:r w:rsidR="00D81090" w:rsidRPr="007A0735">
        <w:rPr>
          <w:u w:val="single"/>
        </w:rPr>
        <w:t>hps</w:t>
      </w:r>
      <w:proofErr w:type="spellEnd"/>
      <w:r w:rsidR="00D81090" w:rsidRPr="007A0735">
        <w:rPr>
          <w:u w:val="single"/>
        </w:rPr>
        <w:t xml:space="preserve"> “pool” of servers</w:t>
      </w:r>
      <w:r w:rsidR="00D81090">
        <w:t>.</w:t>
      </w:r>
    </w:p>
    <w:p w:rsidR="0000273C" w:rsidRDefault="00D81090" w:rsidP="0000273C">
      <w:pPr>
        <w:pStyle w:val="NoSpacing"/>
      </w:pPr>
      <w:r>
        <w:t>T</w:t>
      </w:r>
      <w:r w:rsidR="0000273C">
        <w:t>he simulated service durations are modeled to be independent of the current number of busy servers or any of the resource contention factors that requests</w:t>
      </w:r>
      <w:r w:rsidR="006E46DC">
        <w:t>/jobs/users</w:t>
      </w:r>
      <w:r w:rsidR="0000273C">
        <w:t xml:space="preserve"> encounter on most “real” systems.</w:t>
      </w:r>
    </w:p>
    <w:p w:rsidR="0000273C" w:rsidRDefault="0000273C" w:rsidP="0000273C">
      <w:pPr>
        <w:pStyle w:val="NoSpacing"/>
      </w:pPr>
    </w:p>
    <w:p w:rsidR="00786A8C" w:rsidRDefault="0000273C" w:rsidP="0000273C">
      <w:pPr>
        <w:pStyle w:val="NoSpacing"/>
      </w:pPr>
      <w:r>
        <w:t xml:space="preserve">Omitting resource contention means that, in theory, increasing the </w:t>
      </w:r>
      <w:proofErr w:type="spellStart"/>
      <w:r>
        <w:t>hps</w:t>
      </w:r>
      <w:proofErr w:type="spellEnd"/>
      <w:r>
        <w:t xml:space="preserve"> degree should show a measurable decrease in waits and bottlenecks seen by </w:t>
      </w:r>
      <w:proofErr w:type="spellStart"/>
      <w:r>
        <w:t>cj</w:t>
      </w:r>
      <w:proofErr w:type="spellEnd"/>
      <w:r>
        <w:t xml:space="preserve">. In class, we filled out the first 2 rows of Table </w:t>
      </w:r>
      <w:r w:rsidRPr="007A0735">
        <w:rPr>
          <w:highlight w:val="cyan"/>
        </w:rPr>
        <w:t>1. A third row</w:t>
      </w:r>
      <w:r w:rsidR="007A0735">
        <w:rPr>
          <w:highlight w:val="cyan"/>
        </w:rPr>
        <w:t>, not done in class,</w:t>
      </w:r>
      <w:r w:rsidRPr="007A0735">
        <w:rPr>
          <w:highlight w:val="cyan"/>
        </w:rPr>
        <w:t xml:space="preserve"> has been added to show the effect of </w:t>
      </w:r>
      <w:proofErr w:type="spellStart"/>
      <w:r w:rsidRPr="007A0735">
        <w:rPr>
          <w:highlight w:val="cyan"/>
        </w:rPr>
        <w:t>hps</w:t>
      </w:r>
      <w:proofErr w:type="spellEnd"/>
      <w:r w:rsidRPr="007A0735">
        <w:rPr>
          <w:highlight w:val="cyan"/>
        </w:rPr>
        <w:t xml:space="preserve"> degree 16. This </w:t>
      </w:r>
      <w:r w:rsidR="000A7B06" w:rsidRPr="007A0735">
        <w:rPr>
          <w:highlight w:val="cyan"/>
        </w:rPr>
        <w:t xml:space="preserve">is an overkill setting, but even degree 16 does not </w:t>
      </w:r>
      <w:proofErr w:type="gramStart"/>
      <w:r w:rsidR="000A7B06" w:rsidRPr="007A0735">
        <w:rPr>
          <w:highlight w:val="cyan"/>
        </w:rPr>
        <w:t>completely eliminate</w:t>
      </w:r>
      <w:proofErr w:type="gramEnd"/>
      <w:r w:rsidR="000A7B06" w:rsidRPr="007A0735">
        <w:rPr>
          <w:highlight w:val="cyan"/>
        </w:rPr>
        <w:t xml:space="preserve"> </w:t>
      </w:r>
      <w:proofErr w:type="spellStart"/>
      <w:r w:rsidR="000A7B06" w:rsidRPr="007A0735">
        <w:rPr>
          <w:highlight w:val="cyan"/>
        </w:rPr>
        <w:t>cj</w:t>
      </w:r>
      <w:proofErr w:type="spellEnd"/>
      <w:r w:rsidR="000A7B06" w:rsidRPr="007A0735">
        <w:rPr>
          <w:highlight w:val="cyan"/>
        </w:rPr>
        <w:t xml:space="preserve"> waits.</w:t>
      </w:r>
      <w:r w:rsidR="007A0735" w:rsidRPr="007A0735">
        <w:rPr>
          <w:highlight w:val="cyan"/>
        </w:rPr>
        <w:t xml:space="preserve"> Also, 1.25 is the smallest </w:t>
      </w:r>
      <w:proofErr w:type="spellStart"/>
      <w:r w:rsidR="007A0735" w:rsidRPr="007A0735">
        <w:rPr>
          <w:highlight w:val="cyan"/>
        </w:rPr>
        <w:t>avg</w:t>
      </w:r>
      <w:proofErr w:type="spellEnd"/>
      <w:r w:rsidR="007A0735" w:rsidRPr="007A0735">
        <w:rPr>
          <w:highlight w:val="cyan"/>
        </w:rPr>
        <w:t>(</w:t>
      </w:r>
      <w:proofErr w:type="spellStart"/>
      <w:r w:rsidR="007A0735" w:rsidRPr="007A0735">
        <w:rPr>
          <w:highlight w:val="cyan"/>
        </w:rPr>
        <w:t>Wc</w:t>
      </w:r>
      <w:proofErr w:type="spellEnd"/>
      <w:r w:rsidR="007A0735" w:rsidRPr="007A0735">
        <w:rPr>
          <w:highlight w:val="cyan"/>
        </w:rPr>
        <w:t>) can ever be</w:t>
      </w:r>
      <w:r w:rsidR="00222D7E">
        <w:rPr>
          <w:highlight w:val="cyan"/>
        </w:rPr>
        <w:t xml:space="preserve"> (at steady-state)</w:t>
      </w:r>
      <w:r w:rsidR="007A0735" w:rsidRPr="007A0735">
        <w:rPr>
          <w:highlight w:val="cyan"/>
        </w:rPr>
        <w:t>.</w:t>
      </w:r>
    </w:p>
    <w:p w:rsidR="000A7B06" w:rsidRDefault="007A0735" w:rsidP="0000273C">
      <w:pPr>
        <w:pStyle w:val="NoSpacing"/>
      </w:pPr>
      <w:r>
        <w:t xml:space="preserve">The conclusion: for </w:t>
      </w:r>
      <w:proofErr w:type="spellStart"/>
      <w:r>
        <w:t>ehse</w:t>
      </w:r>
      <w:proofErr w:type="spellEnd"/>
      <w:r>
        <w:t xml:space="preserve"> </w:t>
      </w:r>
      <w:proofErr w:type="spellStart"/>
      <w:r>
        <w:t>hps</w:t>
      </w:r>
      <w:proofErr w:type="spellEnd"/>
      <w:r>
        <w:t xml:space="preserve"> parameters, service waits do not measurably decrease</w:t>
      </w:r>
      <w:r w:rsidR="00FC576D">
        <w:t xml:space="preserve"> after degree 8 or so.</w:t>
      </w:r>
    </w:p>
    <w:p w:rsidR="00FC576D" w:rsidRDefault="00FC576D" w:rsidP="0000273C">
      <w:pPr>
        <w:pStyle w:val="NoSpacing"/>
      </w:pPr>
    </w:p>
    <w:p w:rsidR="00786A8C" w:rsidRPr="0032424C" w:rsidRDefault="00786A8C" w:rsidP="0032424C">
      <w:pPr>
        <w:pStyle w:val="NoSpacing"/>
        <w:ind w:firstLine="720"/>
        <w:rPr>
          <w:b/>
          <w:sz w:val="20"/>
        </w:rPr>
      </w:pPr>
      <w:r w:rsidRPr="0032424C">
        <w:rPr>
          <w:b/>
          <w:sz w:val="20"/>
        </w:rPr>
        <w:t xml:space="preserve">Table 1 – </w:t>
      </w:r>
      <w:r w:rsidR="009672A4" w:rsidRPr="0032424C">
        <w:rPr>
          <w:b/>
          <w:sz w:val="20"/>
        </w:rPr>
        <w:t xml:space="preserve"> effect of </w:t>
      </w:r>
      <w:proofErr w:type="spellStart"/>
      <w:r w:rsidR="009672A4" w:rsidRPr="0032424C">
        <w:rPr>
          <w:b/>
          <w:sz w:val="20"/>
        </w:rPr>
        <w:t>hps</w:t>
      </w:r>
      <w:proofErr w:type="spellEnd"/>
      <w:r w:rsidR="009672A4" w:rsidRPr="0032424C">
        <w:rPr>
          <w:b/>
          <w:sz w:val="20"/>
        </w:rPr>
        <w:t xml:space="preserve"> degree on </w:t>
      </w:r>
      <w:proofErr w:type="spellStart"/>
      <w:r w:rsidR="009672A4" w:rsidRPr="0032424C">
        <w:rPr>
          <w:b/>
          <w:sz w:val="20"/>
        </w:rPr>
        <w:t>cj</w:t>
      </w:r>
      <w:proofErr w:type="spellEnd"/>
      <w:r w:rsidR="009672A4" w:rsidRPr="0032424C">
        <w:rPr>
          <w:b/>
          <w:sz w:val="20"/>
        </w:rPr>
        <w:t xml:space="preserve">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735"/>
        <w:gridCol w:w="937"/>
        <w:gridCol w:w="1336"/>
        <w:gridCol w:w="1687"/>
        <w:gridCol w:w="985"/>
      </w:tblGrid>
      <w:tr w:rsidR="009672A4" w:rsidTr="002E2E24">
        <w:tc>
          <w:tcPr>
            <w:tcW w:w="1335" w:type="dxa"/>
          </w:tcPr>
          <w:p w:rsidR="009672A4" w:rsidRPr="000A7B06" w:rsidRDefault="009672A4" w:rsidP="009672A4">
            <w:pPr>
              <w:pStyle w:val="NoSpacing"/>
              <w:jc w:val="center"/>
              <w:rPr>
                <w:b/>
                <w:sz w:val="18"/>
              </w:rPr>
            </w:pPr>
            <w:r w:rsidRPr="000A7B06">
              <w:rPr>
                <w:b/>
                <w:sz w:val="18"/>
              </w:rPr>
              <w:t>degree</w:t>
            </w:r>
          </w:p>
        </w:tc>
        <w:tc>
          <w:tcPr>
            <w:tcW w:w="1335" w:type="dxa"/>
          </w:tcPr>
          <w:p w:rsidR="009672A4" w:rsidRDefault="009672A4" w:rsidP="009672A4">
            <w:pPr>
              <w:pStyle w:val="NoSpacing"/>
              <w:jc w:val="center"/>
              <w:rPr>
                <w:b/>
                <w:sz w:val="18"/>
              </w:rPr>
            </w:pPr>
            <w:r w:rsidRPr="000A7B06">
              <w:rPr>
                <w:rFonts w:ascii="Symbol" w:hAnsi="Symbol"/>
                <w:b/>
                <w:sz w:val="18"/>
              </w:rPr>
              <w:t></w:t>
            </w:r>
          </w:p>
          <w:p w:rsidR="000A7B06" w:rsidRPr="000A7B06" w:rsidRDefault="000A7B06" w:rsidP="009672A4">
            <w:pPr>
              <w:pStyle w:val="NoSpacing"/>
              <w:jc w:val="center"/>
              <w:rPr>
                <w:sz w:val="18"/>
              </w:rPr>
            </w:pPr>
            <w:r w:rsidRPr="000A7B06">
              <w:rPr>
                <w:sz w:val="18"/>
              </w:rPr>
              <w:t>Held constant</w:t>
            </w:r>
          </w:p>
        </w:tc>
        <w:tc>
          <w:tcPr>
            <w:tcW w:w="1735" w:type="dxa"/>
          </w:tcPr>
          <w:p w:rsidR="009672A4" w:rsidRDefault="009672A4" w:rsidP="009672A4">
            <w:pPr>
              <w:pStyle w:val="NoSpacing"/>
              <w:jc w:val="center"/>
              <w:rPr>
                <w:b/>
                <w:sz w:val="18"/>
              </w:rPr>
            </w:pPr>
            <w:r w:rsidRPr="000A7B06">
              <w:rPr>
                <w:rFonts w:ascii="Symbol" w:hAnsi="Symbol"/>
                <w:b/>
                <w:sz w:val="18"/>
              </w:rPr>
              <w:t></w:t>
            </w:r>
            <w:r w:rsidRPr="000A7B06">
              <w:rPr>
                <w:b/>
                <w:sz w:val="18"/>
              </w:rPr>
              <w:t xml:space="preserve"> = </w:t>
            </w:r>
            <w:r w:rsidR="002E2E24">
              <w:rPr>
                <w:b/>
                <w:sz w:val="18"/>
              </w:rPr>
              <w:t xml:space="preserve">1/mean = </w:t>
            </w:r>
            <w:r w:rsidR="000140D1">
              <w:rPr>
                <w:b/>
                <w:sz w:val="18"/>
              </w:rPr>
              <w:t>0.8</w:t>
            </w:r>
            <w:bookmarkStart w:id="0" w:name="_GoBack"/>
            <w:bookmarkEnd w:id="0"/>
          </w:p>
          <w:p w:rsidR="000A7B06" w:rsidRPr="000A7B06" w:rsidRDefault="000A7B06" w:rsidP="009672A4">
            <w:pPr>
              <w:pStyle w:val="NoSpacing"/>
              <w:jc w:val="center"/>
              <w:rPr>
                <w:b/>
                <w:sz w:val="18"/>
              </w:rPr>
            </w:pPr>
            <w:r w:rsidRPr="000A7B06">
              <w:rPr>
                <w:sz w:val="18"/>
              </w:rPr>
              <w:t>Held constant</w:t>
            </w:r>
          </w:p>
        </w:tc>
        <w:tc>
          <w:tcPr>
            <w:tcW w:w="937" w:type="dxa"/>
          </w:tcPr>
          <w:p w:rsidR="009672A4" w:rsidRPr="000A7B06" w:rsidRDefault="009672A4" w:rsidP="009672A4">
            <w:pPr>
              <w:pStyle w:val="NoSpacing"/>
              <w:jc w:val="center"/>
              <w:rPr>
                <w:rFonts w:ascii="Symbol" w:hAnsi="Symbol"/>
                <w:b/>
                <w:sz w:val="18"/>
              </w:rPr>
            </w:pPr>
            <w:r w:rsidRPr="000A7B06">
              <w:rPr>
                <w:rFonts w:ascii="Symbol" w:hAnsi="Symbol"/>
                <w:b/>
                <w:sz w:val="18"/>
              </w:rPr>
              <w:t></w:t>
            </w:r>
          </w:p>
        </w:tc>
        <w:tc>
          <w:tcPr>
            <w:tcW w:w="1336" w:type="dxa"/>
          </w:tcPr>
          <w:p w:rsidR="009672A4" w:rsidRPr="000A7B06" w:rsidRDefault="009672A4" w:rsidP="009672A4">
            <w:pPr>
              <w:pStyle w:val="NoSpacing"/>
              <w:jc w:val="center"/>
              <w:rPr>
                <w:b/>
                <w:sz w:val="18"/>
              </w:rPr>
            </w:pPr>
            <w:r w:rsidRPr="000A7B06">
              <w:rPr>
                <w:b/>
                <w:sz w:val="18"/>
              </w:rPr>
              <w:t xml:space="preserve">MAX number of </w:t>
            </w:r>
            <w:proofErr w:type="spellStart"/>
            <w:r w:rsidRPr="000A7B06">
              <w:rPr>
                <w:b/>
                <w:sz w:val="18"/>
              </w:rPr>
              <w:t>cj</w:t>
            </w:r>
            <w:proofErr w:type="spellEnd"/>
            <w:r w:rsidRPr="000A7B06">
              <w:rPr>
                <w:b/>
                <w:sz w:val="18"/>
              </w:rPr>
              <w:t xml:space="preserve"> in S</w:t>
            </w:r>
          </w:p>
        </w:tc>
        <w:tc>
          <w:tcPr>
            <w:tcW w:w="1687" w:type="dxa"/>
          </w:tcPr>
          <w:p w:rsidR="009672A4" w:rsidRPr="000A7B06" w:rsidRDefault="009672A4" w:rsidP="009672A4">
            <w:pPr>
              <w:pStyle w:val="NoSpacing"/>
              <w:jc w:val="center"/>
              <w:rPr>
                <w:b/>
                <w:sz w:val="18"/>
              </w:rPr>
            </w:pPr>
            <w:r w:rsidRPr="000A7B06">
              <w:rPr>
                <w:b/>
                <w:sz w:val="18"/>
              </w:rPr>
              <w:t xml:space="preserve">MAX number of </w:t>
            </w:r>
            <w:proofErr w:type="spellStart"/>
            <w:r w:rsidRPr="000A7B06">
              <w:rPr>
                <w:b/>
                <w:sz w:val="18"/>
              </w:rPr>
              <w:t>cj</w:t>
            </w:r>
            <w:proofErr w:type="spellEnd"/>
            <w:r w:rsidRPr="000A7B06">
              <w:rPr>
                <w:b/>
                <w:sz w:val="18"/>
              </w:rPr>
              <w:t xml:space="preserve"> that waited</w:t>
            </w:r>
          </w:p>
        </w:tc>
        <w:tc>
          <w:tcPr>
            <w:tcW w:w="985" w:type="dxa"/>
          </w:tcPr>
          <w:p w:rsidR="009672A4" w:rsidRPr="000A7B06" w:rsidRDefault="009672A4" w:rsidP="009672A4">
            <w:pPr>
              <w:pStyle w:val="NoSpacing"/>
              <w:jc w:val="center"/>
              <w:rPr>
                <w:b/>
                <w:sz w:val="18"/>
              </w:rPr>
            </w:pPr>
            <w:proofErr w:type="spellStart"/>
            <w:r w:rsidRPr="000A7B06">
              <w:rPr>
                <w:b/>
                <w:sz w:val="18"/>
              </w:rPr>
              <w:t>avg</w:t>
            </w:r>
            <w:proofErr w:type="spellEnd"/>
            <w:r w:rsidRPr="000A7B06">
              <w:rPr>
                <w:b/>
                <w:sz w:val="18"/>
              </w:rPr>
              <w:t>(</w:t>
            </w:r>
            <w:proofErr w:type="spellStart"/>
            <w:r w:rsidRPr="000A7B06">
              <w:rPr>
                <w:b/>
                <w:sz w:val="18"/>
              </w:rPr>
              <w:t>W</w:t>
            </w:r>
            <w:r w:rsidRPr="000A7B06">
              <w:rPr>
                <w:b/>
                <w:sz w:val="16"/>
              </w:rPr>
              <w:t>c</w:t>
            </w:r>
            <w:proofErr w:type="spellEnd"/>
            <w:r w:rsidRPr="000A7B06">
              <w:rPr>
                <w:b/>
                <w:sz w:val="18"/>
              </w:rPr>
              <w:t>)</w:t>
            </w:r>
          </w:p>
        </w:tc>
      </w:tr>
      <w:tr w:rsidR="009672A4" w:rsidTr="002E2E24">
        <w:tc>
          <w:tcPr>
            <w:tcW w:w="1335" w:type="dxa"/>
          </w:tcPr>
          <w:p w:rsidR="009672A4" w:rsidRDefault="000A7B06" w:rsidP="009672A4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5" w:type="dxa"/>
          </w:tcPr>
          <w:p w:rsidR="009672A4" w:rsidRDefault="000A7B06" w:rsidP="009672A4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35" w:type="dxa"/>
          </w:tcPr>
          <w:p w:rsidR="009672A4" w:rsidRPr="00D65065" w:rsidRDefault="002E2E24" w:rsidP="009672A4">
            <w:pPr>
              <w:pStyle w:val="NoSpacing"/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0.8*</w:t>
            </w:r>
          </w:p>
        </w:tc>
        <w:tc>
          <w:tcPr>
            <w:tcW w:w="937" w:type="dxa"/>
          </w:tcPr>
          <w:p w:rsidR="009672A4" w:rsidRDefault="007A0735" w:rsidP="009672A4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  <w:r w:rsidR="000A7B06">
              <w:rPr>
                <w:sz w:val="18"/>
              </w:rPr>
              <w:t>%</w:t>
            </w:r>
          </w:p>
        </w:tc>
        <w:tc>
          <w:tcPr>
            <w:tcW w:w="1336" w:type="dxa"/>
          </w:tcPr>
          <w:p w:rsidR="009672A4" w:rsidRDefault="000A7B06" w:rsidP="009672A4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687" w:type="dxa"/>
          </w:tcPr>
          <w:p w:rsidR="009672A4" w:rsidRDefault="000A7B06" w:rsidP="009672A4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85" w:type="dxa"/>
          </w:tcPr>
          <w:p w:rsidR="009672A4" w:rsidRDefault="000A7B06" w:rsidP="009672A4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2.018</w:t>
            </w:r>
          </w:p>
        </w:tc>
      </w:tr>
      <w:tr w:rsidR="009672A4" w:rsidTr="002E2E24">
        <w:tc>
          <w:tcPr>
            <w:tcW w:w="1335" w:type="dxa"/>
          </w:tcPr>
          <w:p w:rsidR="009672A4" w:rsidRDefault="000A7B06" w:rsidP="009672A4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5" w:type="dxa"/>
          </w:tcPr>
          <w:p w:rsidR="009672A4" w:rsidRDefault="000A7B06" w:rsidP="009672A4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35" w:type="dxa"/>
          </w:tcPr>
          <w:p w:rsidR="009672A4" w:rsidRPr="00D65065" w:rsidRDefault="002E2E24" w:rsidP="009672A4">
            <w:pPr>
              <w:pStyle w:val="NoSpacing"/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0.8</w:t>
            </w:r>
          </w:p>
        </w:tc>
        <w:tc>
          <w:tcPr>
            <w:tcW w:w="937" w:type="dxa"/>
          </w:tcPr>
          <w:p w:rsidR="009672A4" w:rsidRDefault="000A7B06" w:rsidP="009672A4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15.6%</w:t>
            </w:r>
          </w:p>
        </w:tc>
        <w:tc>
          <w:tcPr>
            <w:tcW w:w="1336" w:type="dxa"/>
          </w:tcPr>
          <w:p w:rsidR="009672A4" w:rsidRDefault="000A7B06" w:rsidP="009672A4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687" w:type="dxa"/>
          </w:tcPr>
          <w:p w:rsidR="009672A4" w:rsidRDefault="000A7B06" w:rsidP="009672A4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85" w:type="dxa"/>
          </w:tcPr>
          <w:p w:rsidR="009672A4" w:rsidRDefault="000A7B06" w:rsidP="009672A4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1.255</w:t>
            </w:r>
          </w:p>
        </w:tc>
      </w:tr>
      <w:tr w:rsidR="009672A4" w:rsidTr="002E2E24">
        <w:tc>
          <w:tcPr>
            <w:tcW w:w="1335" w:type="dxa"/>
          </w:tcPr>
          <w:p w:rsidR="009672A4" w:rsidRPr="007A0735" w:rsidRDefault="000A7B06" w:rsidP="009672A4">
            <w:pPr>
              <w:pStyle w:val="NoSpacing"/>
              <w:jc w:val="center"/>
              <w:rPr>
                <w:sz w:val="18"/>
                <w:highlight w:val="cyan"/>
              </w:rPr>
            </w:pPr>
            <w:r w:rsidRPr="007A0735">
              <w:rPr>
                <w:sz w:val="18"/>
                <w:highlight w:val="cyan"/>
              </w:rPr>
              <w:t>16</w:t>
            </w:r>
          </w:p>
        </w:tc>
        <w:tc>
          <w:tcPr>
            <w:tcW w:w="1335" w:type="dxa"/>
          </w:tcPr>
          <w:p w:rsidR="009672A4" w:rsidRPr="007A0735" w:rsidRDefault="000A7B06" w:rsidP="009672A4">
            <w:pPr>
              <w:pStyle w:val="NoSpacing"/>
              <w:jc w:val="center"/>
              <w:rPr>
                <w:sz w:val="18"/>
                <w:highlight w:val="cyan"/>
              </w:rPr>
            </w:pPr>
            <w:r w:rsidRPr="007A0735">
              <w:rPr>
                <w:sz w:val="18"/>
                <w:highlight w:val="cyan"/>
              </w:rPr>
              <w:t>1</w:t>
            </w:r>
          </w:p>
        </w:tc>
        <w:tc>
          <w:tcPr>
            <w:tcW w:w="1735" w:type="dxa"/>
          </w:tcPr>
          <w:p w:rsidR="009672A4" w:rsidRPr="00D65065" w:rsidRDefault="002E2E24" w:rsidP="009672A4">
            <w:pPr>
              <w:pStyle w:val="NoSpacing"/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0.8</w:t>
            </w:r>
          </w:p>
        </w:tc>
        <w:tc>
          <w:tcPr>
            <w:tcW w:w="937" w:type="dxa"/>
          </w:tcPr>
          <w:p w:rsidR="009672A4" w:rsidRPr="007A0735" w:rsidRDefault="000A7B06" w:rsidP="009672A4">
            <w:pPr>
              <w:pStyle w:val="NoSpacing"/>
              <w:jc w:val="center"/>
              <w:rPr>
                <w:sz w:val="18"/>
                <w:highlight w:val="cyan"/>
              </w:rPr>
            </w:pPr>
            <w:r w:rsidRPr="007A0735">
              <w:rPr>
                <w:sz w:val="18"/>
                <w:highlight w:val="cyan"/>
              </w:rPr>
              <w:t>7.7%</w:t>
            </w:r>
          </w:p>
        </w:tc>
        <w:tc>
          <w:tcPr>
            <w:tcW w:w="1336" w:type="dxa"/>
          </w:tcPr>
          <w:p w:rsidR="009672A4" w:rsidRPr="007A0735" w:rsidRDefault="000A7B06" w:rsidP="009672A4">
            <w:pPr>
              <w:pStyle w:val="NoSpacing"/>
              <w:jc w:val="center"/>
              <w:rPr>
                <w:sz w:val="18"/>
                <w:highlight w:val="cyan"/>
              </w:rPr>
            </w:pPr>
            <w:r w:rsidRPr="007A0735">
              <w:rPr>
                <w:sz w:val="18"/>
                <w:highlight w:val="cyan"/>
              </w:rPr>
              <w:t>9</w:t>
            </w:r>
          </w:p>
        </w:tc>
        <w:tc>
          <w:tcPr>
            <w:tcW w:w="1687" w:type="dxa"/>
          </w:tcPr>
          <w:p w:rsidR="009672A4" w:rsidRPr="007A0735" w:rsidRDefault="000A7B06" w:rsidP="009672A4">
            <w:pPr>
              <w:pStyle w:val="NoSpacing"/>
              <w:jc w:val="center"/>
              <w:rPr>
                <w:sz w:val="18"/>
                <w:highlight w:val="cyan"/>
              </w:rPr>
            </w:pPr>
            <w:r w:rsidRPr="007A0735">
              <w:rPr>
                <w:sz w:val="18"/>
                <w:highlight w:val="cyan"/>
              </w:rPr>
              <w:t>1</w:t>
            </w:r>
          </w:p>
        </w:tc>
        <w:tc>
          <w:tcPr>
            <w:tcW w:w="985" w:type="dxa"/>
          </w:tcPr>
          <w:p w:rsidR="009672A4" w:rsidRDefault="000A7B06" w:rsidP="009672A4">
            <w:pPr>
              <w:pStyle w:val="NoSpacing"/>
              <w:jc w:val="center"/>
              <w:rPr>
                <w:sz w:val="18"/>
              </w:rPr>
            </w:pPr>
            <w:r w:rsidRPr="007A0735">
              <w:rPr>
                <w:sz w:val="18"/>
                <w:highlight w:val="cyan"/>
              </w:rPr>
              <w:t>1.255</w:t>
            </w:r>
          </w:p>
        </w:tc>
      </w:tr>
    </w:tbl>
    <w:p w:rsidR="00786A8C" w:rsidRDefault="00786A8C" w:rsidP="0000273C">
      <w:pPr>
        <w:pStyle w:val="NoSpacing"/>
      </w:pPr>
    </w:p>
    <w:p w:rsidR="00786A8C" w:rsidRPr="0032424C" w:rsidRDefault="00786A8C" w:rsidP="0000273C">
      <w:pPr>
        <w:pStyle w:val="NoSpacing"/>
        <w:rPr>
          <w:b/>
        </w:rPr>
      </w:pPr>
      <w:r>
        <w:tab/>
      </w:r>
      <w:r w:rsidR="007A0735">
        <w:rPr>
          <w:b/>
        </w:rPr>
        <w:t>Follow-up to</w:t>
      </w:r>
      <w:r w:rsidR="0032424C" w:rsidRPr="0032424C">
        <w:rPr>
          <w:b/>
        </w:rPr>
        <w:t xml:space="preserve"> </w:t>
      </w:r>
      <w:proofErr w:type="spellStart"/>
      <w:r w:rsidR="0032424C" w:rsidRPr="0032424C">
        <w:rPr>
          <w:b/>
        </w:rPr>
        <w:t>Wedn</w:t>
      </w:r>
      <w:proofErr w:type="spellEnd"/>
      <w:r w:rsidR="0032424C" w:rsidRPr="0032424C">
        <w:rPr>
          <w:b/>
        </w:rPr>
        <w:t xml:space="preserve"> Sept 19</w:t>
      </w:r>
      <w:r w:rsidR="0032424C" w:rsidRPr="0032424C">
        <w:rPr>
          <w:b/>
          <w:vertAlign w:val="superscript"/>
        </w:rPr>
        <w:t>th</w:t>
      </w:r>
      <w:r w:rsidR="0032424C" w:rsidRPr="0032424C">
        <w:rPr>
          <w:b/>
        </w:rPr>
        <w:t xml:space="preserve"> class</w:t>
      </w:r>
    </w:p>
    <w:p w:rsidR="00786A8C" w:rsidRDefault="00FC576D" w:rsidP="0000273C">
      <w:pPr>
        <w:pStyle w:val="NoSpacing"/>
      </w:pPr>
      <w:r>
        <w:t xml:space="preserve">The expression for </w:t>
      </w:r>
      <w:proofErr w:type="spellStart"/>
      <w:r>
        <w:t>hps</w:t>
      </w:r>
      <w:proofErr w:type="spellEnd"/>
      <w:r w:rsidR="007A0735">
        <w:t xml:space="preserve"> utilization is</w:t>
      </w:r>
      <w:r>
        <w:t>:</w:t>
      </w:r>
    </w:p>
    <w:p w:rsidR="006E46DC" w:rsidRPr="006E46DC" w:rsidRDefault="00786A8C" w:rsidP="006E46DC">
      <w:pPr>
        <w:pStyle w:val="NoSpacing"/>
        <w:ind w:firstLine="720"/>
        <w:rPr>
          <w:rFonts w:ascii="Symbol" w:hAnsi="Symbol"/>
          <w:color w:val="6666FF"/>
          <w:sz w:val="24"/>
        </w:rPr>
      </w:pPr>
      <w:r>
        <w:t xml:space="preserve"> </w:t>
      </w:r>
      <w:r w:rsidRPr="006E46DC">
        <w:rPr>
          <w:rFonts w:ascii="Symbol" w:hAnsi="Symbol"/>
          <w:color w:val="6666FF"/>
          <w:sz w:val="24"/>
        </w:rPr>
        <w:t></w:t>
      </w:r>
      <w:r w:rsidRPr="006E46DC">
        <w:rPr>
          <w:rFonts w:ascii="Symbol" w:hAnsi="Symbol"/>
          <w:color w:val="6666FF"/>
          <w:sz w:val="24"/>
        </w:rPr>
        <w:t></w:t>
      </w:r>
      <w:r w:rsidRPr="006E46DC">
        <w:rPr>
          <w:rFonts w:ascii="Symbol" w:hAnsi="Symbol"/>
          <w:color w:val="6666FF"/>
          <w:sz w:val="24"/>
        </w:rPr>
        <w:t></w:t>
      </w:r>
      <w:r w:rsidRPr="006E46DC">
        <w:rPr>
          <w:rFonts w:ascii="Symbol" w:hAnsi="Symbol"/>
          <w:color w:val="6666FF"/>
          <w:sz w:val="24"/>
        </w:rPr>
        <w:t></w:t>
      </w:r>
      <w:r w:rsidRPr="006E46DC">
        <w:rPr>
          <w:rFonts w:ascii="Symbol" w:hAnsi="Symbol"/>
          <w:color w:val="6666FF"/>
          <w:sz w:val="24"/>
        </w:rPr>
        <w:t></w:t>
      </w:r>
      <w:r w:rsidRPr="006E46DC">
        <w:rPr>
          <w:rFonts w:ascii="Symbol" w:hAnsi="Symbol"/>
          <w:color w:val="6666FF"/>
          <w:sz w:val="24"/>
        </w:rPr>
        <w:t></w:t>
      </w:r>
      <w:r w:rsidRPr="006E46DC">
        <w:rPr>
          <w:rFonts w:ascii="Symbol" w:hAnsi="Symbol"/>
          <w:color w:val="6666FF"/>
          <w:sz w:val="24"/>
        </w:rPr>
        <w:t></w:t>
      </w:r>
      <w:r w:rsidRPr="006E46DC">
        <w:rPr>
          <w:rFonts w:ascii="Symbol" w:hAnsi="Symbol"/>
          <w:color w:val="6666FF"/>
          <w:sz w:val="24"/>
        </w:rPr>
        <w:t></w:t>
      </w:r>
      <w:r w:rsidRPr="006E46DC">
        <w:rPr>
          <w:rFonts w:ascii="Symbol" w:hAnsi="Symbol"/>
          <w:color w:val="6666FF"/>
          <w:sz w:val="24"/>
        </w:rPr>
        <w:t></w:t>
      </w:r>
      <w:r w:rsidRPr="006E46DC">
        <w:rPr>
          <w:rFonts w:ascii="Symbol" w:hAnsi="Symbol"/>
          <w:color w:val="6666FF"/>
          <w:sz w:val="24"/>
        </w:rPr>
        <w:t></w:t>
      </w:r>
      <w:proofErr w:type="spellStart"/>
      <w:r w:rsidRPr="006E46DC">
        <w:rPr>
          <w:rFonts w:cstheme="minorHAnsi"/>
          <w:color w:val="6666FF"/>
        </w:rPr>
        <w:t>hps</w:t>
      </w:r>
      <w:proofErr w:type="spellEnd"/>
      <w:r w:rsidRPr="006E46DC">
        <w:rPr>
          <w:rFonts w:cstheme="minorHAnsi"/>
          <w:color w:val="6666FF"/>
        </w:rPr>
        <w:t xml:space="preserve"> degree</w:t>
      </w:r>
      <w:r w:rsidRPr="006E46DC">
        <w:rPr>
          <w:rFonts w:ascii="Symbol" w:hAnsi="Symbol"/>
          <w:color w:val="6666FF"/>
          <w:sz w:val="24"/>
        </w:rPr>
        <w:t></w:t>
      </w:r>
      <w:r w:rsidRPr="006E46DC">
        <w:rPr>
          <w:rFonts w:ascii="Symbol" w:hAnsi="Symbol"/>
          <w:color w:val="6666FF"/>
          <w:sz w:val="24"/>
        </w:rPr>
        <w:t></w:t>
      </w:r>
      <w:r w:rsidRPr="006E46DC">
        <w:rPr>
          <w:rFonts w:ascii="Symbol" w:hAnsi="Symbol"/>
          <w:color w:val="6666FF"/>
          <w:sz w:val="24"/>
        </w:rPr>
        <w:t></w:t>
      </w:r>
      <w:r w:rsidRPr="006E46DC">
        <w:rPr>
          <w:rFonts w:ascii="Symbol" w:hAnsi="Symbol"/>
          <w:color w:val="6666FF"/>
          <w:sz w:val="24"/>
        </w:rPr>
        <w:t></w:t>
      </w:r>
      <w:r w:rsidRPr="006E46DC">
        <w:rPr>
          <w:rFonts w:ascii="Symbol" w:hAnsi="Symbol"/>
          <w:color w:val="6666FF"/>
          <w:sz w:val="24"/>
        </w:rPr>
        <w:t></w:t>
      </w:r>
      <w:r w:rsidR="00A735A7" w:rsidRPr="006E46DC">
        <w:rPr>
          <w:rFonts w:ascii="Symbol" w:hAnsi="Symbol"/>
          <w:color w:val="6666FF"/>
          <w:sz w:val="24"/>
        </w:rPr>
        <w:t></w:t>
      </w:r>
      <w:r w:rsidR="00A735A7" w:rsidRPr="006E46DC">
        <w:rPr>
          <w:rFonts w:ascii="Symbol" w:hAnsi="Symbol"/>
          <w:color w:val="6666FF"/>
          <w:sz w:val="24"/>
        </w:rPr>
        <w:t></w:t>
      </w:r>
      <w:r w:rsidR="006E46DC" w:rsidRPr="006E46DC">
        <w:rPr>
          <w:rFonts w:ascii="Symbol" w:hAnsi="Symbol"/>
          <w:color w:val="6666FF"/>
          <w:sz w:val="24"/>
        </w:rPr>
        <w:tab/>
      </w:r>
      <w:r w:rsidR="006E46DC" w:rsidRPr="006E46DC">
        <w:rPr>
          <w:rFonts w:ascii="Symbol" w:hAnsi="Symbol"/>
          <w:color w:val="6666FF"/>
          <w:sz w:val="24"/>
        </w:rPr>
        <w:tab/>
      </w:r>
      <w:r w:rsidR="006E46DC" w:rsidRPr="006E46DC">
        <w:rPr>
          <w:rFonts w:ascii="Symbol" w:hAnsi="Symbol"/>
          <w:color w:val="6666FF"/>
          <w:sz w:val="24"/>
        </w:rPr>
        <w:tab/>
      </w:r>
      <w:r w:rsidR="006E46DC" w:rsidRPr="006E46DC">
        <w:rPr>
          <w:rFonts w:ascii="Symbol" w:hAnsi="Symbol"/>
          <w:color w:val="6666FF"/>
          <w:sz w:val="24"/>
        </w:rPr>
        <w:tab/>
      </w:r>
      <w:r w:rsidR="006E46DC" w:rsidRPr="006E46DC">
        <w:rPr>
          <w:rFonts w:ascii="Symbol" w:hAnsi="Symbol"/>
          <w:color w:val="6666FF"/>
          <w:sz w:val="24"/>
        </w:rPr>
        <w:tab/>
      </w:r>
      <w:r w:rsidR="006E46DC">
        <w:rPr>
          <w:rFonts w:ascii="Symbol" w:hAnsi="Symbol"/>
          <w:color w:val="6666FF"/>
          <w:sz w:val="24"/>
        </w:rPr>
        <w:t></w:t>
      </w:r>
      <w:r w:rsidR="006E46DC">
        <w:rPr>
          <w:rFonts w:ascii="Symbol" w:hAnsi="Symbol"/>
          <w:color w:val="6666FF"/>
          <w:sz w:val="24"/>
        </w:rPr>
        <w:t></w:t>
      </w:r>
      <w:r w:rsidR="006E46DC">
        <w:rPr>
          <w:rFonts w:ascii="Symbol" w:hAnsi="Symbol"/>
          <w:color w:val="6666FF"/>
          <w:sz w:val="24"/>
        </w:rPr>
        <w:t></w:t>
      </w:r>
      <w:r w:rsidR="006E46DC">
        <w:rPr>
          <w:rFonts w:ascii="Symbol" w:hAnsi="Symbol"/>
          <w:color w:val="6666FF"/>
          <w:sz w:val="24"/>
        </w:rPr>
        <w:t></w:t>
      </w:r>
      <w:r w:rsidR="006E46DC">
        <w:rPr>
          <w:rFonts w:ascii="Symbol" w:hAnsi="Symbol"/>
          <w:color w:val="6666FF"/>
          <w:sz w:val="24"/>
        </w:rPr>
        <w:t></w:t>
      </w:r>
      <w:r w:rsidR="006E46DC" w:rsidRPr="006E46DC">
        <w:rPr>
          <w:rFonts w:ascii="Symbol" w:hAnsi="Symbol"/>
          <w:color w:val="6666FF"/>
          <w:sz w:val="24"/>
        </w:rPr>
        <w:t></w:t>
      </w:r>
      <w:r w:rsidR="006E46DC" w:rsidRPr="006E46DC">
        <w:rPr>
          <w:rFonts w:ascii="Symbol" w:hAnsi="Symbol"/>
          <w:color w:val="6666FF"/>
          <w:sz w:val="24"/>
        </w:rPr>
        <w:t></w:t>
      </w:r>
      <w:r w:rsidR="006E46DC" w:rsidRPr="006E46DC">
        <w:rPr>
          <w:rFonts w:ascii="Symbol" w:hAnsi="Symbol"/>
          <w:color w:val="6666FF"/>
          <w:sz w:val="24"/>
        </w:rPr>
        <w:t></w:t>
      </w:r>
    </w:p>
    <w:p w:rsidR="00786A8C" w:rsidRPr="00A735A7" w:rsidRDefault="00A735A7" w:rsidP="0000273C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Amazingly, this formula holds for </w:t>
      </w:r>
      <w:r w:rsidRPr="006E46DC">
        <w:rPr>
          <w:rFonts w:cstheme="minorHAnsi"/>
          <w:sz w:val="24"/>
          <w:u w:val="single"/>
        </w:rPr>
        <w:t>any</w:t>
      </w:r>
      <w:r>
        <w:rPr>
          <w:rFonts w:cstheme="minorHAnsi"/>
          <w:sz w:val="24"/>
        </w:rPr>
        <w:t xml:space="preserve"> {ia} and service distributions</w:t>
      </w:r>
      <w:r w:rsidR="006E46DC">
        <w:rPr>
          <w:rFonts w:cstheme="minorHAnsi"/>
          <w:sz w:val="24"/>
        </w:rPr>
        <w:t xml:space="preserve"> (not just uniform or exponential distribution)</w:t>
      </w:r>
      <w:r>
        <w:rPr>
          <w:rFonts w:cstheme="minorHAnsi"/>
          <w:sz w:val="24"/>
        </w:rPr>
        <w:t xml:space="preserve">, and for any stable system (stable means, analytically, that </w:t>
      </w:r>
      <w:r w:rsidRPr="00A735A7">
        <w:rPr>
          <w:rFonts w:ascii="Symbol" w:hAnsi="Symbol" w:cstheme="minorHAnsi"/>
          <w:sz w:val="24"/>
        </w:rPr>
        <w:t></w:t>
      </w:r>
      <w:r>
        <w:rPr>
          <w:rFonts w:cstheme="minorHAnsi"/>
          <w:sz w:val="24"/>
        </w:rPr>
        <w:t xml:space="preserve"> &lt; 1).</w:t>
      </w:r>
    </w:p>
    <w:p w:rsidR="00A735A7" w:rsidRDefault="00A735A7" w:rsidP="0000273C">
      <w:pPr>
        <w:pStyle w:val="NoSpacing"/>
        <w:rPr>
          <w:rFonts w:cstheme="minorHAnsi"/>
          <w:sz w:val="24"/>
        </w:rPr>
      </w:pPr>
    </w:p>
    <w:p w:rsidR="00786A8C" w:rsidRDefault="00D335AE" w:rsidP="0000273C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Consider the following {ia} and service duration mean value settings</w:t>
      </w:r>
      <w:r w:rsidR="00786A8C">
        <w:rPr>
          <w:rFonts w:cstheme="minorHAnsi"/>
          <w:sz w:val="24"/>
        </w:rPr>
        <w:t>:</w:t>
      </w:r>
    </w:p>
    <w:p w:rsidR="00786A8C" w:rsidRDefault="00786A8C" w:rsidP="0000273C">
      <w:pPr>
        <w:pStyle w:val="NoSpacing"/>
        <w:rPr>
          <w:rFonts w:cstheme="minorHAnsi"/>
          <w:sz w:val="24"/>
        </w:rPr>
      </w:pPr>
      <w:proofErr w:type="spellStart"/>
      <w:r w:rsidRPr="00786A8C">
        <w:rPr>
          <w:rFonts w:cstheme="minorHAnsi"/>
          <w:sz w:val="24"/>
        </w:rPr>
        <w:t>ps_ia_mean</w:t>
      </w:r>
      <w:proofErr w:type="spellEnd"/>
      <w:r w:rsidRPr="00786A8C">
        <w:rPr>
          <w:rFonts w:cstheme="minorHAnsi"/>
          <w:sz w:val="24"/>
        </w:rPr>
        <w:tab/>
      </w:r>
      <w:r w:rsidRPr="00786A8C">
        <w:rPr>
          <w:rFonts w:cstheme="minorHAnsi"/>
          <w:sz w:val="24"/>
        </w:rPr>
        <w:tab/>
        <w:t>EQU</w:t>
      </w:r>
      <w:r w:rsidRPr="00786A8C">
        <w:rPr>
          <w:rFonts w:cstheme="minorHAnsi"/>
          <w:sz w:val="24"/>
        </w:rPr>
        <w:tab/>
        <w:t>1</w:t>
      </w:r>
      <w:r w:rsidRPr="00786A8C"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; </w:t>
      </w:r>
      <w:proofErr w:type="spellStart"/>
      <w:r>
        <w:rPr>
          <w:rFonts w:cstheme="minorHAnsi"/>
          <w:sz w:val="24"/>
        </w:rPr>
        <w:t>ps</w:t>
      </w:r>
      <w:proofErr w:type="spellEnd"/>
      <w:r>
        <w:rPr>
          <w:rFonts w:cstheme="minorHAnsi"/>
          <w:sz w:val="24"/>
        </w:rPr>
        <w:t xml:space="preserve"> Inter-arrival times mean</w:t>
      </w:r>
    </w:p>
    <w:p w:rsidR="00786A8C" w:rsidRPr="00786A8C" w:rsidRDefault="00786A8C" w:rsidP="00786A8C">
      <w:pPr>
        <w:pStyle w:val="NoSpacing"/>
        <w:rPr>
          <w:rFonts w:cstheme="minorHAnsi"/>
        </w:rPr>
      </w:pPr>
      <w:proofErr w:type="spellStart"/>
      <w:r w:rsidRPr="00786A8C">
        <w:rPr>
          <w:rFonts w:cstheme="minorHAnsi"/>
        </w:rPr>
        <w:t>ps_se</w:t>
      </w:r>
      <w:r w:rsidR="00AC7F6C">
        <w:rPr>
          <w:rFonts w:cstheme="minorHAnsi"/>
        </w:rPr>
        <w:t>rvice_mean</w:t>
      </w:r>
      <w:proofErr w:type="spellEnd"/>
      <w:r w:rsidR="00AC7F6C">
        <w:rPr>
          <w:rFonts w:cstheme="minorHAnsi"/>
        </w:rPr>
        <w:tab/>
        <w:t>EQU</w:t>
      </w:r>
      <w:r w:rsidR="00AC7F6C">
        <w:rPr>
          <w:rFonts w:cstheme="minorHAnsi"/>
        </w:rPr>
        <w:tab/>
        <w:t>1.25</w:t>
      </w:r>
      <w:r w:rsidR="00AC7F6C">
        <w:rPr>
          <w:rFonts w:cstheme="minorHAnsi"/>
        </w:rPr>
        <w:tab/>
      </w:r>
      <w:r w:rsidR="00AC7F6C">
        <w:rPr>
          <w:rFonts w:cstheme="minorHAnsi"/>
        </w:rPr>
        <w:tab/>
      </w:r>
      <w:r w:rsidR="00AC7F6C">
        <w:rPr>
          <w:rFonts w:cstheme="minorHAnsi"/>
        </w:rPr>
        <w:tab/>
        <w:t xml:space="preserve">; Mean </w:t>
      </w:r>
      <w:proofErr w:type="spellStart"/>
      <w:r w:rsidRPr="00786A8C">
        <w:rPr>
          <w:rFonts w:cstheme="minorHAnsi"/>
        </w:rPr>
        <w:t>ps</w:t>
      </w:r>
      <w:proofErr w:type="spellEnd"/>
      <w:r w:rsidRPr="00786A8C">
        <w:rPr>
          <w:rFonts w:cstheme="minorHAnsi"/>
        </w:rPr>
        <w:t xml:space="preserve"> service duration</w:t>
      </w:r>
    </w:p>
    <w:p w:rsidR="00786A8C" w:rsidRDefault="00D335AE" w:rsidP="0000273C">
      <w:pPr>
        <w:pStyle w:val="NoSpacing"/>
        <w:rPr>
          <w:rFonts w:cstheme="minorHAnsi"/>
        </w:rPr>
      </w:pPr>
      <w:r>
        <w:rPr>
          <w:rFonts w:cstheme="minorHAnsi"/>
          <w:u w:val="single"/>
        </w:rPr>
        <w:t xml:space="preserve">With </w:t>
      </w:r>
      <w:r w:rsidR="00527133">
        <w:rPr>
          <w:rFonts w:cstheme="minorHAnsi"/>
          <w:u w:val="single"/>
        </w:rPr>
        <w:t>these mean values</w:t>
      </w:r>
      <w:r>
        <w:rPr>
          <w:rFonts w:cstheme="minorHAnsi"/>
          <w:u w:val="single"/>
        </w:rPr>
        <w:t xml:space="preserve">: </w:t>
      </w:r>
      <w:r w:rsidR="00A735A7">
        <w:rPr>
          <w:rFonts w:cstheme="minorHAnsi"/>
        </w:rPr>
        <w:t xml:space="preserve"> </w:t>
      </w:r>
      <w:r w:rsidR="00527133">
        <w:rPr>
          <w:rFonts w:ascii="Symbol" w:hAnsi="Symbol" w:cstheme="minorHAnsi"/>
        </w:rPr>
        <w:t></w:t>
      </w:r>
      <w:r w:rsidR="00786A8C">
        <w:rPr>
          <w:rFonts w:cstheme="minorHAnsi"/>
        </w:rPr>
        <w:t xml:space="preserve"> = </w:t>
      </w:r>
      <w:r w:rsidR="00AC7F6C">
        <w:rPr>
          <w:rFonts w:cstheme="minorHAnsi"/>
        </w:rPr>
        <w:t xml:space="preserve">1 / (mean service duration) = </w:t>
      </w:r>
      <w:r w:rsidR="00527133">
        <w:rPr>
          <w:rFonts w:cstheme="minorHAnsi"/>
        </w:rPr>
        <w:t>1/1.25 = 4/5 = 0.8, and</w:t>
      </w:r>
    </w:p>
    <w:p w:rsidR="00786A8C" w:rsidRDefault="00527133" w:rsidP="0000273C">
      <w:pPr>
        <w:pStyle w:val="NoSpacing"/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thus,</w:t>
      </w:r>
      <w:r w:rsidR="00786A8C">
        <w:rPr>
          <w:rFonts w:cstheme="minorHAnsi"/>
        </w:rPr>
        <w:t xml:space="preserve">  </w:t>
      </w:r>
      <w:bookmarkStart w:id="1" w:name="_Hlk525548969"/>
      <w:r w:rsidR="00786A8C" w:rsidRPr="00786A8C">
        <w:rPr>
          <w:rFonts w:ascii="Symbol" w:hAnsi="Symbol"/>
          <w:sz w:val="24"/>
        </w:rPr>
        <w:t></w:t>
      </w:r>
      <w:bookmarkEnd w:id="1"/>
      <w:proofErr w:type="gramEnd"/>
      <w:r w:rsidR="00786A8C">
        <w:rPr>
          <w:rFonts w:ascii="Symbol" w:hAnsi="Symbol"/>
          <w:sz w:val="24"/>
        </w:rPr>
        <w:t></w:t>
      </w:r>
      <w:r w:rsidR="00786A8C">
        <w:rPr>
          <w:rFonts w:ascii="Symbol" w:hAnsi="Symbol"/>
          <w:sz w:val="24"/>
        </w:rPr>
        <w:t></w:t>
      </w:r>
      <w:r w:rsidR="00786A8C">
        <w:rPr>
          <w:rFonts w:cstheme="minorHAnsi"/>
        </w:rPr>
        <w:t xml:space="preserve">   1 / (2 * </w:t>
      </w:r>
      <w:r w:rsidR="00A735A7">
        <w:rPr>
          <w:rFonts w:cstheme="minorHAnsi"/>
        </w:rPr>
        <w:t>0.8) = 5/8 = 0.625.</w:t>
      </w:r>
    </w:p>
    <w:p w:rsidR="00A735A7" w:rsidRDefault="00527133" w:rsidP="0000273C">
      <w:pPr>
        <w:pStyle w:val="NoSpacing"/>
        <w:rPr>
          <w:rFonts w:cstheme="minorHAnsi"/>
        </w:rPr>
      </w:pPr>
      <w:r>
        <w:rPr>
          <w:rFonts w:cstheme="minorHAnsi"/>
        </w:rPr>
        <w:t xml:space="preserve">This </w:t>
      </w:r>
      <w:proofErr w:type="gramStart"/>
      <w:r w:rsidRPr="00786A8C">
        <w:rPr>
          <w:rFonts w:ascii="Symbol" w:hAnsi="Symbol"/>
          <w:sz w:val="24"/>
        </w:rPr>
        <w:t></w:t>
      </w:r>
      <w:r>
        <w:rPr>
          <w:rFonts w:cstheme="minorHAnsi"/>
        </w:rPr>
        <w:t xml:space="preserve"> </w:t>
      </w:r>
      <w:r w:rsidR="00A735A7">
        <w:rPr>
          <w:rFonts w:cstheme="minorHAnsi"/>
        </w:rPr>
        <w:t xml:space="preserve"> agrees</w:t>
      </w:r>
      <w:proofErr w:type="gramEnd"/>
      <w:r w:rsidR="00A735A7">
        <w:rPr>
          <w:rFonts w:cstheme="minorHAnsi"/>
        </w:rPr>
        <w:t xml:space="preserve"> well with the gpssW report value for the </w:t>
      </w:r>
      <w:proofErr w:type="spellStart"/>
      <w:r w:rsidR="00A735A7">
        <w:rPr>
          <w:rFonts w:cstheme="minorHAnsi"/>
        </w:rPr>
        <w:t>hps</w:t>
      </w:r>
      <w:proofErr w:type="spellEnd"/>
      <w:r w:rsidR="00A735A7">
        <w:rPr>
          <w:rFonts w:cstheme="minorHAnsi"/>
        </w:rPr>
        <w:t xml:space="preserve"> degree 2:</w:t>
      </w:r>
      <w:r>
        <w:rPr>
          <w:rFonts w:cstheme="minorHAnsi"/>
        </w:rPr>
        <w:t xml:space="preserve"> </w:t>
      </w:r>
    </w:p>
    <w:p w:rsidR="00A735A7" w:rsidRDefault="00527133" w:rsidP="0000273C">
      <w:pPr>
        <w:pStyle w:val="NoSpacing"/>
        <w:rPr>
          <w:rFonts w:cstheme="minorHAnsi"/>
        </w:rPr>
      </w:pPr>
      <w:r>
        <w:rPr>
          <w:rFonts w:cstheme="minorHAnsi"/>
        </w:rPr>
        <w:t xml:space="preserve"> (1 – UTIL.) = (1 – 0.356) = 0.644</w:t>
      </w:r>
      <w:r w:rsidR="00A735A7">
        <w:rPr>
          <w:rFonts w:cstheme="minorHAnsi"/>
        </w:rPr>
        <w:t>.</w:t>
      </w:r>
      <w:r w:rsidR="0032424C">
        <w:rPr>
          <w:rFonts w:cstheme="minorHAnsi"/>
        </w:rPr>
        <w:t xml:space="preserve"> </w:t>
      </w:r>
      <w:proofErr w:type="gramStart"/>
      <w:r w:rsidR="0032424C">
        <w:rPr>
          <w:rFonts w:cstheme="minorHAnsi"/>
        </w:rPr>
        <w:t>Similarly</w:t>
      </w:r>
      <w:proofErr w:type="gramEnd"/>
      <w:r w:rsidR="0032424C">
        <w:rPr>
          <w:rFonts w:cstheme="minorHAnsi"/>
        </w:rPr>
        <w:t xml:space="preserve"> for the other degrees in Table 1.</w:t>
      </w:r>
    </w:p>
    <w:p w:rsidR="00682E2B" w:rsidRPr="00786A8C" w:rsidRDefault="00682E2B" w:rsidP="0000273C">
      <w:pPr>
        <w:pStyle w:val="NoSpacing"/>
        <w:rPr>
          <w:rFonts w:cstheme="minorHAnsi"/>
        </w:rPr>
      </w:pPr>
    </w:p>
    <w:p w:rsidR="00786A8C" w:rsidRPr="00AD318C" w:rsidRDefault="00786A8C">
      <w:pPr>
        <w:pStyle w:val="NoSpacing"/>
        <w:rPr>
          <w:rFonts w:cstheme="minorHAnsi"/>
          <w:sz w:val="8"/>
        </w:rPr>
      </w:pPr>
    </w:p>
    <w:p w:rsidR="00AD318C" w:rsidRPr="0032424C" w:rsidRDefault="004E6393">
      <w:pPr>
        <w:pStyle w:val="NoSpacing"/>
        <w:rPr>
          <w:rFonts w:cstheme="minorHAnsi"/>
          <w:b/>
        </w:rPr>
      </w:pPr>
      <w:r>
        <w:rPr>
          <w:rFonts w:cstheme="minorHAnsi"/>
        </w:rPr>
        <w:t xml:space="preserve"> </w:t>
      </w:r>
      <w:proofErr w:type="spellStart"/>
      <w:r w:rsidRPr="004E6393">
        <w:rPr>
          <w:rFonts w:cstheme="minorHAnsi"/>
          <w:b/>
          <w:sz w:val="18"/>
        </w:rPr>
        <w:t>avg</w:t>
      </w:r>
      <w:proofErr w:type="spellEnd"/>
      <w:r w:rsidRPr="004E6393">
        <w:rPr>
          <w:rFonts w:cstheme="minorHAnsi"/>
          <w:b/>
          <w:sz w:val="18"/>
        </w:rPr>
        <w:t>(</w:t>
      </w:r>
      <w:proofErr w:type="spellStart"/>
      <w:r w:rsidRPr="004E6393">
        <w:rPr>
          <w:rFonts w:cstheme="minorHAnsi"/>
          <w:b/>
          <w:sz w:val="18"/>
        </w:rPr>
        <w:t>Wc</w:t>
      </w:r>
      <w:proofErr w:type="spellEnd"/>
      <w:r w:rsidRPr="004E6393">
        <w:rPr>
          <w:rFonts w:cstheme="minorHAnsi"/>
          <w:b/>
          <w:sz w:val="18"/>
        </w:rPr>
        <w:t>)</w:t>
      </w:r>
      <w:r w:rsidR="00AC7F6C">
        <w:rPr>
          <w:rFonts w:cstheme="minorHAnsi"/>
        </w:rPr>
        <w:tab/>
      </w:r>
      <w:r>
        <w:rPr>
          <w:rFonts w:cstheme="minorHAnsi"/>
        </w:rPr>
        <w:tab/>
      </w:r>
      <w:r w:rsidR="00AD318C" w:rsidRPr="0032424C">
        <w:rPr>
          <w:rFonts w:cstheme="minorHAnsi"/>
          <w:b/>
        </w:rPr>
        <w:t xml:space="preserve">Ideal </w:t>
      </w:r>
      <w:proofErr w:type="spellStart"/>
      <w:r w:rsidR="00AD318C" w:rsidRPr="0032424C">
        <w:rPr>
          <w:rFonts w:cstheme="minorHAnsi"/>
          <w:b/>
        </w:rPr>
        <w:t>hps</w:t>
      </w:r>
      <w:proofErr w:type="spellEnd"/>
      <w:r w:rsidR="00AD318C" w:rsidRPr="0032424C">
        <w:rPr>
          <w:rFonts w:cstheme="minorHAnsi"/>
          <w:b/>
        </w:rPr>
        <w:t xml:space="preserve"> - g</w:t>
      </w:r>
      <w:r w:rsidR="00AC7F6C" w:rsidRPr="0032424C">
        <w:rPr>
          <w:rFonts w:cstheme="minorHAnsi"/>
          <w:b/>
        </w:rPr>
        <w:t xml:space="preserve">raph of </w:t>
      </w:r>
      <w:proofErr w:type="spellStart"/>
      <w:r>
        <w:rPr>
          <w:rFonts w:cstheme="minorHAnsi"/>
          <w:b/>
        </w:rPr>
        <w:t>avg</w:t>
      </w:r>
      <w:proofErr w:type="spellEnd"/>
      <w:r>
        <w:rPr>
          <w:rFonts w:cstheme="minorHAnsi"/>
          <w:b/>
        </w:rPr>
        <w:t>(</w:t>
      </w:r>
      <w:proofErr w:type="spellStart"/>
      <w:r>
        <w:rPr>
          <w:rFonts w:cstheme="minorHAnsi"/>
          <w:b/>
        </w:rPr>
        <w:t>W</w:t>
      </w:r>
      <w:r w:rsidRPr="004E6393">
        <w:rPr>
          <w:rFonts w:cstheme="minorHAnsi"/>
          <w:b/>
          <w:sz w:val="20"/>
        </w:rPr>
        <w:t>c</w:t>
      </w:r>
      <w:proofErr w:type="spellEnd"/>
      <w:r>
        <w:rPr>
          <w:rFonts w:cstheme="minorHAnsi"/>
          <w:b/>
        </w:rPr>
        <w:t>)</w:t>
      </w:r>
      <w:r w:rsidR="00AC7F6C" w:rsidRPr="0032424C">
        <w:rPr>
          <w:rFonts w:cstheme="minorHAnsi"/>
          <w:b/>
        </w:rPr>
        <w:t xml:space="preserve"> vs. {</w:t>
      </w:r>
      <w:proofErr w:type="spellStart"/>
      <w:r w:rsidR="00AC7F6C" w:rsidRPr="0032424C">
        <w:rPr>
          <w:rFonts w:cstheme="minorHAnsi"/>
          <w:b/>
        </w:rPr>
        <w:t>hps</w:t>
      </w:r>
      <w:proofErr w:type="spellEnd"/>
      <w:r w:rsidR="00AC7F6C" w:rsidRPr="0032424C">
        <w:rPr>
          <w:rFonts w:cstheme="minorHAnsi"/>
          <w:b/>
        </w:rPr>
        <w:t xml:space="preserve"> degree}</w:t>
      </w:r>
    </w:p>
    <w:p w:rsidR="00AD318C" w:rsidRPr="00AD318C" w:rsidRDefault="004E6393">
      <w:pPr>
        <w:pStyle w:val="NoSpacing"/>
        <w:rPr>
          <w:rFonts w:cstheme="minorHAnsi"/>
          <w:sz w:val="18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1099838</wp:posOffset>
                </wp:positionH>
                <wp:positionV relativeFrom="paragraph">
                  <wp:posOffset>114669</wp:posOffset>
                </wp:positionV>
                <wp:extent cx="281354" cy="511552"/>
                <wp:effectExtent l="0" t="0" r="23495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511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64C3F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9.05pt" to="108.7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 xml:space="preserve">  </w:t>
      </w:r>
      <w:r w:rsidR="00527133">
        <w:rPr>
          <w:rFonts w:cstheme="minorHAnsi"/>
          <w:sz w:val="18"/>
        </w:rPr>
        <w:t xml:space="preserve">2.2  </w:t>
      </w:r>
      <w:r w:rsidRPr="004E6393">
        <w:rPr>
          <w:rFonts w:cstheme="minorHAnsi"/>
          <w:sz w:val="18"/>
        </w:rPr>
        <w:t xml:space="preserve">     </w:t>
      </w:r>
      <w:r>
        <w:rPr>
          <w:rFonts w:cstheme="minorHAnsi"/>
          <w:sz w:val="18"/>
        </w:rPr>
        <w:t xml:space="preserve">  </w:t>
      </w:r>
      <w:r w:rsidR="00AD318C" w:rsidRPr="00AD318C">
        <w:rPr>
          <w:rFonts w:cstheme="minorHAnsi"/>
          <w:sz w:val="18"/>
        </w:rPr>
        <w:t>|</w:t>
      </w:r>
      <w:r>
        <w:rPr>
          <w:rFonts w:cstheme="minorHAnsi"/>
          <w:sz w:val="18"/>
        </w:rPr>
        <w:tab/>
        <w:t xml:space="preserve">      x</w:t>
      </w:r>
    </w:p>
    <w:p w:rsidR="00AD318C" w:rsidRDefault="00AD318C">
      <w:pPr>
        <w:pStyle w:val="NoSpacing"/>
        <w:rPr>
          <w:rFonts w:cstheme="minorHAnsi"/>
          <w:sz w:val="18"/>
        </w:rPr>
      </w:pPr>
      <w:r>
        <w:rPr>
          <w:rFonts w:cstheme="minorHAnsi"/>
        </w:rPr>
        <w:tab/>
      </w:r>
      <w:r w:rsidRPr="00AD318C">
        <w:rPr>
          <w:rFonts w:cstheme="minorHAnsi"/>
          <w:sz w:val="18"/>
        </w:rPr>
        <w:t>|</w:t>
      </w:r>
    </w:p>
    <w:p w:rsidR="00AD318C" w:rsidRDefault="004E6393">
      <w:pPr>
        <w:pStyle w:val="NoSpacing"/>
        <w:rPr>
          <w:rFonts w:cstheme="minorHAnsi"/>
          <w:sz w:val="18"/>
        </w:rPr>
      </w:pPr>
      <w:r>
        <w:rPr>
          <w:rFonts w:cstheme="minorHAnsi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1886350</wp:posOffset>
                </wp:positionH>
                <wp:positionV relativeFrom="paragraph">
                  <wp:posOffset>123651</wp:posOffset>
                </wp:positionV>
                <wp:extent cx="511552" cy="351479"/>
                <wp:effectExtent l="38100" t="0" r="22225" b="488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552" cy="351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C70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8.55pt;margin-top:9.75pt;width:40.3pt;height:27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D318C">
        <w:rPr>
          <w:rFonts w:cstheme="minorHAnsi"/>
          <w:sz w:val="18"/>
        </w:rPr>
        <w:tab/>
        <w:t>|</w:t>
      </w:r>
      <w:r w:rsidR="00AD318C">
        <w:rPr>
          <w:rFonts w:cstheme="minorHAnsi"/>
          <w:sz w:val="18"/>
        </w:rPr>
        <w:tab/>
      </w:r>
      <w:r w:rsidR="00AD318C">
        <w:rPr>
          <w:rFonts w:cstheme="minorHAnsi"/>
          <w:sz w:val="18"/>
        </w:rPr>
        <w:tab/>
        <w:t xml:space="preserve">                                        Performance knee</w:t>
      </w:r>
    </w:p>
    <w:p w:rsidR="00AD318C" w:rsidRDefault="00AD318C">
      <w:pPr>
        <w:pStyle w:val="NoSpacing"/>
        <w:rPr>
          <w:rFonts w:cstheme="minorHAnsi"/>
          <w:sz w:val="18"/>
        </w:rPr>
      </w:pPr>
      <w:r>
        <w:rPr>
          <w:rFonts w:cstheme="minorHAnsi"/>
          <w:sz w:val="18"/>
        </w:rPr>
        <w:tab/>
        <w:t>|</w:t>
      </w:r>
      <w:r w:rsidR="004E6393">
        <w:rPr>
          <w:rFonts w:cstheme="minorHAnsi"/>
          <w:sz w:val="18"/>
        </w:rPr>
        <w:tab/>
      </w:r>
      <w:r w:rsidR="004E6393"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 xml:space="preserve">     </w:t>
      </w:r>
    </w:p>
    <w:p w:rsidR="00AD318C" w:rsidRDefault="004E6393">
      <w:pPr>
        <w:pStyle w:val="NoSpacing"/>
        <w:rPr>
          <w:rFonts w:cstheme="minorHAnsi"/>
          <w:sz w:val="18"/>
        </w:rPr>
      </w:pPr>
      <w:r>
        <w:rPr>
          <w:rFonts w:cstheme="minorHAnsi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1406769</wp:posOffset>
                </wp:positionH>
                <wp:positionV relativeFrom="paragraph">
                  <wp:posOffset>100028</wp:posOffset>
                </wp:positionV>
                <wp:extent cx="281354" cy="115099"/>
                <wp:effectExtent l="0" t="0" r="23495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115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AB8D1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5pt,7.9pt" to="132.9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18"/>
        </w:rPr>
        <w:t xml:space="preserve">   1.37</w:t>
      </w:r>
      <w:r w:rsidR="00AD318C">
        <w:rPr>
          <w:rFonts w:cstheme="minorHAnsi"/>
          <w:sz w:val="18"/>
        </w:rPr>
        <w:tab/>
        <w:t>|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>x</w:t>
      </w:r>
      <w:r w:rsidR="00AD318C">
        <w:rPr>
          <w:rFonts w:cstheme="minorHAnsi"/>
          <w:sz w:val="18"/>
        </w:rPr>
        <w:tab/>
        <w:t xml:space="preserve">                                                  </w:t>
      </w:r>
    </w:p>
    <w:p w:rsidR="00AD318C" w:rsidRDefault="004E6393">
      <w:pPr>
        <w:pStyle w:val="NoSpacing"/>
        <w:rPr>
          <w:rFonts w:cstheme="minorHAnsi"/>
          <w:sz w:val="18"/>
        </w:rPr>
      </w:pPr>
      <w:r>
        <w:rPr>
          <w:rFonts w:cstheme="minorHAnsi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2353141</wp:posOffset>
                </wp:positionH>
                <wp:positionV relativeFrom="paragraph">
                  <wp:posOffset>62137</wp:posOffset>
                </wp:positionV>
                <wp:extent cx="677807" cy="45719"/>
                <wp:effectExtent l="0" t="0" r="27305" b="31115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807" cy="45719"/>
                        </a:xfrm>
                        <a:prstGeom prst="curvedConnector3">
                          <a:avLst>
                            <a:gd name="adj1" fmla="val 5275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6A92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185.3pt;margin-top:4.9pt;width:53.3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" adj="11395" strokecolor="#4472c4 [3204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1764855</wp:posOffset>
                </wp:positionH>
                <wp:positionV relativeFrom="paragraph">
                  <wp:posOffset>82457</wp:posOffset>
                </wp:positionV>
                <wp:extent cx="587877" cy="12789"/>
                <wp:effectExtent l="0" t="0" r="2222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77" cy="12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58542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6.5pt" to="185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18"/>
        </w:rPr>
        <w:t xml:space="preserve">   1.27</w:t>
      </w:r>
      <w:r w:rsidR="00AD318C">
        <w:rPr>
          <w:rFonts w:cstheme="minorHAnsi"/>
          <w:sz w:val="18"/>
        </w:rPr>
        <w:tab/>
        <w:t xml:space="preserve">|         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 xml:space="preserve">            x</w:t>
      </w:r>
    </w:p>
    <w:p w:rsidR="00AD318C" w:rsidRDefault="00AD318C">
      <w:pPr>
        <w:pStyle w:val="NoSpacing"/>
        <w:rPr>
          <w:rFonts w:cstheme="minorHAnsi"/>
          <w:sz w:val="18"/>
        </w:rPr>
      </w:pPr>
      <w:r>
        <w:rPr>
          <w:rFonts w:cstheme="minorHAnsi"/>
          <w:sz w:val="18"/>
        </w:rPr>
        <w:tab/>
        <w:t xml:space="preserve">|-------1-------2-------3-------4-------5-------6-------7-------8--------------------------------------------- &gt; </w:t>
      </w:r>
      <w:r w:rsidRPr="004E6393">
        <w:rPr>
          <w:rFonts w:cstheme="minorHAnsi"/>
          <w:b/>
          <w:sz w:val="18"/>
        </w:rPr>
        <w:t>degree</w:t>
      </w:r>
    </w:p>
    <w:p w:rsidR="00AC7F6C" w:rsidRDefault="0032424C">
      <w:pPr>
        <w:pStyle w:val="NoSpacing"/>
        <w:rPr>
          <w:rFonts w:cstheme="minorHAnsi"/>
          <w:sz w:val="18"/>
        </w:rPr>
      </w:pPr>
      <w:r>
        <w:rPr>
          <w:rFonts w:cstheme="minorHAnsi"/>
          <w:sz w:val="18"/>
        </w:rPr>
        <w:tab/>
        <w:t xml:space="preserve">        &lt; -- </w:t>
      </w:r>
      <w:r w:rsidR="00AD318C">
        <w:rPr>
          <w:rFonts w:cstheme="minorHAnsi"/>
          <w:sz w:val="18"/>
        </w:rPr>
        <w:t>Linear improvement</w:t>
      </w:r>
      <w:r w:rsidR="00AC7F6C" w:rsidRPr="00AD318C">
        <w:rPr>
          <w:rFonts w:cstheme="minorHAnsi"/>
          <w:sz w:val="18"/>
        </w:rPr>
        <w:t xml:space="preserve"> </w:t>
      </w:r>
      <w:r>
        <w:rPr>
          <w:rFonts w:cstheme="minorHAnsi"/>
          <w:sz w:val="18"/>
        </w:rPr>
        <w:t>-- &gt;</w:t>
      </w:r>
      <w:r w:rsidR="001C2A42">
        <w:rPr>
          <w:rFonts w:cstheme="minorHAnsi"/>
          <w:sz w:val="18"/>
        </w:rPr>
        <w:t xml:space="preserve"> </w:t>
      </w:r>
      <w:r>
        <w:rPr>
          <w:rFonts w:cstheme="minorHAnsi"/>
          <w:sz w:val="18"/>
        </w:rPr>
        <w:t>&lt; --</w:t>
      </w:r>
      <w:r w:rsidR="00AD318C">
        <w:rPr>
          <w:rFonts w:cstheme="minorHAnsi"/>
          <w:sz w:val="18"/>
        </w:rPr>
        <w:t xml:space="preserve"> Degraded:</w:t>
      </w:r>
      <w:r w:rsidR="00682E2B">
        <w:rPr>
          <w:rFonts w:cstheme="minorHAnsi"/>
          <w:sz w:val="18"/>
        </w:rPr>
        <w:t xml:space="preserve"> more servers do not decrease </w:t>
      </w:r>
      <w:proofErr w:type="spellStart"/>
      <w:r w:rsidR="00527133">
        <w:rPr>
          <w:rFonts w:cstheme="minorHAnsi"/>
          <w:sz w:val="18"/>
        </w:rPr>
        <w:t>avg</w:t>
      </w:r>
      <w:proofErr w:type="spellEnd"/>
      <w:r w:rsidR="00527133">
        <w:rPr>
          <w:rFonts w:cstheme="minorHAnsi"/>
          <w:sz w:val="18"/>
        </w:rPr>
        <w:t>(</w:t>
      </w:r>
      <w:proofErr w:type="spellStart"/>
      <w:r w:rsidR="00682E2B">
        <w:rPr>
          <w:rFonts w:cstheme="minorHAnsi"/>
          <w:sz w:val="18"/>
        </w:rPr>
        <w:t>W</w:t>
      </w:r>
      <w:r w:rsidR="00682E2B" w:rsidRPr="00682E2B">
        <w:rPr>
          <w:rFonts w:cstheme="minorHAnsi"/>
          <w:sz w:val="16"/>
        </w:rPr>
        <w:t>c</w:t>
      </w:r>
      <w:proofErr w:type="spellEnd"/>
      <w:r w:rsidR="00527133">
        <w:rPr>
          <w:rFonts w:cstheme="minorHAnsi"/>
          <w:sz w:val="16"/>
        </w:rPr>
        <w:t>)</w:t>
      </w:r>
      <w:r>
        <w:rPr>
          <w:rFonts w:cstheme="minorHAnsi"/>
          <w:sz w:val="18"/>
        </w:rPr>
        <w:t xml:space="preserve"> -- &gt;</w:t>
      </w:r>
    </w:p>
    <w:p w:rsidR="002E2E24" w:rsidRDefault="002E2E24">
      <w:pPr>
        <w:pStyle w:val="NoSpacing"/>
        <w:pBdr>
          <w:bottom w:val="single" w:sz="6" w:space="1" w:color="auto"/>
        </w:pBdr>
        <w:rPr>
          <w:rFonts w:cstheme="minorHAnsi"/>
          <w:sz w:val="18"/>
        </w:rPr>
      </w:pPr>
    </w:p>
    <w:p w:rsidR="002E2E24" w:rsidRPr="00AD318C" w:rsidRDefault="002E2E24" w:rsidP="002E2E24">
      <w:pPr>
        <w:pStyle w:val="NoSpacing"/>
        <w:numPr>
          <w:ilvl w:val="0"/>
          <w:numId w:val="1"/>
        </w:numPr>
        <w:rPr>
          <w:rFonts w:cstheme="minorHAnsi"/>
          <w:sz w:val="18"/>
        </w:rPr>
      </w:pPr>
      <w:r>
        <w:rPr>
          <w:rFonts w:cstheme="minorHAnsi"/>
          <w:sz w:val="18"/>
        </w:rPr>
        <w:t>Corrected the error in the table noticed in class today</w:t>
      </w:r>
    </w:p>
    <w:sectPr w:rsidR="002E2E24" w:rsidRPr="00AD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75B8"/>
    <w:multiLevelType w:val="hybridMultilevel"/>
    <w:tmpl w:val="6284FF52"/>
    <w:lvl w:ilvl="0" w:tplc="B1989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3C"/>
    <w:rsid w:val="0000273C"/>
    <w:rsid w:val="000140D1"/>
    <w:rsid w:val="000A7B06"/>
    <w:rsid w:val="001C2A42"/>
    <w:rsid w:val="00222D7E"/>
    <w:rsid w:val="002E2E24"/>
    <w:rsid w:val="0032424C"/>
    <w:rsid w:val="004E6393"/>
    <w:rsid w:val="00527133"/>
    <w:rsid w:val="00682E2B"/>
    <w:rsid w:val="006E46DC"/>
    <w:rsid w:val="00786A8C"/>
    <w:rsid w:val="007A0735"/>
    <w:rsid w:val="009672A4"/>
    <w:rsid w:val="00A43CAE"/>
    <w:rsid w:val="00A735A7"/>
    <w:rsid w:val="00AC7F6C"/>
    <w:rsid w:val="00AD318C"/>
    <w:rsid w:val="00C22CA0"/>
    <w:rsid w:val="00D05E98"/>
    <w:rsid w:val="00D335AE"/>
    <w:rsid w:val="00D65065"/>
    <w:rsid w:val="00D81090"/>
    <w:rsid w:val="00E279E0"/>
    <w:rsid w:val="00FC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D5EF"/>
  <w15:chartTrackingRefBased/>
  <w15:docId w15:val="{D1764C9E-F5BB-4666-827C-FA00C7D0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273C"/>
    <w:pPr>
      <w:spacing w:after="0" w:line="240" w:lineRule="auto"/>
    </w:pPr>
  </w:style>
  <w:style w:type="table" w:styleId="TableGrid">
    <w:name w:val="Table Grid"/>
    <w:basedOn w:val="TableNormal"/>
    <w:uiPriority w:val="39"/>
    <w:rsid w:val="0096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2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11</cp:revision>
  <cp:lastPrinted>2018-09-24T18:20:00Z</cp:lastPrinted>
  <dcterms:created xsi:type="dcterms:W3CDTF">2018-09-21T08:40:00Z</dcterms:created>
  <dcterms:modified xsi:type="dcterms:W3CDTF">2018-09-25T21:05:00Z</dcterms:modified>
</cp:coreProperties>
</file>