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DEM model for NPH simulation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Geometry</w:t>
      </w:r>
    </w:p>
    <w:p>
      <w:pPr>
        <w:pStyle w:val="Normal"/>
        <w:shd w:val="clear" w:fill="FFFFFF"/>
        <w:spacing w:before="0" w:after="0"/>
        <w:rPr/>
      </w:pPr>
      <w:r>
        <w:rPr/>
        <w:t>I have started using a simplified geometry for the brain.</w:t>
      </w:r>
    </w:p>
    <w:p>
      <w:pPr>
        <w:pStyle w:val="Normal"/>
        <w:shd w:val="clear" w:fill="FFFFFF"/>
        <w:spacing w:before="0" w:after="0"/>
        <w:rPr/>
      </w:pPr>
      <w:r>
        <w:rPr/>
        <w:t>I have generated a sphere (10 cm radius) and an .stl file using Gmsh.</w:t>
      </w:r>
    </w:p>
    <w:p>
      <w:pPr>
        <w:pStyle w:val="Normal"/>
        <w:shd w:val="clear" w:fill="FFFFFF"/>
        <w:spacing w:before="0" w:after="0"/>
        <w:rPr/>
      </w:pPr>
      <w:r>
        <w:rPr/>
        <w:t>I converted the .stl file into a .gts file and then imported into my code as a predicate.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I believe it is possible to create a more realistic model (for example 2 concentric sphere, where the inner one represents the ventricles) or even import a patient specific mesh.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In a previous email, you mentioned the fact that:</w:t>
      </w:r>
    </w:p>
    <w:p>
      <w:pPr>
        <w:pStyle w:val="Normal"/>
        <w:shd w:val="clear" w:fill="FFFFFF"/>
        <w:spacing w:before="0" w:after="0"/>
        <w:rPr/>
      </w:pPr>
      <w:r>
        <w:rPr/>
        <w:t xml:space="preserve">“ </w:t>
      </w:r>
      <w:r>
        <w:rPr/>
        <w:t>we need to define a row or two of spheres which align with the outside boundary circular wall in a very regular way like a chain, and then have separate "fluid channel" between two rows of particles”. I still did not figure it out how to do it. I can make more research and talk to Robert about it.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Packing</w:t>
      </w:r>
    </w:p>
    <w:p>
      <w:pPr>
        <w:pStyle w:val="Normal"/>
        <w:shd w:val="clear" w:fill="FFFFFF"/>
        <w:spacing w:before="0" w:after="0"/>
        <w:rPr/>
      </w:pPr>
      <w:r>
        <w:rPr/>
        <w:t xml:space="preserve">The predicate has been filled with spheres using  the </w:t>
      </w:r>
      <w:r>
        <w:rPr>
          <w:i/>
        </w:rPr>
        <w:t xml:space="preserve">regularHexa </w:t>
      </w:r>
      <w:r>
        <w:rPr/>
        <w:t>function that return set of spheres in regular hexagonal grid,.</w:t>
      </w:r>
    </w:p>
    <w:p>
      <w:pPr>
        <w:pStyle w:val="Normal"/>
        <w:shd w:val="clear" w:fill="FFFFFF"/>
        <w:spacing w:before="0" w:after="0"/>
        <w:rPr/>
      </w:pPr>
      <w:r>
        <w:rPr/>
        <w:t>The spheres have a radius of 0.50 cm and there is no gap between the spheres.</w:t>
      </w:r>
    </w:p>
    <w:p>
      <w:pPr>
        <w:pStyle w:val="Normal"/>
        <w:shd w:val="clear" w:fill="FFFFFF"/>
        <w:spacing w:before="0" w:after="0"/>
        <w:rPr/>
      </w:pPr>
      <w:r>
        <mc:AlternateContent>
          <mc:Choice Requires="wps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1390650</wp:posOffset>
                </wp:positionH>
                <wp:positionV relativeFrom="paragraph">
                  <wp:posOffset>140970</wp:posOffset>
                </wp:positionV>
                <wp:extent cx="3497580" cy="376364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040" cy="37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95040" cy="3483610"/>
                                  <wp:effectExtent l="0" t="0" r="0" b="0"/>
                                  <wp:docPr id="3" name="image2.png" descr="sphe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png" descr="sphe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5040" cy="3483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Snapshot of the model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09.5pt;margin-top:11.1pt;width:275.3pt;height:296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95040" cy="3483610"/>
                            <wp:effectExtent l="0" t="0" r="0" b="0"/>
                            <wp:docPr id="4" name="image2.png" descr="sphe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 descr="sphe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5040" cy="3483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Snapshot of the model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These values can be easily adjusted.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>Material properties</w:t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</w:rPr>
        <w:t xml:space="preserve">Unfortunately, there is not much agreement on the material properties of brain tissue. According to Li Et Al </w:t>
      </w:r>
      <w:r>
        <w:rPr>
          <w:b w:val="false"/>
          <w:bCs w:val="false"/>
        </w:rPr>
        <w:fldChar w:fldCharType="begin"/>
      </w:r>
      <w:r>
        <w:instrText> CITATION  ""LiEtAl2013""</w:instrText>
      </w:r>
      <w:r>
        <w:fldChar w:fldCharType="separate"/>
      </w:r>
      <w:r>
        <w:t>Influences of brain tissue poroelastic constants on intracranial pressure (ICP) during constant-rate infusion</w:t>
      </w:r>
      <w:r>
        <w:fldChar w:fldCharType="end"/>
      </w:r>
      <w:r>
        <w:rPr>
          <w:b w:val="false"/>
          <w:bCs w:val="false"/>
        </w:rPr>
        <w:t xml:space="preserve"> the Young modulus is around 10000 Pa. According to Tully and Ventikos </w:t>
      </w:r>
      <w:r>
        <w:rPr>
          <w:b w:val="false"/>
          <w:bCs w:val="false"/>
        </w:rPr>
        <w:fldChar w:fldCharType="begin"/>
      </w:r>
      <w:r>
        <w:instrText> CITATION  ""TullyVentikos2010""</w:instrText>
      </w:r>
      <w:r>
        <w:fldChar w:fldCharType="separate"/>
      </w:r>
      <w:r>
        <w:t>Cerebral water transport using multiple-networkporoelastic theory: application to normalpressure hydrocephalus</w:t>
      </w:r>
      <w:r>
        <w:fldChar w:fldCharType="end"/>
      </w:r>
      <w:r>
        <w:rPr>
          <w:b w:val="false"/>
          <w:bCs w:val="false"/>
        </w:rPr>
        <w:t xml:space="preserve"> instead the Young modulus is closer to 500Pa. 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As concerns the Poisson ratio this varies between 0.35 and 0.48.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 have defined the material properties as: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idTissue=O.materials.append(FrictMat(young=500.0,poisson=.35,frictionAngle=.6,label="concrete"))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 have to understand which is the best value for the friction angle.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>Simulation loop</w:t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From Yade’s manual: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 a typical DEM simulation, the following sequence is run repeatedly: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reset forces on bodies from previous step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approximate collision detection (pass 1)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detect exact collisions of bodies, update interactions as necessary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solve interactions, applying forces on bodies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apply other external conditions (gravity, for instance).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change position of bodies based on forces, by integrating motion equations.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Each of these actions is represented by an Engine, functional element of simulation. The sequence of engines is called simulation loop.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hd w:val="clear" w:fill="FFFFFF"/>
        <w:spacing w:before="0" w:after="0"/>
        <w:rPr/>
      </w:pPr>
      <w:r>
        <w:rPr/>
        <w:t>We can use this setup. Eventually also a FlowEngine can be incorporated.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O.engines=[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ForceResetter(),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InsertionSortCollider([Bo1_Sphere_Aabb(),Bo1_Facet_Aabb()],label='collider'),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InteractionLoop(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[Ig2_Sphere_Sphere_ScGeom(),Ig2_Facet_Sphere_ScGeom()],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[Ip2_FrictMat_FrictMat_FrictPhys()],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[Law2_ScGeom_FrictPhys_CundallStrack()],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NewtonIntegrator(damping=0.1,gravity=[0,0,0]),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 FlowEngine(label="flow"), commented at the moment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 xml:space="preserve">ForceResetter(): </w:t>
      </w:r>
      <w:r>
        <w:rPr>
          <w:b w:val="false"/>
          <w:bCs w:val="false"/>
        </w:rPr>
        <w:t>it</w:t>
      </w:r>
      <w:r>
        <w:rPr>
          <w:b/>
          <w:bCs/>
        </w:rPr>
        <w:t xml:space="preserve"> </w:t>
      </w:r>
      <w:r>
        <w:rPr>
          <w:b w:val="false"/>
          <w:bCs w:val="false"/>
        </w:rPr>
        <w:t>resets forces at each timestep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 xml:space="preserve">InsertionSortCollider(): </w:t>
      </w:r>
      <w:r>
        <w:rPr>
          <w:b w:val="false"/>
          <w:bCs w:val="false"/>
        </w:rPr>
        <w:t xml:space="preserve">it manages collision between particles and facets. The functors Bo1_Sphere_Aabb() and Bo1_Facet_Aabb() </w:t>
      </w:r>
      <w:r>
        <w:rPr>
          <w:b w:val="false"/>
          <w:bCs w:val="false"/>
        </w:rPr>
        <w:t xml:space="preserve">are bound functors and define the Axis-aligned bounding boxes (Aabb) for spheres and for facets. </w:t>
      </w:r>
      <w:r>
        <w:rPr>
          <w:b w:val="false"/>
          <w:bCs w:val="false"/>
        </w:rPr>
        <w:t>At this stage we only have spheres and facets so it should be enough.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 xml:space="preserve">InteractionLoop(): </w:t>
      </w:r>
      <w:r>
        <w:rPr>
          <w:b w:val="false"/>
          <w:bCs w:val="false"/>
        </w:rPr>
        <w:t>in this loop the interaction between the spheres.</w:t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 w:val="false"/>
          <w:bCs w:val="false"/>
        </w:rPr>
        <w:t xml:space="preserve">The functor prefixed with Ig2 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Fluid Engine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It is possible to incorporate the fluid dynamics with the Flow engines.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It seems possible to impose the pressure in one point like this: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flow.imposePressure(Vector3((0.0,0.0,0.0)), 10.0)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Unfortunately, it seems difficult to impose boundary conditions. I have already asked a question to Yade forum and waiting for an answer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ableofAuthorities"/>
        <w:rPr/>
      </w:pPr>
      <w:r>
        <w:rPr/>
        <w:t>Bibliography</w:t>
      </w:r>
    </w:p>
    <w:p>
      <w:pPr>
        <w:pStyle w:val="Bibliography1"/>
        <w:shd w:val="clear" w:fill="FFFFFF"/>
        <w:rPr/>
      </w:pPr>
      <w:r>
        <w:fldChar w:fldCharType="begin"/>
      </w:r>
      <w:r>
        <w:instrText> BIBLIOGRAPHY </w:instrText>
      </w:r>
      <w:r>
        <w:fldChar w:fldCharType="separate"/>
      </w:r>
      <w:r>
        <w:rPr/>
        <w:t xml:space="preserve">"LiEtAl2013": , Influences of brain tissue poroelastic constants on intracranial pressure (ICP) during constant-rate infusion, </w:t>
      </w:r>
    </w:p>
    <w:p>
      <w:pPr>
        <w:pStyle w:val="Normal"/>
        <w:rPr/>
      </w:pPr>
      <w:r>
        <w:rPr/>
        <w:t>"TullyVentikos2010": , Cerebral water transport using multiple-networkporoelastic theory: application to normalpressure hydrocephalus,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ableofAuthorities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FFFFFF"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llustration">
    <w:name w:val="Illustration"/>
    <w:basedOn w:val="Caption"/>
    <w:qFormat/>
    <w:pPr>
      <w:shd w:val="clear" w:fill="FFFFFF"/>
    </w:pPr>
    <w:rPr/>
  </w:style>
  <w:style w:type="paragraph" w:styleId="FrameContents">
    <w:name w:val="Frame Contents"/>
    <w:basedOn w:val="Normal"/>
    <w:qFormat/>
    <w:pPr>
      <w:shd w:val="clear" w:fill="FFFFFF"/>
    </w:pPr>
    <w:rPr/>
  </w:style>
  <w:style w:type="paragraph" w:styleId="TableofAuthorities">
    <w:name w:val="Table of Authorities"/>
    <w:basedOn w:val="Heading"/>
    <w:qFormat/>
    <w:pPr>
      <w:shd w:fill="FFFFFF" w:val="clear"/>
    </w:pPr>
    <w:rPr/>
  </w:style>
  <w:style w:type="paragraph" w:styleId="Bibliography1">
    <w:name w:val="Bibliography 1"/>
    <w:basedOn w:val="Index"/>
    <w:qFormat/>
    <w:pPr>
      <w:shd w:val="clear" w:fill="FFFFFF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</TotalTime>
  <Application>LibreOffice/5.1.6.2$Linux_X86_64 LibreOffice_project/10m0$Build-2</Application>
  <Pages>3</Pages>
  <Words>531</Words>
  <Characters>3202</Characters>
  <CharactersWithSpaces>3699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2017-07-27T18:55:40Z</dcterms:modified>
  <cp:revision>18</cp:revision>
  <dc:subject/>
  <dc:title/>
</cp:coreProperties>
</file>