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Государственное бюджетное общеобразовательное учреждение города Москвы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en-US"/>
        </w:rPr>
        <w:t>"</w:t>
      </w:r>
      <w:r>
        <w:rPr>
          <w:b w:val="false"/>
          <w:bCs w:val="false"/>
          <w:sz w:val="28"/>
          <w:szCs w:val="28"/>
          <w:lang w:val="ru-RU"/>
        </w:rPr>
        <w:t>Школа № 1290</w:t>
      </w:r>
      <w:r>
        <w:rPr>
          <w:b w:val="false"/>
          <w:bCs w:val="false"/>
          <w:sz w:val="28"/>
          <w:szCs w:val="28"/>
          <w:lang w:val="en-US"/>
        </w:rPr>
        <w:t>"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-910590</wp:posOffset>
            </wp:positionH>
            <wp:positionV relativeFrom="paragraph">
              <wp:posOffset>-78740</wp:posOffset>
            </wp:positionV>
            <wp:extent cx="2660015" cy="1993900"/>
            <wp:effectExtent l="0" t="0" r="0" b="0"/>
            <wp:wrapSquare wrapText="largest"/>
            <wp:docPr id="1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781" b="4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199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Электронный учебник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en-US"/>
        </w:rPr>
        <w:t>"</w:t>
      </w:r>
      <w:r>
        <w:rPr>
          <w:b w:val="false"/>
          <w:bCs w:val="false"/>
          <w:sz w:val="28"/>
          <w:szCs w:val="28"/>
          <w:lang w:val="ru-RU"/>
        </w:rPr>
        <w:t>Введение в теорию графов (7 класс)</w:t>
      </w:r>
      <w:r>
        <w:rPr>
          <w:b w:val="false"/>
          <w:bCs w:val="false"/>
          <w:sz w:val="28"/>
          <w:szCs w:val="28"/>
          <w:lang w:val="en-US"/>
        </w:rPr>
        <w:t>"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проектно-исследовательская работа по информатике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Выполнила:</w:t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ученица 7 </w:t>
      </w:r>
      <w:r>
        <w:rPr>
          <w:b w:val="false"/>
          <w:bCs w:val="false"/>
          <w:sz w:val="28"/>
          <w:szCs w:val="28"/>
          <w:lang w:val="en-US"/>
        </w:rPr>
        <w:t>"</w:t>
      </w:r>
      <w:r>
        <w:rPr>
          <w:b w:val="false"/>
          <w:bCs w:val="false"/>
          <w:sz w:val="28"/>
          <w:szCs w:val="28"/>
          <w:lang w:val="ru-RU"/>
        </w:rPr>
        <w:t>Б</w:t>
      </w:r>
      <w:r>
        <w:rPr>
          <w:b w:val="false"/>
          <w:bCs w:val="false"/>
          <w:sz w:val="28"/>
          <w:szCs w:val="28"/>
          <w:lang w:val="en-US"/>
        </w:rPr>
        <w:t>"</w:t>
      </w:r>
      <w:r>
        <w:rPr>
          <w:b w:val="false"/>
          <w:bCs w:val="false"/>
          <w:sz w:val="28"/>
          <w:szCs w:val="28"/>
          <w:lang w:val="ru-RU"/>
        </w:rPr>
        <w:t xml:space="preserve"> класса</w:t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Шишканова Алиса</w:t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Руководитель:</w:t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учитель информатики</w:t>
      </w:r>
    </w:p>
    <w:p>
      <w:pPr>
        <w:pStyle w:val="Normal"/>
        <w:spacing w:lineRule="auto" w:line="360"/>
        <w:jc w:val="righ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Чалоян Валентина Эдуардовна</w:t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Москва 2026 год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left"/>
        <w:rPr/>
      </w:pPr>
      <w:r>
        <w:rPr>
          <w:b/>
          <w:bCs/>
          <w:sz w:val="28"/>
          <w:szCs w:val="28"/>
        </w:rPr>
        <w:t>Тема проекта:</w:t>
      </w:r>
      <w:r>
        <w:rPr>
          <w:sz w:val="28"/>
          <w:szCs w:val="28"/>
        </w:rPr>
        <w:t xml:space="preserve"> Электронный учебник "</w:t>
      </w:r>
      <w:r>
        <w:rPr>
          <w:sz w:val="28"/>
          <w:szCs w:val="28"/>
          <w:lang w:val="ru-RU"/>
        </w:rPr>
        <w:t>Введение в т</w:t>
      </w:r>
      <w:r>
        <w:rPr>
          <w:sz w:val="28"/>
          <w:szCs w:val="28"/>
        </w:rPr>
        <w:t>еорию графов (7 класс)".</w:t>
      </w:r>
    </w:p>
    <w:p>
      <w:pPr>
        <w:pStyle w:val="Normal"/>
        <w:spacing w:lineRule="auto" w:line="360"/>
        <w:jc w:val="left"/>
        <w:rPr/>
      </w:pPr>
      <w:r>
        <w:rPr>
          <w:b/>
          <w:bCs/>
          <w:sz w:val="28"/>
          <w:szCs w:val="28"/>
        </w:rPr>
        <w:t>Цель проекта:</w:t>
      </w:r>
      <w:r>
        <w:rPr>
          <w:sz w:val="28"/>
          <w:szCs w:val="28"/>
        </w:rPr>
        <w:t xml:space="preserve"> Создать электронный учебник по теме "Введение в теорию графов (7 класс)".</w:t>
      </w:r>
    </w:p>
    <w:p>
      <w:pPr>
        <w:pStyle w:val="Normal"/>
        <w:spacing w:lineRule="auto" w:line="36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проекта: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/>
      </w:pPr>
      <w:r>
        <w:rPr>
          <w:sz w:val="28"/>
          <w:szCs w:val="28"/>
        </w:rPr>
        <w:t>Проанализировать материал по теме "Теория графов" в объёме, изучаемом в 7 классе.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Отобрать материал для электронного учебника </w:t>
      </w:r>
      <w:r>
        <w:rPr>
          <w:sz w:val="28"/>
          <w:szCs w:val="28"/>
          <w:lang w:val="ru-RU"/>
        </w:rPr>
        <w:t>в соответствии с темой.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/>
      </w:pPr>
      <w:r>
        <w:rPr>
          <w:sz w:val="28"/>
          <w:szCs w:val="28"/>
        </w:rPr>
        <w:t xml:space="preserve">Оформить материал в виде электронного учебника на языке </w:t>
      </w:r>
      <w:r>
        <w:rPr>
          <w:sz w:val="28"/>
          <w:szCs w:val="28"/>
          <w:lang w:val="en-US"/>
        </w:rPr>
        <w:t>HTML.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/>
      </w:pPr>
      <w:r>
        <w:rPr>
          <w:sz w:val="28"/>
          <w:szCs w:val="28"/>
          <w:lang w:val="ru-RU"/>
        </w:rPr>
        <w:t xml:space="preserve">Вопросы для самопроверки составить в виде тестов и оформить их на языках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cript.</w:t>
      </w:r>
    </w:p>
    <w:p>
      <w:pPr>
        <w:pStyle w:val="Normal"/>
        <w:numPr>
          <w:ilvl w:val="0"/>
          <w:numId w:val="1"/>
        </w:numPr>
        <w:spacing w:lineRule="auto" w:line="360"/>
        <w:jc w:val="left"/>
        <w:rPr>
          <w:lang w:val="ru-RU"/>
        </w:rPr>
      </w:pPr>
      <w:r>
        <w:rPr>
          <w:sz w:val="28"/>
          <w:szCs w:val="28"/>
          <w:lang w:val="ru-RU"/>
        </w:rPr>
        <w:t>Организовать использование учебника учащимися седьмых классов школы 1290 на уроках математики и информатики.</w:t>
      </w:r>
    </w:p>
    <w:p>
      <w:pPr>
        <w:pStyle w:val="Normal"/>
        <w:spacing w:lineRule="auto" w:line="360"/>
        <w:jc w:val="left"/>
        <w:rPr>
          <w:b/>
          <w:bCs/>
          <w:lang w:val="ru-RU"/>
        </w:rPr>
      </w:pPr>
      <w:r>
        <w:rPr>
          <w:b/>
          <w:bCs/>
          <w:sz w:val="28"/>
          <w:szCs w:val="28"/>
          <w:lang w:val="ru-RU"/>
        </w:rPr>
        <w:t>Методы: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Анализ информации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 информации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lang w:val="ru-RU"/>
        </w:rPr>
      </w:pPr>
      <w:r>
        <w:rPr>
          <w:sz w:val="28"/>
          <w:szCs w:val="28"/>
          <w:lang w:val="ru-RU"/>
        </w:rPr>
        <w:t>Написание программ</w:t>
      </w:r>
    </w:p>
    <w:p>
      <w:pPr>
        <w:pStyle w:val="Normal"/>
        <w:numPr>
          <w:ilvl w:val="0"/>
          <w:numId w:val="2"/>
        </w:numPr>
        <w:spacing w:lineRule="auto" w:line="36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Составление тестов</w:t>
      </w:r>
    </w:p>
    <w:p>
      <w:pPr>
        <w:pStyle w:val="Normal"/>
        <w:spacing w:lineRule="auto" w:line="36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Практическая значимость и актуальность проекта:</w:t>
      </w:r>
    </w:p>
    <w:p>
      <w:pPr>
        <w:pStyle w:val="Normal"/>
        <w:spacing w:lineRule="auto" w:line="360"/>
        <w:jc w:val="left"/>
        <w:rPr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Электронные учебники являются современным и актуальным инструментом обучения. Они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  <w:lang w:val="ru-RU"/>
        </w:rPr>
        <w:t>добавляют в учебный процесс интерактивность в форме связей текста по ссылкам, тестов и анимации, что помогает в усвоении теории графов.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Глава 1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Электронный учебник</w:t>
      </w:r>
      <w:r>
        <w:rPr>
          <w:sz w:val="28"/>
          <w:szCs w:val="28"/>
        </w:rPr>
        <w:t xml:space="preserve"> - это педагогически проработанные и структурированные учебные материалы, объединённые дружественным интерфейсом в гипертекстовой среде и размещённые в сети или на обособленном носителе без возможности изменения информации</w:t>
      </w:r>
      <w:r>
        <w:rPr>
          <w:sz w:val="28"/>
          <w:szCs w:val="28"/>
          <w:vertAlign w:val="superscript"/>
          <w:lang w:val="ru-RU"/>
        </w:rPr>
        <w:t>1</w:t>
      </w:r>
      <w:r>
        <w:rPr>
          <w:sz w:val="28"/>
          <w:szCs w:val="28"/>
        </w:rPr>
        <w:t>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/>
      </w:pPr>
      <w:r>
        <w:rPr>
          <w:sz w:val="28"/>
          <w:szCs w:val="28"/>
        </w:rPr>
        <w:t xml:space="preserve">Концепция электронных учебников состоит в том, чтобы сделать их не просто заменителями бумажных пособий. 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Современный электронный учебник обладает рядом уникальных черт, которые и определяют его пользу: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Интерактивность.</w:t>
      </w:r>
      <w:r>
        <w:rPr>
          <w:b w:val="false"/>
          <w:bCs w:val="false"/>
          <w:sz w:val="28"/>
          <w:szCs w:val="28"/>
        </w:rPr>
        <w:t> </w:t>
      </w:r>
      <w:r>
        <w:rPr>
          <w:sz w:val="28"/>
          <w:szCs w:val="28"/>
        </w:rPr>
        <w:t>Учебник «реагирует» на действия ученика. Это прохождение тестов с мгновенной проверкой, клики по интерактивным схемам, выполнение виртуальных лабораторных работ, перетаскивание об</w:t>
      </w:r>
      <w:r>
        <w:rPr>
          <w:rStyle w:val="Strong"/>
          <w:b w:val="false"/>
          <w:bCs w:val="false"/>
          <w:sz w:val="28"/>
          <w:szCs w:val="28"/>
        </w:rPr>
        <w:t>ъектов.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Мультимедийность. Информация представлена не только в виде текста, но и в форматах, которые воспринимаются разными органами чувств: изображения, анимационные ролики, обучающие видео, аудиозаписи, трёхмерные модели.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Гипертекстовость (ссылочность). Развитая система внутренних ссылок позволяет мгновенно переходить от одного раздела к другому, от определения термина к его подробному объяснению, от краткой формулы к полному её выводу.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Доступность и мобильность. Учебник можно использовать как онлайн (через интернет), так и оффлайн (скачав на устройство). Все необходимые книги помещаются в одно легкое устройство.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Основные структурные элементы электронных учебников: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Вступительная часть. Может содержать предисловие автора, содержание в виде текста, стартовый анимационный ролик, иллюстрирующий основное содержание, краткое напутственное видео с выступлением авторов учебника;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Лекции. Содержит тексты с иллюстрациями и интерактивными элементами (примеры, упражнения). Текст разбивается на логические части и верстается для удобного восприятия с экрана монитора;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Тесты для самоконтроля. Такие упражнения расположены в конце каждого раздела и определяют готовность учащегося к прохождению следующего раздела. В случае неудовлетворительного результата, желательно получение рекомендаций по повторению определенных частей;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Контрольное задание. Итоговый раздел, нацеленный на проверку усвоения материала в целом. Его результаты могут пересылаться через Интернет в базу данных издателя для подтверждения уровня знаний и выдачи документа о прохождении учебного курса.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Кроме описанных составных элементов для основного текста, функциональные возможности электронного учебника могут быть расширены дополнительными элементами: системой поиска, средствами навигации, гиперссылками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Использование электронных учебников предоставляет большие дидактические преимущества по сравнению с бумажными учебниками</w:t>
      </w:r>
      <w:r>
        <w:rPr>
          <w:b w:val="false"/>
          <w:bCs w:val="false"/>
          <w:sz w:val="28"/>
          <w:szCs w:val="28"/>
          <w:vertAlign w:val="superscript"/>
        </w:rPr>
        <w:t>2</w:t>
      </w:r>
      <w:r>
        <w:rPr>
          <w:b w:val="false"/>
          <w:bCs w:val="false"/>
          <w:sz w:val="28"/>
          <w:szCs w:val="28"/>
        </w:rPr>
        <w:t>: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 помощью современных гаджетов появилась возможность улучшения обучающей среды за счет яркого и наглядного представления учебной информации, что, несомненно, привлекательно для учащихся;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Произошла интеграция больших объемов информации на едином носителе; данный факт разгружает физически учащихся;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Реализуется возможность построения дополнительного образовательного маршрута изучения материала;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Позволяет сетевым образом отслеживать и корректировать процесс изучения учебного материала, тем самым осуществляя обратную связь "учитель - ученик";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Текст учебников содержит ссылки на дополнительный материал к каждой теме обучения.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Кроме доводов "за" электронный учебник имеет не меньшее количество доводов "против"</w:t>
      </w:r>
      <w:r>
        <w:rPr>
          <w:b w:val="false"/>
          <w:bCs w:val="false"/>
          <w:sz w:val="28"/>
          <w:szCs w:val="28"/>
          <w:vertAlign w:val="superscript"/>
        </w:rPr>
        <w:t>2</w:t>
      </w:r>
      <w:r>
        <w:rPr>
          <w:b w:val="false"/>
          <w:bCs w:val="false"/>
          <w:sz w:val="28"/>
          <w:szCs w:val="28"/>
        </w:rPr>
        <w:t>: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Электронный учебник не обеспечивает активное участие учащихся на протяжении всего урока;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Функция контроля знаний электронного учебника не способна, на сегодняшний день, в максимальной степени дать объективную оценку, в особенности заданий филологического направления. Это объясняется тем, что формы ответов требуют творческой оценки учащегося, помимо верного ответа и грамотного изложения мысли, тем самым создается сложность процесса оценки;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Абсолютная «тестотизация» проверки знаний не способствует глубокому усвоению получаемых знаний;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Уязвимость от электропитания;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Электронные учебники влияют на уровень восприятия информации. Исследователями доказано, что бумажный вариант учебника не так утомляет учащихся, что позволяет поддерживать длительность восприятия информации дольше, чем при работе с электронным учебником.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Глава 2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Этапы создания электронного учебника: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1) Анализ и адаптация материала для электронного учебника.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2) Оформление учебника на языке разметки </w:t>
      </w:r>
      <w:r>
        <w:rPr>
          <w:b w:val="false"/>
          <w:bCs w:val="false"/>
          <w:sz w:val="28"/>
          <w:szCs w:val="28"/>
          <w:lang w:val="en-US"/>
        </w:rPr>
        <w:t>HTML.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3) Подготовка графических материалов.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4) Доработка заданий из учебника-первоисточника до формата тестов для самопроверки.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5) Добавление интерактивности с помощью тестов для самопроверки на языке </w:t>
      </w:r>
      <w:r>
        <w:rPr>
          <w:b w:val="false"/>
          <w:bCs w:val="false"/>
          <w:sz w:val="28"/>
          <w:szCs w:val="28"/>
          <w:lang w:val="en-US"/>
        </w:rPr>
        <w:t>Java</w:t>
      </w:r>
      <w:r>
        <w:rPr>
          <w:b w:val="false"/>
          <w:bCs w:val="false"/>
          <w:sz w:val="28"/>
          <w:szCs w:val="28"/>
          <w:lang w:val="en-US"/>
        </w:rPr>
        <w:t>S</w:t>
      </w:r>
      <w:r>
        <w:rPr>
          <w:b w:val="false"/>
          <w:bCs w:val="false"/>
          <w:sz w:val="28"/>
          <w:szCs w:val="28"/>
          <w:lang w:val="en-US"/>
        </w:rPr>
        <w:t>cript.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За основу был взят материал из учебника </w:t>
      </w:r>
      <w:r>
        <w:rPr>
          <w:b w:val="false"/>
          <w:bCs w:val="false"/>
          <w:sz w:val="28"/>
          <w:szCs w:val="28"/>
          <w:lang w:val="en-US"/>
        </w:rPr>
        <w:t>"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Математика. Вероятность и статистика : 7-9-е классы : базовый уровень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"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под авторством  И. Р. Высоцкого и И. В. Ященко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vertAlign w:val="superscript"/>
          <w:lang w:val="ru-RU" w:eastAsia="zh-CN" w:bidi="hi-IN"/>
        </w:rPr>
        <w:t>3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Материал бы разбит на небольшие порции, объединённые общей темой, поскольку такой формат более подходит для сайтов. Для удобства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перемещения по небольшим подразделам была создана панель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навигации.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Сам текст учебника, код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HTML,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код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J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ava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S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cript,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а также стили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 CSS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были написаны с помощью текстового редактора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Notepad++.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Результат проверялся в браузере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Google Chrome.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Для сохранения результатов и ведения истории изменений использовалась система контроля версий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Git,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клиент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Tortoise Git,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а в качестве хранилища платформа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GitHub.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Все внутренние нумерации изображений и сноски были убраны как подходящие для печатного формата и неподходящие для формата веб-страниц.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Часть изображений была сканирована из первоисточника, затем очищена и подготовлена для размещения на веб страницах. Некоторые изображения в учебнике были обновлены на новые, более подходящие для размещения на веб-страницах.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Для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создания и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обработки изображений использовались следующие программы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и инструменты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: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Инструмент “Snip &amp; Sketch” в Microsoft Windows 10 -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для захвата изображений и их частей;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Инструмент “Photos” в Microsoft Windows 10 -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для корректировки размера и цветокоррекции фотографий и рисунков;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Программа “Paint” в Microsoft Windows 10 -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для масштабирования и редактирования растровых изображений;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Онлайн р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едактор фотографий </w:t>
      </w:r>
      <w:hyperlink r:id="rId3">
        <w:r>
          <w:rPr>
            <w:rStyle w:val="Hyperlink"/>
            <w:rFonts w:eastAsia="NSimSun" w:cs="Arial"/>
            <w:b w:val="false"/>
            <w:bCs w:val="false"/>
            <w:color w:val="auto"/>
            <w:kern w:val="2"/>
            <w:sz w:val="28"/>
            <w:szCs w:val="28"/>
            <w:lang w:val="ru-RU" w:eastAsia="zh-CN" w:bidi="hi-IN"/>
          </w:rPr>
          <w:t>http://app.photoroom.com</w:t>
        </w:r>
      </w:hyperlink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-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для удаления фона изображений;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Программа “LibreOffice Impress” - для создания векторных изображений;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360" w:before="0" w:after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Нейросеть Reve </w:t>
      </w:r>
      <w:hyperlink r:id="rId4">
        <w:r>
          <w:rPr>
            <w:rStyle w:val="Hyperlink"/>
            <w:rFonts w:eastAsia="NSimSun" w:cs="Arial"/>
            <w:b w:val="false"/>
            <w:bCs w:val="false"/>
            <w:color w:val="auto"/>
            <w:kern w:val="2"/>
            <w:sz w:val="28"/>
            <w:szCs w:val="28"/>
            <w:lang w:val="ru-RU" w:eastAsia="zh-CN" w:bidi="hi-IN"/>
          </w:rPr>
          <w:t>http://app.reve.com</w:t>
        </w:r>
      </w:hyperlink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- для создания мотивирующих цветных иллюстраций.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Задания для самопроверки в учебнике-первоисточнике не предполагали интерактивности и мгновенной обратной связи, поэтому они были доработаны до формата тестов. Для графических заданий были нарисованы графические варианты ответов, для текстовых заданий - текстовые.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Сам "движок" для тестов был разработан на языке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JavaScript.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Поскольку тесты в учебнике не контрольные, а для самопроверки, ответы не закрыты от учащихся. Система сама пишет какие ответы правильные.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567" w:left="0" w:right="0"/>
        <w:jc w:val="both"/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Итоговый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результат был опубликован в виде сайта на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хостинге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платформ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ы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GitHub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8"/>
          <w:lang w:val="ru-RU" w:eastAsia="zh-CN" w:bidi="hi-IN"/>
        </w:rPr>
        <w:t>с целью возможности удалённого использования.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литературы: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spacing w:lineRule="auto" w:line="360" w:before="0" w:after="0"/>
        <w:jc w:val="left"/>
        <w:rPr/>
      </w:pP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Саланчик С.В. Электронные учебники: типизация, создание и использование // Труды Санкт-Петербургского государственного института культуры. - 2006. - с. </w:t>
      </w:r>
      <w:r>
        <w:rPr>
          <w:rFonts w:eastAsia="NSimSun" w:cs="Arial"/>
          <w:color w:val="auto"/>
          <w:kern w:val="2"/>
          <w:sz w:val="28"/>
          <w:szCs w:val="28"/>
          <w:lang w:val="en-US" w:eastAsia="zh-CN" w:bidi="hi-IN"/>
        </w:rPr>
        <w:t xml:space="preserve">36-40. - 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№ 173. - ISSN 2308–0051. </w:t>
      </w:r>
      <w:hyperlink r:id="rId5">
        <w:r>
          <w:rPr>
            <w:rStyle w:val="Hyperlink"/>
            <w:rFonts w:eastAsia="NSimSun" w:cs="Arial"/>
            <w:color w:val="auto"/>
            <w:kern w:val="2"/>
            <w:sz w:val="28"/>
            <w:szCs w:val="28"/>
            <w:lang w:val="ru-RU" w:eastAsia="zh-CN" w:bidi="hi-IN"/>
          </w:rPr>
          <w:t>http://cyberleninka.ru/article/n/elektronnye-uchebniki-tipizatsiya-sozdanie-i-ispolzovanie</w:t>
        </w:r>
      </w:hyperlink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spacing w:lineRule="auto" w:line="360" w:before="0" w:after="0"/>
        <w:jc w:val="left"/>
        <w:rPr/>
      </w:pP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Варенина Л.П. </w:t>
      </w:r>
      <w:r>
        <w:rPr>
          <w:rStyle w:val="Emphasis"/>
          <w:rFonts w:eastAsia="NSimSun" w:cs="Arial"/>
          <w:i w:val="false"/>
          <w:iCs w:val="false"/>
          <w:color w:val="auto"/>
          <w:kern w:val="2"/>
          <w:sz w:val="28"/>
          <w:szCs w:val="28"/>
          <w:lang w:val="ru-RU" w:eastAsia="zh-CN" w:bidi="hi-IN"/>
        </w:rPr>
        <w:t>Электронный учебник: за или против</w:t>
      </w:r>
      <w:r>
        <w:rPr>
          <w:rFonts w:eastAsia="NSimSun" w:cs="Arial"/>
          <w:i w:val="false"/>
          <w:iCs w:val="false"/>
          <w:color w:val="auto"/>
          <w:kern w:val="2"/>
          <w:sz w:val="28"/>
          <w:szCs w:val="28"/>
          <w:lang w:val="ru-RU" w:eastAsia="zh-CN" w:bidi="hi-IN"/>
        </w:rPr>
        <w:t>.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>ТЛ Герасименко // Журнал</w:t>
      </w:r>
      <w:r>
        <w:rPr>
          <w:rFonts w:eastAsia="NSimSun" w:cs="Arial"/>
          <w:color w:val="auto"/>
          <w:kern w:val="2"/>
          <w:sz w:val="28"/>
          <w:szCs w:val="28"/>
          <w:lang w:val="en-US" w:eastAsia="zh-CN" w:bidi="hi-IN"/>
        </w:rPr>
        <w:t xml:space="preserve"> Kant. - 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2017. </w:t>
      </w:r>
      <w:r>
        <w:rPr>
          <w:rFonts w:eastAsia="NSimSun" w:cs="Arial"/>
          <w:color w:val="auto"/>
          <w:kern w:val="2"/>
          <w:sz w:val="28"/>
          <w:szCs w:val="28"/>
          <w:lang w:val="en-US" w:eastAsia="zh-CN" w:bidi="hi-IN"/>
        </w:rPr>
        <w:t xml:space="preserve">- 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с. 38-41. - № </w:t>
      </w:r>
      <w:r>
        <w:rPr>
          <w:rFonts w:eastAsia="NSimSun" w:cs="Arial"/>
          <w:color w:val="auto"/>
          <w:kern w:val="2"/>
          <w:sz w:val="28"/>
          <w:szCs w:val="28"/>
          <w:lang w:val="en-US" w:eastAsia="zh-CN" w:bidi="hi-IN"/>
        </w:rPr>
        <w:t>4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 xml:space="preserve"> (</w:t>
      </w:r>
      <w:r>
        <w:rPr>
          <w:rFonts w:eastAsia="NSimSun" w:cs="Arial"/>
          <w:color w:val="auto"/>
          <w:kern w:val="2"/>
          <w:sz w:val="28"/>
          <w:szCs w:val="28"/>
          <w:lang w:val="en-US" w:eastAsia="zh-CN" w:bidi="hi-IN"/>
        </w:rPr>
        <w:t>25</w:t>
      </w: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>).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spacing w:lineRule="auto" w:line="360" w:before="0" w:after="0"/>
        <w:jc w:val="left"/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  <w:t>Математика. Вероятность и статистика : 7-9-е классы : базовый уровень : учебник : в 2 частях : Часть 1 / И. Р. Высоцкий, И. В. Ященко ; под ред. И. В. Ященко. - Москва : Просвещение, 2023.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</w:pPr>
      <w:r>
        <w:rPr>
          <w:rFonts w:eastAsia="NSimSun" w:cs="Arial"/>
          <w:color w:val="auto"/>
          <w:kern w:val="2"/>
          <w:sz w:val="28"/>
          <w:szCs w:val="28"/>
          <w:lang w:val="ru-RU" w:eastAsia="zh-CN" w:bidi="hi-IN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1076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bookmarkStart w:id="0" w:name="PageNumWizard_FOOTER_Default_Page_Style4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1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2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2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mirrorMargins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ascii="Times New Roman" w:hAnsi="Times New Roman"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48" w:leader="none"/>
        <w:tab w:val="right" w:pos="969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app.photoroom.com/" TargetMode="External"/><Relationship Id="rId4" Type="http://schemas.openxmlformats.org/officeDocument/2006/relationships/hyperlink" Target="http://app.reve.com/" TargetMode="External"/><Relationship Id="rId5" Type="http://schemas.openxmlformats.org/officeDocument/2006/relationships/hyperlink" Target="http://cyberleninka.ru/article/n/elektronnye-uchebniki-tipizatsiya-sozdanie-i-ispolzovanie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1171</TotalTime>
  <Application>LibreOffice/25.8.3.2$Windows_X86_64 LibreOffice_project/8ca8d55c161d602844f5428fa4b58097424e324e</Application>
  <AppVersion>15.0000</AppVersion>
  <Pages>9</Pages>
  <Words>1116</Words>
  <Characters>7551</Characters>
  <CharactersWithSpaces>8550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2025-11-05T17:24:14Z</dcterms:created>
  <dc:creator/>
  <dc:description/>
  <dc:language>ru-RU</dc:language>
  <cp:lastModifiedBy/>
  <dcterms:modified xsi:type="dcterms:W3CDTF">2025-12-07T20:43:21Z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