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2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670"/>
        <w:gridCol w:w="5951"/>
        <w:gridCol w:w="2835"/>
      </w:tblGrid>
      <w:tr w:rsidR="004C296C">
        <w:tc>
          <w:tcPr>
            <w:tcW w:w="1670" w:type="dxa"/>
          </w:tcPr>
          <w:p w:rsidR="004C296C" w:rsidRDefault="004C296C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96C" w:rsidRDefault="002A52BB">
            <w:pPr>
              <w:spacing w:before="240" w:line="276" w:lineRule="auto"/>
              <w:rPr>
                <w:rFonts w:ascii="Book Antiqua" w:eastAsia="Book Antiqua" w:hAnsi="Book Antiqua" w:cs="Book Antiqua"/>
                <w:sz w:val="36"/>
                <w:szCs w:val="36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36"/>
                <w:szCs w:val="36"/>
              </w:rPr>
              <w:t>Elesh</w:t>
            </w:r>
            <w:proofErr w:type="spellEnd"/>
            <w:r>
              <w:rPr>
                <w:rFonts w:ascii="Book Antiqua" w:eastAsia="Book Antiqua" w:hAnsi="Book Antiqua" w:cs="Book Antiqua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sz w:val="36"/>
                <w:szCs w:val="36"/>
              </w:rPr>
              <w:t>Rudra</w:t>
            </w:r>
            <w:proofErr w:type="spellEnd"/>
          </w:p>
          <w:p w:rsidR="004C296C" w:rsidRDefault="002A52BB">
            <w:pPr>
              <w:spacing w:line="276" w:lineRule="auto"/>
              <w:ind w:right="-40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 </w:t>
            </w:r>
          </w:p>
          <w:p w:rsidR="004C296C" w:rsidRDefault="000031D9">
            <w:pPr>
              <w:spacing w:line="276" w:lineRule="auto"/>
              <w:ind w:right="-40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Data Scientist</w:t>
            </w:r>
            <w:r w:rsidR="002A52BB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ab/>
            </w:r>
          </w:p>
          <w:p w:rsidR="004C296C" w:rsidRDefault="002A52BB">
            <w:pPr>
              <w:spacing w:before="240" w:line="276" w:lineRule="auto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8.5 Years Work Experience</w:t>
            </w:r>
          </w:p>
        </w:tc>
        <w:tc>
          <w:tcPr>
            <w:tcW w:w="2835" w:type="dxa"/>
          </w:tcPr>
          <w:p w:rsidR="004C296C" w:rsidRDefault="004C296C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:rsidR="004C296C" w:rsidRDefault="004C296C">
      <w:pPr>
        <w:spacing w:after="0"/>
        <w:rPr>
          <w:rFonts w:ascii="Book Antiqua" w:eastAsia="Book Antiqua" w:hAnsi="Book Antiqua" w:cs="Book Antiqua"/>
          <w:sz w:val="24"/>
          <w:szCs w:val="24"/>
        </w:rPr>
      </w:pPr>
    </w:p>
    <w:tbl>
      <w:tblPr>
        <w:tblStyle w:val="a3"/>
        <w:tblW w:w="11161" w:type="dxa"/>
        <w:tblInd w:w="-8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871"/>
        <w:gridCol w:w="623"/>
        <w:gridCol w:w="2427"/>
        <w:gridCol w:w="649"/>
        <w:gridCol w:w="1613"/>
        <w:gridCol w:w="622"/>
        <w:gridCol w:w="4356"/>
      </w:tblGrid>
      <w:tr w:rsidR="004C296C" w:rsidTr="000031D9">
        <w:trPr>
          <w:trHeight w:val="453"/>
        </w:trPr>
        <w:tc>
          <w:tcPr>
            <w:tcW w:w="871" w:type="dxa"/>
            <w:shd w:val="clear" w:color="auto" w:fill="DBE5F1"/>
          </w:tcPr>
          <w:p w:rsidR="004C296C" w:rsidRDefault="004C296C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623" w:type="dxa"/>
            <w:shd w:val="clear" w:color="auto" w:fill="DBE5F1"/>
            <w:vAlign w:val="center"/>
          </w:tcPr>
          <w:p w:rsidR="004C296C" w:rsidRDefault="002A52BB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>
                  <wp:extent cx="286377" cy="219075"/>
                  <wp:effectExtent l="0" t="0" r="0" b="0"/>
                  <wp:docPr id="1036" name="image2.png" descr="Image result for gMAIL png transparent backgroun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mage result for gMAIL png transparent background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77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  <w:shd w:val="clear" w:color="auto" w:fill="DBE5F1"/>
            <w:vAlign w:val="center"/>
          </w:tcPr>
          <w:p w:rsidR="004C296C" w:rsidRDefault="002A52BB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  <w:u w:val="single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  <w:u w:val="single"/>
              </w:rPr>
              <w:t>rudra.elesh@gmail.com</w:t>
            </w:r>
          </w:p>
        </w:tc>
        <w:tc>
          <w:tcPr>
            <w:tcW w:w="649" w:type="dxa"/>
            <w:shd w:val="clear" w:color="auto" w:fill="DBE5F1"/>
            <w:vAlign w:val="center"/>
          </w:tcPr>
          <w:p w:rsidR="004C296C" w:rsidRDefault="002A52BB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>
                  <wp:extent cx="295275" cy="295275"/>
                  <wp:effectExtent l="0" t="0" r="0" b="0"/>
                  <wp:docPr id="1038" name="image3.png" descr="Image result for contact logo png transparent backgroun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mage result for contact logo png transparent background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3" w:type="dxa"/>
            <w:shd w:val="clear" w:color="auto" w:fill="DBE5F1"/>
            <w:vAlign w:val="center"/>
          </w:tcPr>
          <w:p w:rsidR="004C296C" w:rsidRDefault="002A52BB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+919228135118</w:t>
            </w:r>
          </w:p>
        </w:tc>
        <w:tc>
          <w:tcPr>
            <w:tcW w:w="622" w:type="dxa"/>
            <w:shd w:val="clear" w:color="auto" w:fill="DBE5F1"/>
            <w:vAlign w:val="center"/>
          </w:tcPr>
          <w:p w:rsidR="004C296C" w:rsidRDefault="002A52BB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>
                  <wp:extent cx="276225" cy="276225"/>
                  <wp:effectExtent l="0" t="0" r="0" b="0"/>
                  <wp:docPr id="1037" name="image1.png" descr="Image result for linkedin logo png transparent backgroun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mage result for linkedin logo png transparent background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  <w:shd w:val="clear" w:color="auto" w:fill="DBE5F1"/>
            <w:vAlign w:val="center"/>
          </w:tcPr>
          <w:p w:rsidR="004C296C" w:rsidRDefault="004C296C">
            <w:pPr>
              <w:rPr>
                <w:rFonts w:ascii="Book Antiqua" w:eastAsia="Book Antiqua" w:hAnsi="Book Antiqua" w:cs="Book Antiqua"/>
                <w:color w:val="002060"/>
                <w:sz w:val="24"/>
                <w:szCs w:val="24"/>
                <w:u w:val="single"/>
              </w:rPr>
            </w:pPr>
            <w:hyperlink r:id="rId11">
              <w:r w:rsidR="002A52BB">
                <w:rPr>
                  <w:rFonts w:ascii="Book Antiqua" w:eastAsia="Book Antiqua" w:hAnsi="Book Antiqua" w:cs="Book Antiqua"/>
                  <w:color w:val="0000FF"/>
                  <w:sz w:val="24"/>
                  <w:szCs w:val="24"/>
                  <w:u w:val="single"/>
                </w:rPr>
                <w:t>http://www.linkedin.com/</w:t>
              </w:r>
              <w:r w:rsidR="002A52BB">
                <w:rPr>
                  <w:rFonts w:ascii="Book Antiqua" w:eastAsia="Book Antiqua" w:hAnsi="Book Antiqua" w:cs="Book Antiqua"/>
                  <w:color w:val="0000FF"/>
                  <w:sz w:val="24"/>
                  <w:szCs w:val="24"/>
                  <w:u w:val="single"/>
                </w:rPr>
                <w:t>in/elesh-rudra-0472012b</w:t>
              </w:r>
            </w:hyperlink>
          </w:p>
          <w:p w:rsidR="004C296C" w:rsidRDefault="004C296C">
            <w:pPr>
              <w:pBdr>
                <w:top w:val="nil"/>
                <w:left w:val="nil"/>
                <w:bottom w:val="single" w:sz="6" w:space="1" w:color="000000"/>
                <w:right w:val="nil"/>
                <w:between w:val="nil"/>
              </w:pBdr>
              <w:rPr>
                <w:color w:val="002060"/>
                <w:sz w:val="24"/>
                <w:szCs w:val="24"/>
              </w:rPr>
            </w:pPr>
          </w:p>
          <w:p w:rsidR="004C296C" w:rsidRDefault="004C296C">
            <w:pPr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</w:p>
        </w:tc>
      </w:tr>
    </w:tbl>
    <w:p w:rsidR="004C296C" w:rsidRDefault="004C296C"/>
    <w:tbl>
      <w:tblPr>
        <w:tblStyle w:val="a4"/>
        <w:tblW w:w="101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45"/>
        <w:gridCol w:w="3048"/>
        <w:gridCol w:w="2628"/>
        <w:gridCol w:w="3785"/>
      </w:tblGrid>
      <w:tr w:rsidR="004C296C" w:rsidTr="000031D9">
        <w:trPr>
          <w:trHeight w:val="384"/>
        </w:trPr>
        <w:tc>
          <w:tcPr>
            <w:tcW w:w="645" w:type="dxa"/>
            <w:vMerge w:val="restart"/>
            <w:tcBorders>
              <w:right w:val="single" w:sz="4" w:space="0" w:color="000000"/>
            </w:tcBorders>
            <w:vAlign w:val="center"/>
          </w:tcPr>
          <w:p w:rsidR="004C296C" w:rsidRDefault="002A52BB">
            <w:pPr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noProof/>
                <w:u w:val="single"/>
              </w:rPr>
              <w:drawing>
                <wp:inline distT="0" distB="0" distL="0" distR="0">
                  <wp:extent cx="273050" cy="273050"/>
                  <wp:effectExtent l="0" t="0" r="0" b="0"/>
                  <wp:docPr id="1039" name="image4.png" descr="Related 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Related image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" cy="273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Kevision</w:t>
            </w:r>
            <w:proofErr w:type="spellEnd"/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Systems.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Sept 2016- Present.</w:t>
            </w:r>
          </w:p>
        </w:tc>
        <w:tc>
          <w:tcPr>
            <w:tcW w:w="37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System Executive.</w:t>
            </w:r>
          </w:p>
        </w:tc>
      </w:tr>
      <w:tr w:rsidR="004C296C" w:rsidTr="000031D9">
        <w:trPr>
          <w:trHeight w:val="384"/>
        </w:trPr>
        <w:tc>
          <w:tcPr>
            <w:tcW w:w="645" w:type="dxa"/>
            <w:vMerge/>
            <w:tcBorders>
              <w:right w:val="single" w:sz="4" w:space="0" w:color="000000"/>
            </w:tcBorders>
            <w:vAlign w:val="center"/>
          </w:tcPr>
          <w:p w:rsidR="004C296C" w:rsidRDefault="004C2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Optimized Solutions Pvt. Ltd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March 2015 – July 2016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Application Engineer.</w:t>
            </w:r>
          </w:p>
        </w:tc>
      </w:tr>
      <w:tr w:rsidR="004C296C" w:rsidTr="000031D9">
        <w:trPr>
          <w:trHeight w:val="384"/>
        </w:trPr>
        <w:tc>
          <w:tcPr>
            <w:tcW w:w="645" w:type="dxa"/>
            <w:tcBorders>
              <w:right w:val="single" w:sz="4" w:space="0" w:color="000000"/>
            </w:tcBorders>
            <w:vAlign w:val="center"/>
          </w:tcPr>
          <w:p w:rsidR="004C296C" w:rsidRDefault="004C296C">
            <w:pPr>
              <w:jc w:val="center"/>
              <w:rPr>
                <w:u w:val="single"/>
              </w:rPr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UNJH Solution.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Oct 2013 – March 2015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Junior Engineer.</w:t>
            </w:r>
          </w:p>
        </w:tc>
      </w:tr>
      <w:tr w:rsidR="004C296C" w:rsidTr="000031D9">
        <w:trPr>
          <w:trHeight w:val="384"/>
        </w:trPr>
        <w:tc>
          <w:tcPr>
            <w:tcW w:w="645" w:type="dxa"/>
            <w:tcBorders>
              <w:right w:val="single" w:sz="4" w:space="0" w:color="000000"/>
            </w:tcBorders>
            <w:vAlign w:val="center"/>
          </w:tcPr>
          <w:p w:rsidR="004C296C" w:rsidRDefault="004C296C">
            <w:pPr>
              <w:jc w:val="center"/>
              <w:rPr>
                <w:u w:val="single"/>
              </w:rPr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GTPL  Pvt. Ltd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May 2013 – Sept 2013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C296C" w:rsidRDefault="002A52BB">
            <w:pPr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Graduate Trainee Engineer.</w:t>
            </w:r>
          </w:p>
        </w:tc>
      </w:tr>
    </w:tbl>
    <w:p w:rsidR="004C296C" w:rsidRDefault="004C296C">
      <w:pPr>
        <w:rPr>
          <w:rFonts w:ascii="Book Antiqua" w:eastAsia="Book Antiqua" w:hAnsi="Book Antiqua" w:cs="Book Antiqua"/>
          <w:sz w:val="24"/>
          <w:szCs w:val="24"/>
        </w:rPr>
        <w:sectPr w:rsidR="004C296C" w:rsidSect="00A33D8F">
          <w:pgSz w:w="12240" w:h="15840"/>
          <w:pgMar w:top="1440" w:right="1440" w:bottom="1440" w:left="1440" w:header="0" w:footer="708" w:gutter="0"/>
          <w:pgNumType w:start="1"/>
          <w:cols w:space="720"/>
          <w:docGrid w:linePitch="299"/>
        </w:sectPr>
      </w:pPr>
    </w:p>
    <w:p w:rsidR="004C296C" w:rsidRDefault="002A52BB">
      <w:pPr>
        <w:ind w:right="-34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>Technical Skill</w:t>
      </w:r>
    </w:p>
    <w:p w:rsidR="004C296C" w:rsidRDefault="002A52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4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Pyhton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,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Numpy,PANDAS</w:t>
      </w:r>
      <w:proofErr w:type="spellEnd"/>
    </w:p>
    <w:p w:rsidR="004C296C" w:rsidRDefault="002A52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4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ML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, Tableau</w:t>
      </w:r>
    </w:p>
    <w:p w:rsidR="004C296C" w:rsidRDefault="002A52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4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SVN, GITHUB Tools</w:t>
      </w:r>
    </w:p>
    <w:p w:rsidR="004C296C" w:rsidRDefault="002A52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My SQL , MSSQL Database</w:t>
      </w:r>
    </w:p>
    <w:p w:rsidR="004C296C" w:rsidRDefault="002A52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  <w:highlight w:val="white"/>
        </w:rPr>
        <w:t>Knowledge of Product Development and product life-cycle</w:t>
      </w:r>
    </w:p>
    <w:p w:rsidR="004C296C" w:rsidRDefault="002A52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4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NI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LabVIEW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, NI Vision System, NI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cRIO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>.</w:t>
      </w:r>
    </w:p>
    <w:p w:rsidR="004C296C" w:rsidRDefault="002A52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NI VISA, RS-232, RS-485,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Modbus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communication.</w:t>
      </w:r>
    </w:p>
    <w:p w:rsidR="004C296C" w:rsidRDefault="002A52BB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Certification</w:t>
      </w:r>
    </w:p>
    <w:p w:rsidR="004C296C" w:rsidRDefault="002A52B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Data Scientist</w:t>
      </w:r>
    </w:p>
    <w:p w:rsidR="004C296C" w:rsidRDefault="004C296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  <w:hyperlink r:id="rId13">
        <w:r w:rsidR="002A52BB">
          <w:rPr>
            <w:rFonts w:ascii="Book Antiqua" w:eastAsia="Book Antiqua" w:hAnsi="Book Antiqua" w:cs="Book Antiqua"/>
            <w:color w:val="0000FF"/>
            <w:sz w:val="24"/>
            <w:szCs w:val="24"/>
            <w:u w:val="single"/>
          </w:rPr>
          <w:t>https://success.simplilearn.com/46741421</w:t>
        </w:r>
      </w:hyperlink>
    </w:p>
    <w:p w:rsidR="004C296C" w:rsidRDefault="002A52BB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Professional Skill</w:t>
      </w:r>
    </w:p>
    <w:p w:rsidR="004C296C" w:rsidRDefault="002A52B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Team Lead</w:t>
      </w:r>
    </w:p>
    <w:p w:rsidR="004C296C" w:rsidRDefault="002A52BB" w:rsidP="00B472A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Project Lead</w:t>
      </w:r>
    </w:p>
    <w:p w:rsidR="00B472A1" w:rsidRPr="00B472A1" w:rsidRDefault="00B472A1" w:rsidP="00B472A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4C296C" w:rsidRDefault="002A52BB">
      <w:pPr>
        <w:tabs>
          <w:tab w:val="center" w:pos="5220"/>
        </w:tabs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Work Experience &amp; Projects</w:t>
      </w:r>
    </w:p>
    <w:p w:rsidR="004C296C" w:rsidRDefault="002A5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426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lastRenderedPageBreak/>
        <w:t xml:space="preserve">Data Science Projects </w:t>
      </w:r>
    </w:p>
    <w:p w:rsidR="004C296C" w:rsidRPr="00B472A1" w:rsidRDefault="004C296C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720"/>
        <w:rPr>
          <w:rFonts w:ascii="Book Antiqua" w:eastAsia="Book Antiqua" w:hAnsi="Book Antiqua" w:cs="Book Antiqua"/>
          <w:b/>
          <w:sz w:val="28"/>
          <w:szCs w:val="28"/>
          <w:u w:val="single"/>
        </w:rPr>
      </w:pPr>
    </w:p>
    <w:p w:rsidR="004C296C" w:rsidRPr="00B472A1" w:rsidRDefault="002A52BB" w:rsidP="00B472A1">
      <w:pPr>
        <w:numPr>
          <w:ilvl w:val="1"/>
          <w:numId w:val="5"/>
        </w:numPr>
        <w:shd w:val="clear" w:color="auto" w:fill="FFFFFF"/>
        <w:spacing w:after="280"/>
        <w:rPr>
          <w:rFonts w:ascii="Book Antiqua" w:eastAsia="Book Antiqua" w:hAnsi="Book Antiqua" w:cs="Book Antiqua"/>
          <w:b/>
          <w:sz w:val="28"/>
          <w:szCs w:val="28"/>
        </w:rPr>
      </w:pPr>
      <w:r w:rsidRPr="00B472A1">
        <w:rPr>
          <w:rFonts w:ascii="Book Antiqua" w:eastAsia="Arial" w:hAnsi="Book Antiqua" w:cs="Arial"/>
          <w:b/>
          <w:color w:val="292F32"/>
          <w:sz w:val="28"/>
          <w:szCs w:val="28"/>
        </w:rPr>
        <w:t>Customer-Service-Requests-Analysis</w:t>
      </w:r>
    </w:p>
    <w:p w:rsidR="004C296C" w:rsidRPr="00B472A1" w:rsidRDefault="002A52BB" w:rsidP="00B472A1">
      <w:pPr>
        <w:numPr>
          <w:ilvl w:val="1"/>
          <w:numId w:val="5"/>
        </w:numPr>
        <w:shd w:val="clear" w:color="auto" w:fill="FFFFFF"/>
        <w:spacing w:after="280"/>
        <w:rPr>
          <w:rFonts w:ascii="Book Antiqua" w:eastAsia="Arial" w:hAnsi="Book Antiqua" w:cs="Arial"/>
          <w:b/>
          <w:color w:val="292F32"/>
          <w:sz w:val="28"/>
          <w:szCs w:val="28"/>
        </w:rPr>
      </w:pPr>
      <w:proofErr w:type="spellStart"/>
      <w:r w:rsidRPr="00B472A1">
        <w:rPr>
          <w:rFonts w:ascii="Book Antiqua" w:eastAsia="Arial" w:hAnsi="Book Antiqua" w:cs="Arial"/>
          <w:b/>
          <w:color w:val="292F32"/>
          <w:sz w:val="28"/>
          <w:szCs w:val="28"/>
        </w:rPr>
        <w:t>Movielens</w:t>
      </w:r>
      <w:proofErr w:type="spellEnd"/>
      <w:r w:rsidRPr="00B472A1">
        <w:rPr>
          <w:rFonts w:ascii="Book Antiqua" w:eastAsia="Arial" w:hAnsi="Book Antiqua" w:cs="Arial"/>
          <w:b/>
          <w:color w:val="292F32"/>
          <w:sz w:val="28"/>
          <w:szCs w:val="28"/>
        </w:rPr>
        <w:t xml:space="preserve"> Case Study (Python</w:t>
      </w:r>
      <w:proofErr w:type="gramStart"/>
      <w:r w:rsidRPr="00B472A1">
        <w:rPr>
          <w:rFonts w:ascii="Book Antiqua" w:eastAsia="Arial" w:hAnsi="Book Antiqua" w:cs="Arial"/>
          <w:b/>
          <w:color w:val="292F32"/>
          <w:sz w:val="28"/>
          <w:szCs w:val="28"/>
        </w:rPr>
        <w:t>)</w:t>
      </w:r>
      <w:r w:rsidRPr="00B472A1">
        <w:rPr>
          <w:rFonts w:ascii="Book Antiqua" w:eastAsia="Roboto" w:hAnsi="Book Antiqua" w:cs="Roboto"/>
          <w:b/>
          <w:color w:val="282829"/>
          <w:sz w:val="28"/>
          <w:szCs w:val="28"/>
        </w:rPr>
        <w:t>1</w:t>
      </w:r>
      <w:proofErr w:type="gramEnd"/>
      <w:r w:rsidRPr="00B472A1">
        <w:rPr>
          <w:rFonts w:ascii="Book Antiqua" w:eastAsia="Roboto" w:hAnsi="Book Antiqua" w:cs="Roboto"/>
          <w:b/>
          <w:color w:val="282829"/>
          <w:sz w:val="28"/>
          <w:szCs w:val="28"/>
        </w:rPr>
        <w:t>. User Age Distribution</w:t>
      </w:r>
    </w:p>
    <w:p w:rsidR="004C296C" w:rsidRPr="00B472A1" w:rsidRDefault="002A52BB" w:rsidP="00B472A1">
      <w:pPr>
        <w:numPr>
          <w:ilvl w:val="1"/>
          <w:numId w:val="5"/>
        </w:numPr>
        <w:shd w:val="clear" w:color="auto" w:fill="FFFFFF"/>
        <w:spacing w:after="280"/>
        <w:rPr>
          <w:rFonts w:ascii="Book Antiqua" w:eastAsia="Arial" w:hAnsi="Book Antiqua" w:cs="Arial"/>
          <w:b/>
          <w:color w:val="292F32"/>
          <w:sz w:val="28"/>
          <w:szCs w:val="28"/>
        </w:rPr>
      </w:pPr>
      <w:r w:rsidRPr="00B472A1">
        <w:rPr>
          <w:rFonts w:ascii="Book Antiqua" w:eastAsia="Arial" w:hAnsi="Book Antiqua" w:cs="Arial"/>
          <w:b/>
          <w:color w:val="292F32"/>
          <w:sz w:val="28"/>
          <w:szCs w:val="28"/>
        </w:rPr>
        <w:t>Mercedes-Benz Greener Manufacturing (ML-Python)</w:t>
      </w:r>
    </w:p>
    <w:p w:rsidR="00B472A1" w:rsidRPr="00B472A1" w:rsidRDefault="002A52BB" w:rsidP="00B472A1">
      <w:pPr>
        <w:numPr>
          <w:ilvl w:val="1"/>
          <w:numId w:val="5"/>
        </w:numPr>
        <w:shd w:val="clear" w:color="auto" w:fill="FFFFFF"/>
        <w:spacing w:after="280"/>
        <w:rPr>
          <w:rFonts w:ascii="Book Antiqua" w:eastAsia="Arial" w:hAnsi="Book Antiqua" w:cs="Arial"/>
          <w:b/>
          <w:color w:val="292929"/>
          <w:sz w:val="28"/>
          <w:szCs w:val="28"/>
        </w:rPr>
      </w:pPr>
      <w:r w:rsidRPr="00B472A1">
        <w:rPr>
          <w:rFonts w:ascii="Book Antiqua" w:eastAsia="Arial" w:hAnsi="Book Antiqua" w:cs="Arial"/>
          <w:b/>
          <w:color w:val="292F32"/>
          <w:sz w:val="28"/>
          <w:szCs w:val="28"/>
        </w:rPr>
        <w:t xml:space="preserve">Real Estate Case </w:t>
      </w:r>
      <w:proofErr w:type="gramStart"/>
      <w:r w:rsidRPr="00B472A1">
        <w:rPr>
          <w:rFonts w:ascii="Book Antiqua" w:eastAsia="Arial" w:hAnsi="Book Antiqua" w:cs="Arial"/>
          <w:b/>
          <w:color w:val="292F32"/>
          <w:sz w:val="28"/>
          <w:szCs w:val="28"/>
        </w:rPr>
        <w:t>Study(</w:t>
      </w:r>
      <w:proofErr w:type="gramEnd"/>
      <w:r w:rsidRPr="00B472A1">
        <w:rPr>
          <w:rFonts w:ascii="Book Antiqua" w:eastAsia="Arial" w:hAnsi="Book Antiqua" w:cs="Arial"/>
          <w:b/>
          <w:color w:val="292F32"/>
          <w:sz w:val="28"/>
          <w:szCs w:val="28"/>
        </w:rPr>
        <w:t>Capstone project)</w:t>
      </w:r>
      <w:bookmarkStart w:id="0" w:name="_heading=h.v4g3zibfflbn" w:colFirst="0" w:colLast="0"/>
      <w:bookmarkEnd w:id="0"/>
      <w:r w:rsidR="00B472A1" w:rsidRPr="00B472A1">
        <w:rPr>
          <w:rFonts w:ascii="Book Antiqua" w:eastAsia="Arial" w:hAnsi="Book Antiqua" w:cs="Arial"/>
          <w:b/>
          <w:color w:val="292F32"/>
          <w:sz w:val="28"/>
          <w:szCs w:val="28"/>
        </w:rPr>
        <w:t>.</w:t>
      </w:r>
    </w:p>
    <w:p w:rsidR="004C296C" w:rsidRPr="00B472A1" w:rsidRDefault="002A52BB" w:rsidP="00B472A1">
      <w:pPr>
        <w:numPr>
          <w:ilvl w:val="1"/>
          <w:numId w:val="5"/>
        </w:numPr>
        <w:shd w:val="clear" w:color="auto" w:fill="FFFFFF"/>
        <w:spacing w:after="280"/>
        <w:rPr>
          <w:rFonts w:ascii="Book Antiqua" w:eastAsia="Arial" w:hAnsi="Book Antiqua" w:cs="Arial"/>
          <w:b/>
          <w:color w:val="292929"/>
          <w:sz w:val="28"/>
          <w:szCs w:val="28"/>
        </w:rPr>
      </w:pPr>
      <w:r w:rsidRPr="00B472A1">
        <w:rPr>
          <w:rFonts w:ascii="Book Antiqua" w:eastAsia="Arial" w:hAnsi="Book Antiqua" w:cs="Arial"/>
          <w:b/>
          <w:color w:val="292929"/>
          <w:sz w:val="28"/>
          <w:szCs w:val="28"/>
        </w:rPr>
        <w:t>Sales Performance Analysis using Tableau</w:t>
      </w:r>
    </w:p>
    <w:p w:rsidR="004C296C" w:rsidRDefault="002A5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501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 xml:space="preserve">Track &amp; Trace Solution </w:t>
      </w:r>
      <w:proofErr w:type="gramStart"/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For</w:t>
      </w:r>
      <w:proofErr w:type="gramEnd"/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 xml:space="preserve"> Pharmaceutical Packing. 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Developed Image capturing and processing algorithms for OCR/OCV and barcode detection Batch process management algorithms development for serialization and parent child relation, User management algorithms development, Third party (like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Tracelink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,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Tracekey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) integration for batch data download and Database MSSQL and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MySQL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>) usage for data storage and hardware interfacing like camera, printers and input/output card.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NI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LabVIEW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, </w:t>
      </w:r>
      <w:proofErr w:type="gramStart"/>
      <w:r>
        <w:rPr>
          <w:rFonts w:ascii="Book Antiqua" w:eastAsia="Book Antiqua" w:hAnsi="Book Antiqua" w:cs="Book Antiqua"/>
          <w:color w:val="000000"/>
          <w:sz w:val="24"/>
          <w:szCs w:val="24"/>
        </w:rPr>
        <w:t>Vision ,</w:t>
      </w:r>
      <w:proofErr w:type="gram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Smart Camera, Point Grey Industrial Grade Camera used for Decode DOTCODE a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nd 2D code for complete Parent-Child relationship.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Integrated Industrial Printer </w:t>
      </w:r>
      <w:proofErr w:type="gramStart"/>
      <w:r>
        <w:rPr>
          <w:rFonts w:ascii="Book Antiqua" w:eastAsia="Book Antiqua" w:hAnsi="Book Antiqua" w:cs="Book Antiqua"/>
          <w:color w:val="000000"/>
          <w:sz w:val="24"/>
          <w:szCs w:val="24"/>
        </w:rPr>
        <w:t>Like</w:t>
      </w:r>
      <w:proofErr w:type="gram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TIJ, TTO Laser printer in Our Product.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Project procurement management from start to end till dispatch of Products </w:t>
      </w:r>
      <w:proofErr w:type="gramStart"/>
      <w:r>
        <w:rPr>
          <w:rFonts w:ascii="Book Antiqua" w:eastAsia="Book Antiqua" w:hAnsi="Book Antiqua" w:cs="Book Antiqua"/>
          <w:color w:val="000000"/>
          <w:sz w:val="24"/>
          <w:szCs w:val="24"/>
        </w:rPr>
        <w:t>( 140</w:t>
      </w:r>
      <w:proofErr w:type="gram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+ systems) with internal-external teams.</w:t>
      </w:r>
    </w:p>
    <w:p w:rsidR="004C296C" w:rsidRDefault="004C296C">
      <w:p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Book Antiqua" w:eastAsia="Book Antiqua" w:hAnsi="Book Antiqua" w:cs="Book Antiqua"/>
          <w:color w:val="000000"/>
          <w:sz w:val="24"/>
          <w:szCs w:val="24"/>
          <w:u w:val="single"/>
        </w:rPr>
      </w:pPr>
    </w:p>
    <w:p w:rsidR="004C296C" w:rsidRDefault="002A52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Complete Label Inspection System</w:t>
      </w:r>
    </w:p>
    <w:p w:rsidR="004C296C" w:rsidRDefault="002A52B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Book Antiqua" w:eastAsia="Book Antiqua" w:hAnsi="Book Antiqua" w:cs="Book Antiqua"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Report generations </w:t>
      </w:r>
      <w:proofErr w:type="gramStart"/>
      <w:r>
        <w:rPr>
          <w:rFonts w:ascii="Book Antiqua" w:eastAsia="Book Antiqua" w:hAnsi="Book Antiqua" w:cs="Book Antiqua"/>
          <w:color w:val="000000"/>
          <w:sz w:val="24"/>
          <w:szCs w:val="24"/>
        </w:rPr>
        <w:t>&amp;  Image</w:t>
      </w:r>
      <w:proofErr w:type="gram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processing algorithms, for defect detection between two printed labels and hardware interfacing like camera and input/output card.</w:t>
      </w:r>
    </w:p>
    <w:p w:rsidR="004C296C" w:rsidRDefault="004C296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ook Antiqua" w:eastAsia="Book Antiqua" w:hAnsi="Book Antiqua" w:cs="Book Antiqua"/>
          <w:color w:val="000000"/>
          <w:sz w:val="24"/>
          <w:szCs w:val="24"/>
          <w:u w:val="single"/>
        </w:rPr>
      </w:pPr>
    </w:p>
    <w:p w:rsidR="004C296C" w:rsidRDefault="002A5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Centrifugal Pump Testing facility (Ingersoll Rand)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Automatic testing of Centrifugal air compressor and generation of quality report.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NI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cRIO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, NI-VISA used for developing this system. </w:t>
      </w:r>
    </w:p>
    <w:p w:rsidR="004C296C" w:rsidRDefault="004C296C">
      <w:pPr>
        <w:spacing w:before="240"/>
        <w:ind w:left="1080"/>
        <w:rPr>
          <w:rFonts w:ascii="Book Antiqua" w:eastAsia="Book Antiqua" w:hAnsi="Book Antiqua" w:cs="Book Antiqua"/>
          <w:b/>
          <w:sz w:val="24"/>
          <w:szCs w:val="24"/>
          <w:u w:val="single"/>
        </w:rPr>
      </w:pPr>
    </w:p>
    <w:p w:rsidR="004C296C" w:rsidRDefault="002A5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426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Pump Testing Facility (JEE Pump).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Automatic Pump testing facility both the vertical and horizontal.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</w:rPr>
        <w:t xml:space="preserve">NI </w:t>
      </w:r>
      <w:proofErr w:type="spellStart"/>
      <w:r>
        <w:rPr>
          <w:rFonts w:ascii="Book Antiqua" w:eastAsia="Book Antiqua" w:hAnsi="Book Antiqua" w:cs="Book Antiqua"/>
          <w:color w:val="000000"/>
        </w:rPr>
        <w:t>cRIO</w:t>
      </w:r>
      <w:proofErr w:type="spellEnd"/>
      <w:r>
        <w:rPr>
          <w:rFonts w:ascii="Book Antiqua" w:eastAsia="Book Antiqua" w:hAnsi="Book Antiqua" w:cs="Book Antiqua"/>
          <w:color w:val="000000"/>
        </w:rPr>
        <w:t>, NI-VISA used for developing this system.</w:t>
      </w:r>
    </w:p>
    <w:p w:rsidR="004C296C" w:rsidRDefault="004C296C">
      <w:p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Book Antiqua" w:eastAsia="Book Antiqua" w:hAnsi="Book Antiqua" w:cs="Book Antiqua"/>
          <w:color w:val="000000"/>
        </w:rPr>
      </w:pPr>
    </w:p>
    <w:p w:rsidR="004C296C" w:rsidRDefault="002A5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lastRenderedPageBreak/>
        <w:t xml:space="preserve">Solar Power Project </w:t>
      </w:r>
      <w:proofErr w:type="gramStart"/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60MW  &amp;</w:t>
      </w:r>
      <w:proofErr w:type="gramEnd"/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 xml:space="preserve">  30MW (DATA </w:t>
      </w:r>
      <w:r>
        <w:rPr>
          <w:rFonts w:ascii="Book Antiqua" w:eastAsia="Book Antiqua" w:hAnsi="Book Antiqua" w:cs="Book Antiqua"/>
          <w:b/>
          <w:color w:val="000000"/>
          <w:sz w:val="24"/>
          <w:szCs w:val="24"/>
          <w:highlight w:val="white"/>
          <w:u w:val="single"/>
        </w:rPr>
        <w:t xml:space="preserve">Acquisition </w:t>
      </w: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 xml:space="preserve">project) at Jodhpur, Rajasthan&amp; </w:t>
      </w:r>
      <w:proofErr w:type="spellStart"/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Durg</w:t>
      </w:r>
      <w:proofErr w:type="spellEnd"/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chattisgarh</w:t>
      </w:r>
      <w:proofErr w:type="spellEnd"/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.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Data acquisition at control room , using fiber ring topology of  ITC rooms each room as inverters and  fuses boxes they connect serially and terminates gate way at control box at that room and 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That gateway connects with phoenix ether/FO switch and </w:t>
      </w:r>
      <w:proofErr w:type="gramStart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switch 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connect</w:t>
      </w:r>
      <w:proofErr w:type="gram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in ring topology. This data gathered at control room lab view system and all parameters inserted predefined templates. Lastly all templates sent to head office through FTP.</w:t>
      </w:r>
    </w:p>
    <w:p w:rsidR="004C296C" w:rsidRDefault="004C29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4C296C" w:rsidRDefault="002A5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Data acquisition for small scale industry (PLC based Automation</w:t>
      </w:r>
      <w:proofErr w:type="gramStart"/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) .</w:t>
      </w:r>
      <w:proofErr w:type="gramEnd"/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Develop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ed database related software for number of companies, </w:t>
      </w:r>
      <w:r>
        <w:rPr>
          <w:rFonts w:ascii="Book Antiqua" w:eastAsia="Book Antiqua" w:hAnsi="Book Antiqua" w:cs="Book Antiqua"/>
          <w:color w:val="000000"/>
          <w:sz w:val="24"/>
          <w:szCs w:val="24"/>
          <w:highlight w:val="white"/>
        </w:rPr>
        <w:t>Endurance Test System for MCCB at L&amp;T, Fermentation Process System, Bag Capacity Test (Packaging Ind.), Temperature Measurement System.</w:t>
      </w:r>
    </w:p>
    <w:p w:rsidR="004C296C" w:rsidRDefault="004C296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left="709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:rsidR="004C296C" w:rsidRDefault="002A52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  <w:t>Digital &amp; Analog Channel Broadcasting</w:t>
      </w:r>
    </w:p>
    <w:p w:rsidR="004C296C" w:rsidRDefault="002A52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Daily manual report generation of every setup top box like Cisco</w:t>
      </w:r>
      <w:proofErr w:type="gramStart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, 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Gtpl</w:t>
      </w:r>
      <w:proofErr w:type="spellEnd"/>
      <w:proofErr w:type="gram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Hathway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>, Many more.</w:t>
      </w:r>
    </w:p>
    <w:p w:rsidR="004C296C" w:rsidRPr="00B472A1" w:rsidRDefault="002A52BB" w:rsidP="00B472A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Book Antiqua" w:eastAsia="Book Antiqua" w:hAnsi="Book Antiqua" w:cs="Book Antiqua"/>
          <w:sz w:val="24"/>
          <w:szCs w:val="24"/>
        </w:rPr>
      </w:pPr>
      <w:r w:rsidRPr="00B472A1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Make on line new Channel with satellite </w:t>
      </w:r>
      <w:r w:rsidR="00B472A1" w:rsidRPr="00B472A1">
        <w:rPr>
          <w:rFonts w:ascii="Book Antiqua" w:eastAsia="Book Antiqua" w:hAnsi="Book Antiqua" w:cs="Book Antiqua"/>
          <w:color w:val="000000"/>
          <w:sz w:val="24"/>
          <w:szCs w:val="24"/>
        </w:rPr>
        <w:t>configuration.</w:t>
      </w:r>
    </w:p>
    <w:p w:rsidR="004C296C" w:rsidRDefault="002A52BB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Education</w:t>
      </w:r>
    </w:p>
    <w:p w:rsidR="004C296C" w:rsidRDefault="002A52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GEC,  </w:t>
      </w:r>
      <w:proofErr w:type="spellStart"/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Modasa</w:t>
      </w:r>
      <w:proofErr w:type="spellEnd"/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,  Gujarat — Bachelor of Engineering (G.T.U.)</w:t>
      </w:r>
    </w:p>
    <w:p w:rsidR="004C296C" w:rsidRDefault="002A52B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JULY2009 - JUNE 2012 (Electronics 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>&amp; Communication).</w:t>
      </w:r>
    </w:p>
    <w:p w:rsidR="004C296C" w:rsidRPr="00B472A1" w:rsidRDefault="002A52BB" w:rsidP="00B472A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Industrial training (JULY 2011 - MAY 2012) at Hitachi hi-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rel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power </w:t>
      </w:r>
      <w:proofErr w:type="gramStart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electronics 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pvt</w:t>
      </w:r>
      <w:proofErr w:type="spellEnd"/>
      <w:proofErr w:type="gram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.  </w:t>
      </w:r>
      <w:proofErr w:type="gramStart"/>
      <w:r>
        <w:rPr>
          <w:rFonts w:ascii="Book Antiqua" w:eastAsia="Book Antiqua" w:hAnsi="Book Antiqua" w:cs="Book Antiqua"/>
          <w:color w:val="000000"/>
          <w:sz w:val="24"/>
          <w:szCs w:val="24"/>
        </w:rPr>
        <w:t>ltd</w:t>
      </w:r>
      <w:proofErr w:type="gram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, 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Gandhinagar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>, Gujarat.</w:t>
      </w:r>
    </w:p>
    <w:p w:rsidR="004C296C" w:rsidRDefault="002A52B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GP, Ahmadabad, Gujarat — Diploma of Engineering(T.E.B)</w:t>
      </w:r>
    </w:p>
    <w:p w:rsidR="004C296C" w:rsidRDefault="002A52B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JULY 2006 - JUNE 2009 (Electronics &amp; Communication).</w:t>
      </w:r>
    </w:p>
    <w:p w:rsidR="004C296C" w:rsidRPr="00B472A1" w:rsidRDefault="002A52BB" w:rsidP="00B472A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Industrial Tra</w:t>
      </w: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ining (JAN 2009 - MAY 2009) at Reliance communications ltd, Ahmadabad, Gujarat. </w:t>
      </w:r>
    </w:p>
    <w:p w:rsidR="004C296C" w:rsidRDefault="002A52BB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Language</w:t>
      </w:r>
    </w:p>
    <w:p w:rsidR="004C296C" w:rsidRDefault="002A52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English [ </w:t>
      </w:r>
      <w:proofErr w:type="spellStart"/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Read|Write|Speak</w:t>
      </w:r>
      <w:proofErr w:type="spellEnd"/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]</w:t>
      </w:r>
    </w:p>
    <w:p w:rsidR="004C296C" w:rsidRDefault="002A52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Hindi [ </w:t>
      </w:r>
      <w:proofErr w:type="spellStart"/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Read|Write|Speak</w:t>
      </w:r>
      <w:proofErr w:type="spellEnd"/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]</w:t>
      </w:r>
    </w:p>
    <w:p w:rsidR="004C296C" w:rsidRDefault="002A52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Gujarati[ </w:t>
      </w:r>
      <w:proofErr w:type="spellStart"/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Read|Write|Speak</w:t>
      </w:r>
      <w:proofErr w:type="spellEnd"/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]</w:t>
      </w:r>
    </w:p>
    <w:p w:rsidR="004C296C" w:rsidRDefault="002A52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ook Antiqua" w:eastAsia="Book Antiqua" w:hAnsi="Book Antiqua" w:cs="Book Antiqua"/>
          <w:b/>
          <w:color w:val="000000"/>
          <w:sz w:val="24"/>
          <w:szCs w:val="24"/>
        </w:rPr>
        <w:sectPr w:rsidR="004C296C">
          <w:type w:val="continuous"/>
          <w:pgSz w:w="12240" w:h="15840"/>
          <w:pgMar w:top="719" w:right="900" w:bottom="1440" w:left="900" w:header="708" w:footer="708" w:gutter="0"/>
          <w:cols w:space="720"/>
        </w:sectPr>
      </w:pPr>
      <w:r>
        <w:rPr>
          <w:rFonts w:ascii="Book Antiqua" w:eastAsia="Book Antiqua" w:hAnsi="Book Antiqua" w:cs="Book Antiqua"/>
          <w:b/>
          <w:color w:val="000000"/>
          <w:sz w:val="24"/>
          <w:szCs w:val="24"/>
        </w:rPr>
        <w:t>Telugu [ Speak]</w:t>
      </w:r>
    </w:p>
    <w:p w:rsidR="004C296C" w:rsidRDefault="004C296C">
      <w:pPr>
        <w:rPr>
          <w:rFonts w:ascii="Book Antiqua" w:eastAsia="Book Antiqua" w:hAnsi="Book Antiqua" w:cs="Book Antiqua"/>
          <w:sz w:val="24"/>
          <w:szCs w:val="24"/>
        </w:rPr>
      </w:pPr>
    </w:p>
    <w:sectPr w:rsidR="004C296C" w:rsidSect="004C296C">
      <w:type w:val="continuous"/>
      <w:pgSz w:w="12240" w:h="15840"/>
      <w:pgMar w:top="719" w:right="900" w:bottom="1440" w:left="900" w:header="708" w:footer="708" w:gutter="0"/>
      <w:cols w:num="2" w:space="720" w:equalWidth="0">
        <w:col w:w="4866" w:space="708"/>
        <w:col w:w="4866" w:space="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2BB" w:rsidRDefault="002A52BB" w:rsidP="00A33D8F">
      <w:pPr>
        <w:spacing w:after="0" w:line="240" w:lineRule="auto"/>
      </w:pPr>
      <w:r>
        <w:separator/>
      </w:r>
    </w:p>
  </w:endnote>
  <w:endnote w:type="continuationSeparator" w:id="0">
    <w:p w:rsidR="002A52BB" w:rsidRDefault="002A52BB" w:rsidP="00A3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2BB" w:rsidRDefault="002A52BB" w:rsidP="00A33D8F">
      <w:pPr>
        <w:spacing w:after="0" w:line="240" w:lineRule="auto"/>
      </w:pPr>
      <w:r>
        <w:separator/>
      </w:r>
    </w:p>
  </w:footnote>
  <w:footnote w:type="continuationSeparator" w:id="0">
    <w:p w:rsidR="002A52BB" w:rsidRDefault="002A52BB" w:rsidP="00A33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45A9"/>
    <w:multiLevelType w:val="multilevel"/>
    <w:tmpl w:val="3C7855F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C1E62DF"/>
    <w:multiLevelType w:val="multilevel"/>
    <w:tmpl w:val="B584082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E10889"/>
    <w:multiLevelType w:val="multilevel"/>
    <w:tmpl w:val="4BB0F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487E3D6B"/>
    <w:multiLevelType w:val="multilevel"/>
    <w:tmpl w:val="EB641A8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2432CD2"/>
    <w:multiLevelType w:val="multilevel"/>
    <w:tmpl w:val="824890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26647D9"/>
    <w:multiLevelType w:val="multilevel"/>
    <w:tmpl w:val="46D0306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9680161"/>
    <w:multiLevelType w:val="multilevel"/>
    <w:tmpl w:val="1290830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DCB411E"/>
    <w:multiLevelType w:val="multilevel"/>
    <w:tmpl w:val="CFD6FAF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296C"/>
    <w:rsid w:val="000031D9"/>
    <w:rsid w:val="002A52BB"/>
    <w:rsid w:val="004C296C"/>
    <w:rsid w:val="00A33D8F"/>
    <w:rsid w:val="00B47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B79"/>
  </w:style>
  <w:style w:type="paragraph" w:styleId="Heading1">
    <w:name w:val="heading 1"/>
    <w:basedOn w:val="Normal"/>
    <w:next w:val="Normal"/>
    <w:link w:val="Heading1Char"/>
    <w:uiPriority w:val="9"/>
    <w:qFormat/>
    <w:rsid w:val="002671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529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2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0"/>
    <w:next w:val="normal0"/>
    <w:rsid w:val="004C29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C296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C29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C296C"/>
  </w:style>
  <w:style w:type="paragraph" w:styleId="Title">
    <w:name w:val="Title"/>
    <w:basedOn w:val="Normal"/>
    <w:link w:val="TitleChar"/>
    <w:qFormat/>
    <w:rsid w:val="004C2451"/>
    <w:pPr>
      <w:shd w:val="clear" w:color="auto" w:fill="E0E0E0"/>
      <w:suppressAutoHyphens/>
      <w:spacing w:before="40" w:after="0" w:line="240" w:lineRule="auto"/>
      <w:jc w:val="center"/>
    </w:pPr>
    <w:rPr>
      <w:rFonts w:ascii="Arial" w:eastAsia="Times New Roman" w:hAnsi="Arial" w:cs="Arial"/>
      <w:b/>
      <w:bCs/>
      <w:sz w:val="30"/>
      <w:szCs w:val="18"/>
    </w:rPr>
  </w:style>
  <w:style w:type="paragraph" w:customStyle="1" w:styleId="normal0">
    <w:name w:val="normal"/>
    <w:rsid w:val="004C296C"/>
  </w:style>
  <w:style w:type="table" w:styleId="TableGrid">
    <w:name w:val="Table Grid"/>
    <w:basedOn w:val="TableNormal"/>
    <w:uiPriority w:val="59"/>
    <w:rsid w:val="00AB2B7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B2B79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AB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B2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B79"/>
    <w:pPr>
      <w:ind w:left="720"/>
      <w:contextualSpacing/>
    </w:pPr>
    <w:rPr>
      <w:rFonts w:eastAsia="SimSun"/>
    </w:rPr>
  </w:style>
  <w:style w:type="paragraph" w:styleId="NoSpacing">
    <w:name w:val="No Spacing"/>
    <w:uiPriority w:val="1"/>
    <w:qFormat/>
    <w:rsid w:val="00AB2B79"/>
    <w:pPr>
      <w:suppressAutoHyphens/>
      <w:spacing w:after="0" w:line="240" w:lineRule="auto"/>
    </w:pPr>
    <w:rPr>
      <w:rFonts w:eastAsia="Times New Roman" w:cs="Times New Roman"/>
      <w:lang w:eastAsia="ar-SA"/>
    </w:rPr>
  </w:style>
  <w:style w:type="character" w:styleId="Hyperlink">
    <w:name w:val="Hyperlink"/>
    <w:basedOn w:val="DefaultParagraphFont"/>
    <w:uiPriority w:val="99"/>
    <w:rsid w:val="00AB2B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AB2B79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6B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6BA0"/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vanity-namedomain">
    <w:name w:val="vanity-name__domain"/>
    <w:basedOn w:val="DefaultParagraphFont"/>
    <w:rsid w:val="00C26BA0"/>
  </w:style>
  <w:style w:type="character" w:customStyle="1" w:styleId="break-words">
    <w:name w:val="break-words"/>
    <w:basedOn w:val="DefaultParagraphFont"/>
    <w:rsid w:val="00C26BA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6B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6BA0"/>
    <w:rPr>
      <w:rFonts w:ascii="Arial" w:eastAsia="Times New Roman" w:hAnsi="Arial" w:cs="Mangal"/>
      <w:vanish/>
      <w:sz w:val="16"/>
      <w:szCs w:val="14"/>
      <w:lang w:bidi="hi-IN"/>
    </w:rPr>
  </w:style>
  <w:style w:type="paragraph" w:styleId="EnvelopeAddress">
    <w:name w:val="envelope address"/>
    <w:basedOn w:val="Normal"/>
    <w:uiPriority w:val="99"/>
    <w:unhideWhenUsed/>
    <w:rsid w:val="0023769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23769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E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477"/>
  </w:style>
  <w:style w:type="paragraph" w:styleId="Footer">
    <w:name w:val="footer"/>
    <w:basedOn w:val="Normal"/>
    <w:link w:val="FooterChar"/>
    <w:uiPriority w:val="99"/>
    <w:semiHidden/>
    <w:unhideWhenUsed/>
    <w:rsid w:val="002E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477"/>
  </w:style>
  <w:style w:type="character" w:customStyle="1" w:styleId="Heading2Char">
    <w:name w:val="Heading 2 Char"/>
    <w:basedOn w:val="DefaultParagraphFont"/>
    <w:link w:val="Heading2"/>
    <w:uiPriority w:val="9"/>
    <w:rsid w:val="00652993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52993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65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71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4C2451"/>
    <w:rPr>
      <w:rFonts w:ascii="Arial" w:eastAsia="Times New Roman" w:hAnsi="Arial" w:cs="Arial"/>
      <w:b/>
      <w:bCs/>
      <w:sz w:val="30"/>
      <w:szCs w:val="18"/>
      <w:shd w:val="clear" w:color="auto" w:fill="E0E0E0"/>
    </w:rPr>
  </w:style>
  <w:style w:type="paragraph" w:styleId="BodyTextIndent">
    <w:name w:val="Body Text Indent"/>
    <w:basedOn w:val="Normal"/>
    <w:link w:val="BodyTextIndentChar"/>
    <w:semiHidden/>
    <w:rsid w:val="004C2451"/>
    <w:pPr>
      <w:suppressAutoHyphens/>
      <w:spacing w:after="0" w:line="240" w:lineRule="auto"/>
      <w:ind w:left="1560"/>
      <w:jc w:val="both"/>
    </w:pPr>
    <w:rPr>
      <w:rFonts w:ascii="Arial" w:eastAsia="Times New Roman" w:hAnsi="Arial" w:cs="Arial"/>
      <w:sz w:val="18"/>
      <w:szCs w:val="18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4C2451"/>
    <w:rPr>
      <w:rFonts w:ascii="Arial" w:eastAsia="Times New Roman" w:hAnsi="Arial" w:cs="Arial"/>
      <w:sz w:val="18"/>
      <w:szCs w:val="18"/>
      <w:lang w:val="en-GB"/>
    </w:rPr>
  </w:style>
  <w:style w:type="paragraph" w:styleId="Subtitle">
    <w:name w:val="Subtitle"/>
    <w:basedOn w:val="Normal"/>
    <w:next w:val="Normal"/>
    <w:rsid w:val="004C29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C29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C29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C29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C29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C29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C29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ccess.simplilearn.com/467414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elesh-rudra-0472012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0OGEW/WySnkqkZVEFKNqn8EBfg==">AMUW2mXDEoT7rlLW7yEnTYv1gYt+F+1NBP2j5HUOUVCTsZUA4Ait0TVIy4Lk9DB6kuR1eOaucWwAGwLTSMb8bDD6POju7hfqp51rdzLIQJ6ERpYpexJp6qutH80vbLubiPSN6yCMHLP0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DAssassine</dc:creator>
  <cp:lastModifiedBy>ELESH RUDRA</cp:lastModifiedBy>
  <cp:revision>4</cp:revision>
  <dcterms:created xsi:type="dcterms:W3CDTF">2022-04-14T10:59:00Z</dcterms:created>
  <dcterms:modified xsi:type="dcterms:W3CDTF">2022-06-02T04:03:00Z</dcterms:modified>
</cp:coreProperties>
</file>