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Carattere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Carattere di selezione dell’opzione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 variabile dell’espressione o variabile generica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 variabile dell’espressione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Fz2Vijxm8q3yPieed0VGaF6DsQ==">CgMxLjA4AHIhMVhJNXJZMGQ5Q1RCLWhsRDJ5M1dCYVJDb212SVBIenU0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