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“Giorni Lavorativi”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contratti, durataC, durataT, i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OUTPUT (“Inserisci il numero di contratti: “)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(contratti)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(contratti&lt;=0)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OUTPUT (“Inserisci un valore valido!“)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 while (contratti&lt;=0)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enddo-while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durataC←0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(i←1; i&lt;=contratti; i←i+1)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OUTPUT (“Quanto dura il “, i, “ contratto?: “)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INPUT (durataC)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durataT←durataT+durataC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(“La durata complessiva è “, durataT)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Luigi Violante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olantel@itisguidodors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