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Edoardo Braga – Jovençan, Nus, Saint-Christophe</w:t>
      </w:r>
    </w:p>
    <w:p w14:paraId="00000002">
      <w:pPr>
        <w:rPr>
          <w:lang w:val="it-IT"/>
        </w:rPr>
      </w:pPr>
      <w:r>
        <w:rPr>
          <w:lang w:val="it-IT"/>
        </w:rPr>
        <w:t xml:space="preserve">Sette anni di azienda, più di dieci etichette, 2,5 ettari di vigneti e una produzione che ha superato le 20.000 bottiglie.  </w:t>
      </w:r>
    </w:p>
    <w:p w14:paraId="00000003">
      <w:pPr>
        <w:rPr>
          <w:lang w:val="it-IT"/>
        </w:rPr>
      </w:pPr>
      <w:r>
        <w:rPr>
          <w:lang w:val="it-IT"/>
        </w:rPr>
        <w:t xml:space="preserve">Edoardo Braga è un giovane viticoltore valdostano che ha trasformato una curiosità infantile in una professione appassionata e competente.  </w:t>
      </w:r>
    </w:p>
    <w:p w14:paraId="00000004">
      <w:pPr>
        <w:rPr>
          <w:lang w:val="it-IT"/>
        </w:rPr>
      </w:pPr>
      <w:r>
        <w:rPr>
          <w:lang w:val="it-IT"/>
        </w:rPr>
        <w:t xml:space="preserve">Dopo gli studi all’Institut Agricole Régional e la laurea in Viticoltura ed Enologia ad Alba, ha maturato esperienze tra Valle d’Aosta e Borgogna, fino alla fondazione della sua azienda nel 2014.  </w:t>
      </w:r>
    </w:p>
    <w:p w14:paraId="00000005">
      <w:pPr>
        <w:rPr>
          <w:lang w:val="it-IT"/>
        </w:rPr>
      </w:pPr>
      <w:r>
        <w:rPr>
          <w:lang w:val="it-IT"/>
        </w:rPr>
        <w:t>La sua filosofia unisce tradizione e innovazione, con attenzione all’ambiente, alle rese contenute e alla qualità assoluta.</w:t>
      </w:r>
    </w:p>
    <w:p w14:paraId="00000006">
      <w:pPr>
        <w:rPr/>
      </w:pPr>
    </w:p>
    <w:p w14:paraId="00000007">
      <w:pPr>
        <w:rPr>
          <w:lang w:val="it-IT"/>
        </w:rPr>
      </w:pPr>
      <w:r>
        <w:rPr>
          <w:lang w:val="it-IT"/>
        </w:rPr>
        <w:t>---</w:t>
      </w:r>
    </w:p>
    <w:p w14:paraId="00000008">
      <w:pPr>
        <w:rPr/>
      </w:pPr>
    </w:p>
    <w:p w14:paraId="00000009">
      <w:pPr>
        <w:rPr/>
      </w:pPr>
      <w:r>
        <w:t>🍷 Scaccomatto – Edizione Limitata</w:t>
      </w:r>
    </w:p>
    <w:p w14:paraId="0000000A">
      <w:pPr>
        <w:rPr>
          <w:lang w:val="it-IT"/>
        </w:rPr>
      </w:pPr>
      <w:r>
        <w:rPr>
          <w:lang w:val="it-IT"/>
        </w:rPr>
        <w:t>Rosso da sovramaturazione – Vigna ad alberello a Sénin</w:t>
      </w:r>
    </w:p>
    <w:p w14:paraId="0000000B">
      <w:pPr>
        <w:rPr/>
      </w:pPr>
    </w:p>
    <w:p w14:paraId="0000000C">
      <w:pPr>
        <w:rPr>
          <w:lang w:val="it-IT"/>
        </w:rPr>
      </w:pPr>
      <w:r>
        <w:rPr>
          <w:lang w:val="it-IT"/>
        </w:rPr>
        <w:t xml:space="preserve">&gt; Vino nato da una vendemmia tardiva (novembre) su una vecchia vigna ad alberello. Non è dolce, ma offre sensazioni simili a quelle di un passito.  </w:t>
      </w:r>
    </w:p>
    <w:p w14:paraId="0000000D">
      <w:pPr>
        <w:rPr>
          <w:lang w:val="it-IT"/>
        </w:rPr>
      </w:pPr>
      <w:r>
        <w:rPr>
          <w:lang w:val="it-IT"/>
        </w:rPr>
        <w:t>Uscito nel 2020, in piena pandemia, come “mossa finale” contro un anno difficile.</w:t>
      </w:r>
    </w:p>
    <w:p w14:paraId="0000000E">
      <w:pPr>
        <w:rPr/>
      </w:pPr>
    </w:p>
    <w:p w14:paraId="0000000F">
      <w:pPr>
        <w:rPr>
          <w:lang w:val="it-IT"/>
        </w:rPr>
      </w:pPr>
      <w:r>
        <w:rPr>
          <w:lang w:val="it-IT"/>
        </w:rPr>
        <w:t xml:space="preserve">- Annata: 2016  </w:t>
      </w:r>
    </w:p>
    <w:p w14:paraId="00000010">
      <w:pPr>
        <w:rPr>
          <w:lang w:val="it-IT"/>
        </w:rPr>
      </w:pPr>
      <w:r>
        <w:rPr>
          <w:lang w:val="it-IT"/>
        </w:rPr>
        <w:t xml:space="preserve">- Produzione: 600 bottiglie  </w:t>
      </w:r>
    </w:p>
    <w:p w14:paraId="00000011">
      <w:pPr>
        <w:rPr>
          <w:lang w:val="it-IT"/>
        </w:rPr>
      </w:pPr>
      <w:r>
        <w:rPr>
          <w:lang w:val="it-IT"/>
        </w:rPr>
        <w:t xml:space="preserve">- Gradazione alcolica: 15,5% vol  </w:t>
      </w:r>
    </w:p>
    <w:p w14:paraId="00000012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13">
      <w:pPr>
        <w:rPr/>
      </w:pPr>
      <w:r>
        <w:t xml:space="preserve">  - Intenso, profondo, da meditazione  </w:t>
      </w:r>
    </w:p>
    <w:p w14:paraId="00000014">
      <w:pPr>
        <w:rPr/>
      </w:pPr>
      <w:r>
        <w:t xml:space="preserve">  - Ricorda un passito secco  </w:t>
      </w:r>
    </w:p>
    <w:p w14:paraId="00000015">
      <w:pPr>
        <w:rPr/>
      </w:pPr>
      <w:r>
        <w:t xml:space="preserve">  - Vino simbolico, di rivincita  </w:t>
      </w:r>
    </w:p>
    <w:p w14:paraId="00000016">
      <w:pPr>
        <w:rPr/>
      </w:pPr>
    </w:p>
    <w:p w14:paraId="00000017">
      <w:pPr>
        <w:rPr>
          <w:lang w:val="it-IT"/>
        </w:rPr>
      </w:pPr>
      <w:r>
        <w:rPr>
          <w:lang w:val="it-IT"/>
        </w:rPr>
        <w:t>---</w:t>
      </w:r>
    </w:p>
    <w:p w14:paraId="00000018">
      <w:pPr>
        <w:rPr/>
      </w:pPr>
    </w:p>
    <w:p w14:paraId="00000019">
      <w:pPr>
        <w:rPr/>
      </w:pPr>
      <w:r>
        <w:t>🍷 Gamay – Valle d’Aosta DOC</w:t>
      </w:r>
    </w:p>
    <w:p w14:paraId="0000001A">
      <w:pPr>
        <w:rPr>
          <w:lang w:val="it-IT"/>
        </w:rPr>
      </w:pPr>
      <w:r>
        <w:rPr>
          <w:lang w:val="it-IT"/>
        </w:rPr>
        <w:t>Rosso secco – 100% Gamay</w:t>
      </w:r>
    </w:p>
    <w:p w14:paraId="0000001B">
      <w:pPr>
        <w:rPr/>
      </w:pPr>
    </w:p>
    <w:p w14:paraId="0000001C">
      <w:pPr>
        <w:rPr>
          <w:lang w:val="it-IT"/>
        </w:rPr>
      </w:pPr>
      <w:r>
        <w:rPr>
          <w:lang w:val="it-IT"/>
        </w:rPr>
        <w:t>&gt; Vino di struttura, ottenuto da uve maturate a lungo. Fermentazione in acciaio, affinamento in acciaio e tonneaux di rovere francese.</w:t>
      </w:r>
    </w:p>
    <w:p w14:paraId="0000001D">
      <w:pPr>
        <w:rPr/>
      </w:pPr>
    </w:p>
    <w:p w14:paraId="0000001E">
      <w:pPr>
        <w:rPr>
          <w:lang w:val="it-IT"/>
        </w:rPr>
      </w:pPr>
      <w:r>
        <w:rPr>
          <w:lang w:val="it-IT"/>
        </w:rPr>
        <w:t xml:space="preserve">- Vendemmia: Fine settembre – manuale in cassette  </w:t>
      </w:r>
    </w:p>
    <w:p w14:paraId="0000001F">
      <w:pPr>
        <w:rPr>
          <w:lang w:val="it-IT"/>
        </w:rPr>
      </w:pPr>
      <w:r>
        <w:rPr>
          <w:lang w:val="it-IT"/>
        </w:rPr>
        <w:t xml:space="preserve">- Vinificazione: 15 giorni in acciaio  </w:t>
      </w:r>
    </w:p>
    <w:p w14:paraId="00000020">
      <w:pPr>
        <w:rPr>
          <w:lang w:val="it-IT"/>
        </w:rPr>
      </w:pPr>
      <w:r>
        <w:rPr>
          <w:lang w:val="it-IT"/>
        </w:rPr>
        <w:t xml:space="preserve">- Affinamento: 10 mesi (acciaio + tonneaux tostatura leggera)  </w:t>
      </w:r>
    </w:p>
    <w:p w14:paraId="00000021">
      <w:pPr>
        <w:rPr>
          <w:lang w:val="it-IT"/>
        </w:rPr>
      </w:pPr>
      <w:r>
        <w:rPr>
          <w:lang w:val="it-IT"/>
        </w:rPr>
        <w:t xml:space="preserve">- Alcol: non indicato  </w:t>
      </w:r>
    </w:p>
    <w:p w14:paraId="00000022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23">
      <w:pPr>
        <w:rPr/>
      </w:pPr>
      <w:r>
        <w:t xml:space="preserve">  - Frutta rossa matura  </w:t>
      </w:r>
    </w:p>
    <w:p w14:paraId="00000024">
      <w:pPr>
        <w:rPr/>
      </w:pPr>
      <w:r>
        <w:t xml:space="preserve">  - Legno delicato e non invasivo  </w:t>
      </w:r>
    </w:p>
    <w:p w14:paraId="00000025">
      <w:pPr>
        <w:rPr/>
      </w:pPr>
      <w:r>
        <w:t xml:space="preserve">  - Ideale con piatti di carne  </w:t>
      </w:r>
    </w:p>
    <w:p w14:paraId="00000026">
      <w:pPr>
        <w:rPr>
          <w:lang w:val="it-IT"/>
        </w:rPr>
      </w:pPr>
      <w:r>
        <w:rPr>
          <w:lang w:val="it-IT"/>
        </w:rPr>
        <w:t xml:space="preserve">- Sostenibilità:  </w:t>
      </w:r>
    </w:p>
    <w:p w14:paraId="00000027">
      <w:pPr>
        <w:rPr/>
      </w:pPr>
      <w:r>
        <w:t xml:space="preserve">  - Tappi in canna da zucchero  </w:t>
      </w:r>
    </w:p>
    <w:p w14:paraId="00000028">
      <w:pPr>
        <w:rPr/>
      </w:pPr>
      <w:r>
        <w:t xml:space="preserve">  - Bassa emissione di CO₂  </w:t>
      </w:r>
    </w:p>
    <w:p w14:paraId="00000029">
      <w:pPr>
        <w:rPr/>
      </w:pPr>
      <w:r>
        <w:t xml:space="preserve">  - Lavorazione manuale e rispetto ambientale  </w:t>
      </w:r>
    </w:p>
    <w:p w14:paraId="0000002A">
      <w:pPr>
        <w:rPr/>
      </w:pPr>
    </w:p>
    <w:p w14:paraId="0000002B">
      <w:pPr>
        <w:rPr>
          <w:lang w:val="it-IT"/>
        </w:rPr>
      </w:pPr>
      <w:r>
        <w:rPr>
          <w:lang w:val="it-IT"/>
        </w:rPr>
        <w:t>---</w:t>
      </w:r>
    </w:p>
    <w:p w14:paraId="0000002C">
      <w:pPr>
        <w:rPr/>
      </w:pPr>
    </w:p>
    <w:p w14:paraId="0000002D">
      <w:pPr>
        <w:rPr/>
      </w:pPr>
      <w:r>
        <w:t>🍷 Fumin – Valle d’Aosta DOC</w:t>
      </w:r>
    </w:p>
    <w:p w14:paraId="0000002E">
      <w:pPr>
        <w:rPr>
          <w:lang w:val="it-IT"/>
        </w:rPr>
      </w:pPr>
      <w:r>
        <w:rPr>
          <w:lang w:val="it-IT"/>
        </w:rPr>
        <w:t>Rosso autoctono – 100% Fumin</w:t>
      </w:r>
    </w:p>
    <w:p w14:paraId="0000002F">
      <w:pPr>
        <w:rPr/>
      </w:pPr>
    </w:p>
    <w:p w14:paraId="00000030">
      <w:pPr>
        <w:rPr>
          <w:lang w:val="it-IT"/>
        </w:rPr>
      </w:pPr>
      <w:r>
        <w:rPr>
          <w:lang w:val="it-IT"/>
        </w:rPr>
        <w:t>&gt; Vino di struttura, intenso e speziato, ideale per l’invecchiamento. Fermentazione lunga, affinamento in barriques di secondo e terzo passaggio.</w:t>
      </w:r>
    </w:p>
    <w:p w14:paraId="00000031">
      <w:pPr>
        <w:rPr/>
      </w:pPr>
    </w:p>
    <w:p w14:paraId="00000032">
      <w:pPr>
        <w:rPr>
          <w:lang w:val="it-IT"/>
        </w:rPr>
      </w:pPr>
      <w:r>
        <w:rPr>
          <w:lang w:val="it-IT"/>
        </w:rPr>
        <w:t xml:space="preserve">- Vendemmia: Fine ottobre – manuale  </w:t>
      </w:r>
    </w:p>
    <w:p w14:paraId="00000033">
      <w:pPr>
        <w:rPr>
          <w:lang w:val="it-IT"/>
        </w:rPr>
      </w:pPr>
      <w:r>
        <w:rPr>
          <w:lang w:val="it-IT"/>
        </w:rPr>
        <w:t xml:space="preserve">- Vinificazione: 1 mese in acciaio  </w:t>
      </w:r>
    </w:p>
    <w:p w14:paraId="00000034">
      <w:pPr>
        <w:rPr>
          <w:lang w:val="it-IT"/>
        </w:rPr>
      </w:pPr>
      <w:r>
        <w:rPr>
          <w:lang w:val="it-IT"/>
        </w:rPr>
        <w:t xml:space="preserve">- Affinamento: 8 mesi in barriques + 3 mesi in bottiglia  </w:t>
      </w:r>
    </w:p>
    <w:p w14:paraId="00000035">
      <w:pPr>
        <w:rPr>
          <w:lang w:val="it-IT"/>
        </w:rPr>
      </w:pPr>
      <w:r>
        <w:rPr>
          <w:lang w:val="it-IT"/>
        </w:rPr>
        <w:t xml:space="preserve">- Alcol: non indicato  </w:t>
      </w:r>
    </w:p>
    <w:p w14:paraId="00000036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37">
      <w:pPr>
        <w:rPr/>
      </w:pPr>
      <w:r>
        <w:t xml:space="preserve">  - Speziato, tannico, acido  </w:t>
      </w:r>
    </w:p>
    <w:p w14:paraId="00000038">
      <w:pPr>
        <w:rPr/>
      </w:pPr>
      <w:r>
        <w:t xml:space="preserve">  - Colore rosso-violaceo intenso  </w:t>
      </w:r>
    </w:p>
    <w:p w14:paraId="00000039">
      <w:pPr>
        <w:rPr/>
      </w:pPr>
      <w:r>
        <w:t xml:space="preserve">  - Perfetto per cene invernali e piatti di carne  </w:t>
      </w:r>
    </w:p>
    <w:p w14:paraId="0000003A">
      <w:pPr>
        <w:rPr>
          <w:lang w:val="it-IT"/>
        </w:rPr>
      </w:pPr>
      <w:r>
        <w:rPr>
          <w:lang w:val="it-IT"/>
        </w:rPr>
        <w:t xml:space="preserve">- Sostenibilità:  </w:t>
      </w:r>
    </w:p>
    <w:p w14:paraId="0000003B">
      <w:pPr>
        <w:rPr/>
      </w:pPr>
      <w:r>
        <w:t xml:space="preserve">  - Tappi in canna da zucchero  </w:t>
      </w:r>
    </w:p>
    <w:p w14:paraId="0000003C">
      <w:pPr>
        <w:rPr/>
      </w:pPr>
      <w:r>
        <w:t xml:space="preserve">  - Lavorazione manuale  </w:t>
      </w:r>
    </w:p>
    <w:p w14:paraId="0000003D">
      <w:pPr>
        <w:rPr/>
      </w:pPr>
      <w:r>
        <w:t xml:space="preserve">  - Bassa resa, alta qualità  </w:t>
      </w:r>
    </w:p>
    <w:p w14:paraId="0000003E">
      <w:pPr>
        <w:rPr/>
      </w:pPr>
    </w:p>
    <w:p w14:paraId="0000003F">
      <w:pPr>
        <w:rPr>
          <w:lang w:val="it-IT"/>
        </w:rPr>
      </w:pPr>
      <w:r>
        <w:rPr>
          <w:lang w:val="it-IT"/>
        </w:rPr>
        <w:t>---</w:t>
      </w:r>
    </w:p>
    <w:p w14:paraId="00000040">
      <w:pPr>
        <w:rPr/>
      </w:pPr>
    </w:p>
    <w:p w14:paraId="00000041">
      <w:pPr>
        <w:rPr/>
      </w:pPr>
      <w:r>
        <w:t>🥂 Elettra – Valle d’Aosta DOC Rosé</w:t>
      </w:r>
    </w:p>
    <w:p w14:paraId="00000042">
      <w:pPr>
        <w:rPr>
          <w:lang w:val="it-IT"/>
        </w:rPr>
      </w:pPr>
      <w:r>
        <w:rPr>
          <w:lang w:val="it-IT"/>
        </w:rPr>
        <w:t>Rosato – 100% Petit Rouge</w:t>
      </w:r>
    </w:p>
    <w:p w14:paraId="00000043">
      <w:pPr>
        <w:rPr/>
      </w:pPr>
    </w:p>
    <w:p w14:paraId="00000044">
      <w:pPr>
        <w:rPr>
          <w:lang w:val="it-IT"/>
        </w:rPr>
      </w:pPr>
      <w:r>
        <w:rPr>
          <w:lang w:val="it-IT"/>
        </w:rPr>
        <w:t>&gt; Rosé fresco e delicato, ottenuto da breve macerazione a freddo. Fermentazione e affinamento in acciaio.</w:t>
      </w:r>
    </w:p>
    <w:p w14:paraId="00000045">
      <w:pPr>
        <w:rPr/>
      </w:pPr>
    </w:p>
    <w:p w14:paraId="00000046">
      <w:pPr>
        <w:rPr>
          <w:lang w:val="it-IT"/>
        </w:rPr>
      </w:pPr>
      <w:r>
        <w:rPr>
          <w:lang w:val="it-IT"/>
        </w:rPr>
        <w:t xml:space="preserve">- Vendemmia: non indicata  </w:t>
      </w:r>
    </w:p>
    <w:p w14:paraId="00000047">
      <w:pPr>
        <w:rPr>
          <w:lang w:val="it-IT"/>
        </w:rPr>
      </w:pPr>
      <w:r>
        <w:rPr>
          <w:lang w:val="it-IT"/>
        </w:rPr>
        <w:t xml:space="preserve">- Vinificazione: Macerazione 2 ore a freddo  </w:t>
      </w:r>
    </w:p>
    <w:p w14:paraId="00000048">
      <w:pPr>
        <w:rPr>
          <w:lang w:val="it-IT"/>
        </w:rPr>
      </w:pPr>
      <w:r>
        <w:rPr>
          <w:lang w:val="it-IT"/>
        </w:rPr>
        <w:t xml:space="preserve">- Affinamento: 6 mesi in acciaio  </w:t>
      </w:r>
    </w:p>
    <w:p w14:paraId="00000049">
      <w:pPr>
        <w:rPr>
          <w:lang w:val="it-IT"/>
        </w:rPr>
      </w:pPr>
      <w:r>
        <w:rPr>
          <w:lang w:val="it-IT"/>
        </w:rPr>
        <w:t xml:space="preserve">- Alcol: non indicato  </w:t>
      </w:r>
    </w:p>
    <w:p w14:paraId="0000004A">
      <w:pPr>
        <w:rPr>
          <w:lang w:val="it-IT"/>
        </w:rPr>
      </w:pPr>
      <w:r>
        <w:rPr>
          <w:lang w:val="it-IT"/>
        </w:rPr>
        <w:t xml:space="preserve">- Prezzo indicativo: 15,00 €  </w:t>
      </w:r>
    </w:p>
    <w:p w14:paraId="0000004B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4C">
      <w:pPr>
        <w:rPr/>
      </w:pPr>
      <w:r>
        <w:t xml:space="preserve">  - Fresco, fruttato  </w:t>
      </w:r>
    </w:p>
    <w:p w14:paraId="0000004D">
      <w:pPr>
        <w:rPr>
          <w:lang w:val="it-IT"/>
        </w:rPr>
      </w:pPr>
      <w:r>
        <w:t xml:space="preserve">  - Da aperitivo o piatti leggeri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