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it-IT"/>
        </w:rPr>
      </w:pPr>
      <w:r>
        <w:rPr>
          <w:lang w:val="it-IT"/>
        </w:rPr>
        <w:t>🍇 Crotta de la Meurdzie – Vevey Marziano, Morgex (AO)</w:t>
      </w:r>
    </w:p>
    <w:p w14:paraId="00000002">
      <w:pPr>
        <w:rPr>
          <w:lang w:val="it-IT"/>
        </w:rPr>
      </w:pPr>
      <w:r>
        <w:rPr>
          <w:lang w:val="it-IT"/>
        </w:rPr>
        <w:t xml:space="preserve">Cantina a conduzione familiare fondata nel 1981, situata nel comune di Morgex, nel cuore della Valle d’Aosta.  </w:t>
      </w:r>
    </w:p>
    <w:p w14:paraId="00000003">
      <w:pPr>
        <w:rPr>
          <w:lang w:val="it-IT"/>
        </w:rPr>
      </w:pPr>
      <w:r>
        <w:rPr>
          <w:lang w:val="it-IT"/>
        </w:rPr>
        <w:t xml:space="preserve">La Crotta de la Meurdzie coltiva il Prié Blanc, vitigno autoctono a bacca bianca considerato il più alto d’Europa.  </w:t>
      </w:r>
    </w:p>
    <w:p w14:paraId="00000004">
      <w:pPr>
        <w:rPr>
          <w:lang w:val="it-IT"/>
        </w:rPr>
      </w:pPr>
      <w:r>
        <w:rPr>
          <w:lang w:val="it-IT"/>
        </w:rPr>
        <w:t>La produzione si concentra sul Blanc de Morgex et de La Salle DOP, sia in versione ferma che spumantizzata, vinificato da viti franche di piede ai piedi del Monte Bianco.</w:t>
      </w:r>
    </w:p>
    <w:p w14:paraId="00000005">
      <w:pPr>
        <w:rPr>
          <w:lang w:val="it-IT"/>
        </w:rPr>
      </w:pPr>
    </w:p>
    <w:p w14:paraId="00000006">
      <w:pPr>
        <w:rPr>
          <w:lang w:val="it-IT"/>
        </w:rPr>
      </w:pPr>
      <w:r>
        <w:rPr>
          <w:lang w:val="it-IT"/>
        </w:rPr>
        <w:t>---</w:t>
      </w:r>
    </w:p>
    <w:p w14:paraId="00000007">
      <w:pPr>
        <w:rPr>
          <w:lang w:val="it-IT"/>
        </w:rPr>
      </w:pPr>
    </w:p>
    <w:p w14:paraId="00000008">
      <w:pPr>
        <w:rPr>
          <w:lang w:val="it-IT"/>
        </w:rPr>
      </w:pPr>
      <w:r>
        <w:rPr>
          <w:lang w:val="it-IT"/>
        </w:rPr>
        <w:t>🧬 Filosofia produttiva</w:t>
      </w:r>
    </w:p>
    <w:p w14:paraId="00000009">
      <w:pPr>
        <w:rPr>
          <w:lang w:val="it-IT"/>
        </w:rPr>
      </w:pPr>
      <w:r>
        <w:rPr>
          <w:lang w:val="it-IT"/>
        </w:rPr>
        <w:t xml:space="preserve">- Viticoltura eroica tra i 900 e i 1200 m s.l.m.  </w:t>
      </w:r>
    </w:p>
    <w:p w14:paraId="0000000A">
      <w:pPr>
        <w:rPr>
          <w:lang w:val="it-IT"/>
        </w:rPr>
      </w:pPr>
      <w:r>
        <w:rPr>
          <w:lang w:val="it-IT"/>
        </w:rPr>
        <w:t xml:space="preserve">- Viti franche di piede, coltivate a pergola bassa  </w:t>
      </w:r>
    </w:p>
    <w:p w14:paraId="0000000B">
      <w:pPr>
        <w:rPr>
          <w:lang w:val="it-IT"/>
        </w:rPr>
      </w:pPr>
      <w:r>
        <w:rPr>
          <w:lang w:val="it-IT"/>
        </w:rPr>
        <w:t xml:space="preserve">- Vendemmia manuale e vinificazione tradizionale  </w:t>
      </w:r>
    </w:p>
    <w:p w14:paraId="0000000C">
      <w:pPr>
        <w:rPr>
          <w:lang w:val="it-IT"/>
        </w:rPr>
      </w:pPr>
      <w:r>
        <w:rPr>
          <w:lang w:val="it-IT"/>
        </w:rPr>
        <w:t xml:space="preserve">- Produzione limitata e artigianale  </w:t>
      </w:r>
    </w:p>
    <w:p w14:paraId="0000000D">
      <w:pPr>
        <w:rPr>
          <w:lang w:val="it-IT"/>
        </w:rPr>
      </w:pPr>
    </w:p>
    <w:p w14:paraId="0000000E">
      <w:pPr>
        <w:rPr>
          <w:lang w:val="it-IT"/>
        </w:rPr>
      </w:pPr>
      <w:r>
        <w:rPr>
          <w:lang w:val="it-IT"/>
        </w:rPr>
        <w:t>---</w:t>
      </w:r>
    </w:p>
    <w:p w14:paraId="0000000F">
      <w:pPr>
        <w:rPr>
          <w:lang w:val="it-IT"/>
        </w:rPr>
      </w:pPr>
    </w:p>
    <w:p w14:paraId="00000010">
      <w:pPr>
        <w:rPr>
          <w:lang w:val="it-IT"/>
        </w:rPr>
      </w:pPr>
      <w:r>
        <w:rPr>
          <w:lang w:val="it-IT"/>
        </w:rPr>
        <w:t>🥂 Blanc de Morgex et de La Salle DOP – Versione Fermo</w:t>
      </w:r>
    </w:p>
    <w:p w14:paraId="00000011">
      <w:pPr>
        <w:rPr>
          <w:lang w:val="it-IT"/>
        </w:rPr>
      </w:pPr>
      <w:r>
        <w:rPr>
          <w:lang w:val="it-IT"/>
        </w:rPr>
        <w:t>Bianco secco – 100% Prié Blanc</w:t>
      </w:r>
    </w:p>
    <w:p w14:paraId="00000012">
      <w:pPr>
        <w:rPr>
          <w:lang w:val="it-IT"/>
        </w:rPr>
      </w:pPr>
    </w:p>
    <w:p w14:paraId="00000013">
      <w:pPr>
        <w:rPr>
          <w:lang w:val="it-IT"/>
        </w:rPr>
      </w:pPr>
      <w:r>
        <w:rPr>
          <w:lang w:val="it-IT"/>
        </w:rPr>
        <w:t>&gt; Vino bianco di montagna, fresco e autentico, prodotto nei vigneti più alti d’Europa. Ottimo come aperitivo o con trota di montagna e antipasti delicati.</w:t>
      </w:r>
    </w:p>
    <w:p w14:paraId="00000014">
      <w:pPr>
        <w:rPr>
          <w:lang w:val="it-IT"/>
        </w:rPr>
      </w:pPr>
    </w:p>
    <w:p w14:paraId="00000015">
      <w:pPr>
        <w:rPr>
          <w:lang w:val="it-IT"/>
        </w:rPr>
      </w:pPr>
      <w:r>
        <w:rPr>
          <w:lang w:val="it-IT"/>
        </w:rPr>
        <w:t xml:space="preserve">- Vitigno: 100% Prié Blanc  </w:t>
      </w:r>
    </w:p>
    <w:p w14:paraId="00000016">
      <w:pPr>
        <w:rPr>
          <w:lang w:val="it-IT"/>
        </w:rPr>
      </w:pPr>
      <w:r>
        <w:rPr>
          <w:lang w:val="it-IT"/>
        </w:rPr>
        <w:t xml:space="preserve">- Altitudine: 900–1200 m s.l.m.  </w:t>
      </w:r>
    </w:p>
    <w:p w14:paraId="00000017">
      <w:pPr>
        <w:rPr>
          <w:lang w:val="it-IT"/>
        </w:rPr>
      </w:pPr>
      <w:r>
        <w:rPr>
          <w:lang w:val="it-IT"/>
        </w:rPr>
        <w:t xml:space="preserve">- Sistema colturale: Pergola bassa  </w:t>
      </w:r>
    </w:p>
    <w:p w14:paraId="00000018">
      <w:pPr>
        <w:rPr>
          <w:lang w:val="it-IT"/>
        </w:rPr>
      </w:pPr>
      <w:r>
        <w:rPr>
          <w:lang w:val="it-IT"/>
        </w:rPr>
        <w:t xml:space="preserve">- Superficie vitata: 7.000 m²  </w:t>
      </w:r>
    </w:p>
    <w:p w14:paraId="00000019">
      <w:pPr>
        <w:rPr>
          <w:lang w:val="it-IT"/>
        </w:rPr>
      </w:pPr>
      <w:r>
        <w:rPr>
          <w:lang w:val="it-IT"/>
        </w:rPr>
        <w:t xml:space="preserve">- Età dell’impianto: 25 anni / oltre 80 anni  </w:t>
      </w:r>
    </w:p>
    <w:p w14:paraId="0000001A">
      <w:pPr>
        <w:rPr>
          <w:lang w:val="it-IT"/>
        </w:rPr>
      </w:pPr>
      <w:r>
        <w:rPr>
          <w:lang w:val="it-IT"/>
        </w:rPr>
        <w:t xml:space="preserve">- Produzione DOC consentita: 90 q/ha  </w:t>
      </w:r>
    </w:p>
    <w:p w14:paraId="0000001B">
      <w:pPr>
        <w:rPr>
          <w:lang w:val="it-IT"/>
        </w:rPr>
      </w:pPr>
      <w:r>
        <w:rPr>
          <w:lang w:val="it-IT"/>
        </w:rPr>
        <w:t xml:space="preserve">- Resa di vinificazione: 70%  </w:t>
      </w:r>
    </w:p>
    <w:p w14:paraId="0000001C">
      <w:pPr>
        <w:rPr>
          <w:lang w:val="it-IT"/>
        </w:rPr>
      </w:pPr>
      <w:r>
        <w:rPr>
          <w:lang w:val="it-IT"/>
        </w:rPr>
        <w:t xml:space="preserve">- Vendemmia: Manuale, fine settembre  </w:t>
      </w:r>
    </w:p>
    <w:p w14:paraId="0000001D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1E">
      <w:pPr>
        <w:rPr>
          <w:lang w:val="it-IT"/>
        </w:rPr>
      </w:pPr>
      <w:r>
        <w:rPr>
          <w:lang w:val="it-IT"/>
        </w:rPr>
        <w:t xml:space="preserve">  - Tradizionale in bianco  </w:t>
      </w:r>
    </w:p>
    <w:p w14:paraId="0000001F">
      <w:pPr>
        <w:rPr>
          <w:lang w:val="it-IT"/>
        </w:rPr>
      </w:pPr>
      <w:r>
        <w:rPr>
          <w:lang w:val="it-IT"/>
        </w:rPr>
        <w:t xml:space="preserve">  - Fermentazione: 15 giorni  </w:t>
      </w:r>
    </w:p>
    <w:p w14:paraId="00000020">
      <w:pPr>
        <w:rPr>
          <w:lang w:val="it-IT"/>
        </w:rPr>
      </w:pPr>
      <w:r>
        <w:rPr>
          <w:lang w:val="it-IT"/>
        </w:rPr>
        <w:t xml:space="preserve">  - Maturazione: acciaio inox  </w:t>
      </w:r>
    </w:p>
    <w:p w14:paraId="00000021">
      <w:pPr>
        <w:rPr>
          <w:lang w:val="it-IT"/>
        </w:rPr>
      </w:pPr>
      <w:r>
        <w:rPr>
          <w:lang w:val="it-IT"/>
        </w:rPr>
        <w:t xml:space="preserve">  - Imbottigliamento: aprile/maggio  </w:t>
      </w:r>
    </w:p>
    <w:p w14:paraId="00000022">
      <w:pPr>
        <w:rPr>
          <w:lang w:val="it-IT"/>
        </w:rPr>
      </w:pPr>
      <w:r>
        <w:rPr>
          <w:lang w:val="it-IT"/>
        </w:rPr>
        <w:t xml:space="preserve">- Produzione: 5.000 bottiglie  </w:t>
      </w:r>
    </w:p>
    <w:p w14:paraId="00000023">
      <w:pPr>
        <w:rPr>
          <w:lang w:val="it-IT"/>
        </w:rPr>
      </w:pPr>
    </w:p>
    <w:p w14:paraId="00000024">
      <w:pPr>
        <w:rPr>
          <w:lang w:val="it-IT"/>
        </w:rPr>
      </w:pPr>
      <w:r>
        <w:rPr>
          <w:lang w:val="it-IT"/>
        </w:rPr>
        <w:t>Degustazione</w:t>
      </w:r>
    </w:p>
    <w:p w14:paraId="00000025">
      <w:pPr>
        <w:rPr>
          <w:lang w:val="it-IT"/>
        </w:rPr>
      </w:pPr>
      <w:r>
        <w:rPr>
          <w:lang w:val="it-IT"/>
        </w:rPr>
        <w:t xml:space="preserve">- Vista: Giallo paglierino scarico tendente al verdolino  </w:t>
      </w:r>
    </w:p>
    <w:p w14:paraId="00000026">
      <w:pPr>
        <w:rPr>
          <w:lang w:val="it-IT"/>
        </w:rPr>
      </w:pPr>
      <w:r>
        <w:rPr>
          <w:lang w:val="it-IT"/>
        </w:rPr>
        <w:t xml:space="preserve">- Olfatto: Netto, con sentori di sottobosco  </w:t>
      </w:r>
    </w:p>
    <w:p w14:paraId="00000027">
      <w:pPr>
        <w:rPr>
          <w:lang w:val="it-IT"/>
        </w:rPr>
      </w:pPr>
      <w:r>
        <w:rPr>
          <w:lang w:val="it-IT"/>
        </w:rPr>
        <w:t xml:space="preserve">- Gusto: Secco, con lieve venatura asprigna  </w:t>
      </w:r>
    </w:p>
    <w:p w14:paraId="00000028">
      <w:pPr>
        <w:rPr>
          <w:lang w:val="it-IT"/>
        </w:rPr>
      </w:pPr>
      <w:r>
        <w:rPr>
          <w:lang w:val="it-IT"/>
        </w:rPr>
        <w:t xml:space="preserve">- Acidità: ≥ 4,5 g/l (acido tartarico)  </w:t>
      </w:r>
    </w:p>
    <w:p w14:paraId="00000029">
      <w:pPr>
        <w:rPr>
          <w:lang w:val="it-IT"/>
        </w:rPr>
      </w:pPr>
      <w:r>
        <w:rPr>
          <w:lang w:val="it-IT"/>
        </w:rPr>
        <w:t xml:space="preserve">- Grado alcolico: 11,0–12,5% vol  </w:t>
      </w:r>
    </w:p>
    <w:p w14:paraId="0000002A">
      <w:pPr>
        <w:rPr>
          <w:lang w:val="it-IT"/>
        </w:rPr>
      </w:pPr>
      <w:r>
        <w:rPr>
          <w:lang w:val="it-IT"/>
        </w:rPr>
        <w:t xml:space="preserve">- Temperatura di servizio: 8–10 °C  </w:t>
      </w:r>
    </w:p>
    <w:p w14:paraId="0000002B">
      <w:pPr>
        <w:rPr>
          <w:lang w:val="it-IT"/>
        </w:rPr>
      </w:pPr>
      <w:r>
        <w:rPr>
          <w:lang w:val="it-IT"/>
        </w:rPr>
        <w:t xml:space="preserve">- Abbinamenti: Antipasti delicati, trota di montagna  </w:t>
      </w:r>
    </w:p>
    <w:p w14:paraId="0000002C">
      <w:pPr>
        <w:rPr>
          <w:lang w:val="it-IT"/>
        </w:rPr>
      </w:pPr>
      <w:r>
        <w:rPr>
          <w:lang w:val="it-IT"/>
        </w:rPr>
        <w:t xml:space="preserve">- Bicchiere consigliato: Calice da bianco  </w:t>
      </w:r>
    </w:p>
    <w:p w14:paraId="0000002D">
      <w:pPr>
        <w:rPr>
          <w:lang w:val="it-IT"/>
        </w:rPr>
      </w:pPr>
    </w:p>
    <w:p w14:paraId="0000002E">
      <w:pPr>
        <w:rPr>
          <w:lang w:val="it-IT"/>
        </w:rPr>
      </w:pPr>
      <w:r>
        <w:rPr>
          <w:lang w:val="it-IT"/>
        </w:rPr>
        <w:t>---</w:t>
      </w:r>
    </w:p>
    <w:p w14:paraId="0000002F">
      <w:pPr>
        <w:rPr>
          <w:lang w:val="it-IT"/>
        </w:rPr>
      </w:pPr>
    </w:p>
    <w:p w14:paraId="00000030">
      <w:pPr>
        <w:rPr>
          <w:lang w:val="it-IT"/>
        </w:rPr>
      </w:pPr>
      <w:r>
        <w:rPr>
          <w:lang w:val="it-IT"/>
        </w:rPr>
        <w:t>🥂 Blanc de Morgex et de La Salle DOP – Metodo Classico</w:t>
      </w:r>
    </w:p>
    <w:p w14:paraId="00000031">
      <w:pPr>
        <w:rPr>
          <w:lang w:val="it-IT"/>
        </w:rPr>
      </w:pPr>
      <w:r>
        <w:rPr>
          <w:lang w:val="it-IT"/>
        </w:rPr>
        <w:t>Spumante brut – 100% Prié Blanc</w:t>
      </w:r>
    </w:p>
    <w:p w14:paraId="00000032">
      <w:pPr>
        <w:rPr>
          <w:lang w:val="it-IT"/>
        </w:rPr>
      </w:pPr>
    </w:p>
    <w:p w14:paraId="00000033">
      <w:pPr>
        <w:rPr>
          <w:lang w:val="it-IT"/>
        </w:rPr>
      </w:pPr>
      <w:r>
        <w:rPr>
          <w:lang w:val="it-IT"/>
        </w:rPr>
        <w:t>&gt; Spumante di montagna ottenuto da uve Prié Blanc coltivate tra i 900 e i 1200 m s.l.m. nei vigneti più alti d’Europa. Vinificato con metodo classico, esprime freschezza, finezza e mineralità.</w:t>
      </w:r>
    </w:p>
    <w:p w14:paraId="00000034">
      <w:pPr>
        <w:rPr>
          <w:lang w:val="it-IT"/>
        </w:rPr>
      </w:pPr>
    </w:p>
    <w:p w14:paraId="00000035">
      <w:pPr>
        <w:rPr>
          <w:lang w:val="it-IT"/>
        </w:rPr>
      </w:pPr>
      <w:r>
        <w:rPr>
          <w:lang w:val="it-IT"/>
        </w:rPr>
        <w:t xml:space="preserve">- Vitigno: 100% Prié Blanc  </w:t>
      </w:r>
    </w:p>
    <w:p w14:paraId="00000036">
      <w:pPr>
        <w:rPr>
          <w:lang w:val="it-IT"/>
        </w:rPr>
      </w:pPr>
      <w:r>
        <w:rPr>
          <w:lang w:val="it-IT"/>
        </w:rPr>
        <w:t xml:space="preserve">- Altitudine: 900–1200 m s.l.m.  </w:t>
      </w:r>
    </w:p>
    <w:p w14:paraId="00000037">
      <w:pPr>
        <w:rPr>
          <w:lang w:val="it-IT"/>
        </w:rPr>
      </w:pPr>
      <w:r>
        <w:rPr>
          <w:lang w:val="it-IT"/>
        </w:rPr>
        <w:t xml:space="preserve">- Sistema colturale: Pergola bassa  </w:t>
      </w:r>
    </w:p>
    <w:p w14:paraId="00000038">
      <w:pPr>
        <w:rPr>
          <w:lang w:val="it-IT"/>
        </w:rPr>
      </w:pPr>
      <w:r>
        <w:rPr>
          <w:lang w:val="it-IT"/>
        </w:rPr>
        <w:t xml:space="preserve">- Vendemmia: Manuale, a fine settembre  </w:t>
      </w:r>
    </w:p>
    <w:p w14:paraId="00000039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3A">
      <w:pPr>
        <w:rPr>
          <w:lang w:val="it-IT"/>
        </w:rPr>
      </w:pPr>
      <w:r>
        <w:rPr>
          <w:lang w:val="it-IT"/>
        </w:rPr>
        <w:t xml:space="preserve">  - Pressatura soffice  </w:t>
      </w:r>
    </w:p>
    <w:p w14:paraId="0000003B">
      <w:pPr>
        <w:rPr>
          <w:lang w:val="it-IT"/>
        </w:rPr>
      </w:pPr>
      <w:r>
        <w:rPr>
          <w:lang w:val="it-IT"/>
        </w:rPr>
        <w:t xml:space="preserve">  - Fermentazione in acciaio  </w:t>
      </w:r>
    </w:p>
    <w:p w14:paraId="0000003C">
      <w:pPr>
        <w:rPr>
          <w:lang w:val="it-IT"/>
        </w:rPr>
      </w:pPr>
      <w:r>
        <w:rPr>
          <w:lang w:val="it-IT"/>
        </w:rPr>
        <w:t xml:space="preserve">  - Rifermentazione in bottiglia (metodo classico)  </w:t>
      </w:r>
    </w:p>
    <w:p w14:paraId="0000003D">
      <w:pPr>
        <w:rPr>
          <w:lang w:val="it-IT"/>
        </w:rPr>
      </w:pPr>
      <w:r>
        <w:rPr>
          <w:lang w:val="it-IT"/>
        </w:rPr>
        <w:t xml:space="preserve">  - Maturazione sui lieviti  </w:t>
      </w:r>
    </w:p>
    <w:p w14:paraId="0000003E">
      <w:pPr>
        <w:rPr>
          <w:lang w:val="it-IT"/>
        </w:rPr>
      </w:pPr>
      <w:r>
        <w:rPr>
          <w:lang w:val="it-IT"/>
        </w:rPr>
        <w:t xml:space="preserve">  - Dosaggio brut  </w:t>
      </w:r>
    </w:p>
    <w:p w14:paraId="0000003F">
      <w:pPr>
        <w:rPr>
          <w:lang w:val="it-IT"/>
        </w:rPr>
      </w:pPr>
    </w:p>
    <w:p w14:paraId="00000040">
      <w:pPr>
        <w:rPr>
          <w:lang w:val="it-IT"/>
        </w:rPr>
      </w:pPr>
      <w:r>
        <w:rPr>
          <w:lang w:val="it-IT"/>
        </w:rPr>
        <w:t>Degustazione</w:t>
      </w:r>
    </w:p>
    <w:p w14:paraId="00000041">
      <w:pPr>
        <w:rPr>
          <w:lang w:val="it-IT"/>
        </w:rPr>
      </w:pPr>
      <w:r>
        <w:rPr>
          <w:lang w:val="it-IT"/>
        </w:rPr>
        <w:t xml:space="preserve">- Vista: Giallo paglierino con riflessi verdolini, perlage fine e persistente  </w:t>
      </w:r>
    </w:p>
    <w:p w14:paraId="00000042">
      <w:pPr>
        <w:rPr>
          <w:lang w:val="it-IT"/>
        </w:rPr>
      </w:pPr>
      <w:r>
        <w:rPr>
          <w:lang w:val="it-IT"/>
        </w:rPr>
        <w:t xml:space="preserve">- Olfatto: Mela verde, fiori di campo, crosta di pane  </w:t>
      </w:r>
    </w:p>
    <w:p w14:paraId="00000043">
      <w:pPr>
        <w:rPr>
          <w:lang w:val="it-IT"/>
        </w:rPr>
      </w:pPr>
      <w:r>
        <w:rPr>
          <w:lang w:val="it-IT"/>
        </w:rPr>
        <w:t xml:space="preserve">- Gusto: Fresco, secco, minerale, con acidità vivace e finale pulito  </w:t>
      </w:r>
    </w:p>
    <w:p w14:paraId="00000044">
      <w:pPr>
        <w:rPr>
          <w:lang w:val="it-IT"/>
        </w:rPr>
      </w:pPr>
      <w:r>
        <w:rPr>
          <w:lang w:val="it-IT"/>
        </w:rPr>
        <w:t xml:space="preserve">- Temperatura di servizio: 6–8 °C  </w:t>
      </w:r>
    </w:p>
    <w:p w14:paraId="00000045">
      <w:pPr>
        <w:rPr>
          <w:lang w:val="it-IT"/>
        </w:rPr>
      </w:pPr>
      <w:r>
        <w:rPr>
          <w:lang w:val="it-IT"/>
        </w:rPr>
        <w:t xml:space="preserve">- Abbinamenti: Aperitivi, trota di montagna, salumi delicati, formaggi freschi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