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rFonts w:ascii="Calibri" w:hAnsi="Calibri" w:cs="Arial"/>
          <w:b/>
          <w:bCs/>
          <w:spacing w:val="100"/>
          <w:sz w:val="40"/>
          <w:szCs w:val="40"/>
        </w:rPr>
        <w:t xml:space="preserve">INVOICE</w:t>
      </w: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053"/>
        <w:gridCol w:w="5053"/>
      </w:tblGrid>
      <w:tr>
        <w:trPr/>
        <w:tc>
          <w:tcPr>
            <w:tcW w:w="505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Calibri" w:hAnsi="Calibri" w:cs="Arial"/>
                <w:b/>
                <w:bCs/>
                <w:sz w:val="24"/>
                <w:szCs w:val="24"/>
              </w:rPr>
              <w:t xml:space="preserve">Farooq and Co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Rice &amp; Flour Traders &amp; Distributors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  <w:rtl/>
              </w:rPr>
              <w:t xml:space="preserve">F&amp;C · ٹریڈمارک</w:t>
            </w:r>
          </w:p>
        </w:tc>
        <w:tc>
          <w:tcPr>
            <w:tcW w:w="505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jc w:val="right"/>
              <w:spacing w:before="0" w:after="8" w:line="240" w:lineRule="auto"/>
            </w:pPr>
            <w:r>
              <w:rPr>
                <w:rFonts w:ascii="Calibri" w:hAnsi="Calibri" w:cs="Arial"/>
                <w:sz w:val="19"/>
                <w:szCs w:val="19"/>
                <w:rtl/>
              </w:rPr>
              <w:t xml:space="preserve">ہول سیل ڈیلر اینڈ سپلائر</w:t>
            </w:r>
          </w:p>
          <w:p>
            <w:pPr>
              <w:jc w:val="right"/>
              <w:spacing w:before="0" w:after="8" w:line="240" w:lineRule="auto"/>
            </w:pPr>
            <w:r>
              <w:rPr>
                <w:rFonts w:ascii="Calibri" w:hAnsi="Calibri" w:cs="Arial"/>
                <w:sz w:val="18"/>
                <w:szCs w:val="18"/>
                <w:rtl/>
              </w:rPr>
              <w:t xml:space="preserve">Main Bazar, Dir Bala — مین بازار، دیر بالا</w:t>
            </w:r>
          </w:p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9"/>
                <w:szCs w:val="19"/>
                <w:rtl/>
              </w:rPr>
              <w:t xml:space="preserve">آپ کے اعتماد کا نام</w:t>
            </w:r>
          </w:p>
        </w:tc>
      </w:tr>
    </w:tbl>
    <w:p>
      <w:pPr>
        <w:jc w:val="center"/>
        <w:spacing w:before="0" w:after="90" w:line="240" w:lineRule="auto"/>
        <w:pBdr>
          <w:bottom w:val="single" w:sz="6" w:space="2" w:color="9A9AA6"/>
        </w:pBdr>
      </w:pPr>
      <w:r>
        <w:rPr>
          <w:rFonts w:ascii="Calibri" w:hAnsi="Calibri" w:cs="Arial"/>
          <w:sz w:val="17"/>
          <w:szCs w:val="17"/>
          <w:rtl/>
        </w:rPr>
        <w:t xml:space="preserve">موبائیل نمبر: 03219535252 / 03459535252   ·   فون دکان: 0944881316 / 0944880316   ·   Farooq Jameel</w:t>
      </w: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457"/>
        <w:gridCol w:w="4649"/>
      </w:tblGrid>
      <w:tr>
        <w:trPr/>
        <w:tc>
          <w:tcPr>
            <w:tcW w:w="545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60" w:type="dxa"/>
              <w:bottom w:w="6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63636F"/>
                <w:sz w:val="16"/>
                <w:szCs w:val="16"/>
              </w:rPr>
              <w:t xml:space="preserve">Bill to Party</w:t>
            </w:r>
          </w:p>
          <w:p>
            <w:pPr>
              <w:spacing w:before="0" w:after="12" w:line="240" w:lineRule="auto"/>
            </w:pPr>
            <w:r>
              <w:rPr>
                <w:rFonts w:ascii="Calibri" w:hAnsi="Calibri" w:cs="Arial"/>
                <w:b/>
                <w:bCs/>
                <w:sz w:val="24"/>
                <w:szCs w:val="24"/>
              </w:rPr>
              <w:t xml:space="preserve">Timor shah ataliq bazar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Nil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sz w:val="19"/>
                <w:szCs w:val="19"/>
                <w:rtl/>
              </w:rPr>
              <w:t xml:space="preserve">لوئر چترال</w:t>
            </w:r>
          </w:p>
        </w:tc>
        <w:tc>
          <w:tcPr>
            <w:tcW w:w="4649" w:type="dxa"/>
            <w:tcMar>
              <w:top w:w="40" w:type="dxa"/>
              <w:bottom w:w="40" w:type="dxa"/>
              <w:left w:w="40" w:type="dxa"/>
              <w:right w:w="40" w:type="dxa"/>
            </w:tcMar>
            <w:vAlign w:val="top"/>
          </w:tcPr>
          <w:tbl>
            <w:tblPr>
              <w:tblStyle w:val="TableGrid"/>
              <w:tblW w:w="4649" w:type="dxa"/>
              <w:tblLayout w:type="fixed"/>
              <w:tblCellMar>
                <w:left w:w="70" w:type="dxa"/>
                <w:right w:w="70" w:type="dxa"/>
              </w:tblCellMar>
            </w:tblPr>
            <w:tblGrid>
              <w:gridCol w:w="2325"/>
              <w:gridCol w:w="2324"/>
            </w:tblGrid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Invoice #: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1</w:t>
                  </w:r>
                </w:p>
              </w:tc>
            </w:tr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InvNo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SLV-000001</w:t>
                  </w:r>
                </w:p>
              </w:tc>
            </w:tr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09/09/2026</w:t>
                  </w:r>
                </w:p>
              </w:tc>
            </w:tr>
            <w:tr>
              <w:trPr/>
              <w:tc>
                <w:tcPr>
                  <w:tcW w:w="2325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ID #</w:t>
                  </w:r>
                </w:p>
              </w:tc>
              <w:tc>
                <w:tcPr>
                  <w:tcW w:w="2324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9"/>
                      <w:szCs w:val="19"/>
                    </w:rPr>
                    <w:t xml:space="preserve">153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0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4042"/>
        <w:gridCol w:w="160"/>
        <w:gridCol w:w="5904"/>
      </w:tblGrid>
      <w:tr>
        <w:trPr/>
        <w:tc>
          <w:tcPr>
            <w:tcW w:w="4042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4042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1455"/>
              <w:gridCol w:w="1293"/>
              <w:gridCol w:w="1294"/>
            </w:tblGrid>
            <w:tr>
              <w:trPr>
                <w:tblHeader/>
              </w:trPr>
              <w:tc>
                <w:tcPr>
                  <w:tcW w:w="1455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  <w:rtl/>
                    </w:rPr>
                    <w:t xml:space="preserve">Date تاریخ</w:t>
                  </w:r>
                </w:p>
              </w:tc>
              <w:tc>
                <w:tcPr>
                  <w:tcW w:w="1293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  <w:rtl/>
                    </w:rPr>
                    <w:t xml:space="preserve">Dr بنام رقم</w:t>
                  </w:r>
                </w:p>
              </w:tc>
              <w:tc>
                <w:tcPr>
                  <w:tcW w:w="1294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  <w:rtl/>
                    </w:rPr>
                    <w:t xml:space="preserve">Cr وصولی</w:t>
                  </w:r>
                </w:p>
              </w:tc>
            </w:tr>
            <w:tr>
              <w:trPr/>
              <w:tc>
                <w:tcPr>
                  <w:tcW w:w="1455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05/09/2026</w:t>
                  </w:r>
                </w:p>
              </w:tc>
              <w:tc>
                <w:tcPr>
                  <w:tcW w:w="1293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0</w:t>
                  </w:r>
                </w:p>
              </w:tc>
              <w:tc>
                <w:tcPr>
                  <w:tcW w:w="129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1,000,000.00</w:t>
                  </w:r>
                </w:p>
              </w:tc>
            </w:tr>
            <w:tr>
              <w:trPr/>
              <w:tc>
                <w:tcPr>
                  <w:tcW w:w="1455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09/09/2026</w:t>
                  </w:r>
                </w:p>
              </w:tc>
              <w:tc>
                <w:tcPr>
                  <w:tcW w:w="1293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1,001,500.00</w:t>
                  </w:r>
                </w:p>
              </w:tc>
              <w:tc>
                <w:tcPr>
                  <w:tcW w:w="129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7"/>
                      <w:szCs w:val="17"/>
                    </w:rPr>
                    <w:t xml:space="preserve">0</w:t>
                  </w:r>
                </w:p>
              </w:tc>
            </w:tr>
            <w:tr>
              <w:trPr/>
              <w:tc>
                <w:tcPr>
                  <w:tcW w:w="1455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7"/>
                      <w:szCs w:val="17"/>
                    </w:rPr>
                    <w:t xml:space="preserve">Subtotal:</w:t>
                  </w:r>
                </w:p>
              </w:tc>
              <w:tc>
                <w:tcPr>
                  <w:tcW w:w="1293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7"/>
                      <w:szCs w:val="17"/>
                    </w:rPr>
                    <w:t xml:space="preserve">1,001,500.00</w:t>
                  </w:r>
                </w:p>
              </w:tc>
              <w:tc>
                <w:tcPr>
                  <w:tcW w:w="1294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7"/>
                      <w:szCs w:val="17"/>
                    </w:rPr>
                    <w:t xml:space="preserve">1,000,000.00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w="16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904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5904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2598"/>
              <w:gridCol w:w="1004"/>
              <w:gridCol w:w="1004"/>
              <w:gridCol w:w="1298"/>
            </w:tblGrid>
            <w:tr>
              <w:trPr>
                <w:tblHeader/>
              </w:trPr>
              <w:tc>
                <w:tcPr>
                  <w:tcW w:w="2598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Product</w:t>
                  </w:r>
                </w:p>
              </w:tc>
              <w:tc>
                <w:tcPr>
                  <w:tcW w:w="1004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Price</w:t>
                  </w:r>
                </w:p>
              </w:tc>
              <w:tc>
                <w:tcPr>
                  <w:tcW w:w="1004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Quantity</w:t>
                  </w:r>
                </w:p>
              </w:tc>
              <w:tc>
                <w:tcPr>
                  <w:tcW w:w="1298" w:type="dxa"/>
                  <w:tcBorders>
                    <w:top w:val="nil" w:sz="4" w:space="0" w:color="B9B9C4"/>
                    <w:left w:val="nil" w:sz="4" w:space="0" w:color="B9B9C4"/>
                    <w:bottom w:val="single" w:sz="4" w:space="0" w:color="B9B9C4"/>
                    <w:right w:val="nil" w:sz="4" w:space="0" w:color="B9B9C4"/>
                  </w:tcBorders>
                  <w:tcMar>
                    <w:top w:w="30" w:type="dxa"/>
                    <w:bottom w:w="3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6"/>
                      <w:szCs w:val="16"/>
                    </w:rPr>
                    <w:t xml:space="preserve">Amounts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داتا 3 شب 20 kg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Data 3 Shab 20 kg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3,000.00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300,000.00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زنکو 20 kg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Zinko 20 kg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3,000.00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150,000.00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زم زم فاین 40 kg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Zam Zam Fine 40 kg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2,950.00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147,500.00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نیا VIP .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Naya VIP .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3,700.00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70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259,000.00</w:t>
                  </w:r>
                </w:p>
              </w:tc>
            </w:tr>
            <w:tr>
              <w:trPr>
                <w:cantSplit/>
              </w:trPr>
              <w:tc>
                <w:tcPr>
                  <w:tcW w:w="25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  <w:rtl/>
                    </w:rPr>
                    <w:t xml:space="preserve">سونا چاندی الٹ 1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5"/>
                      <w:szCs w:val="15"/>
                    </w:rPr>
                    <w:t xml:space="preserve">Sona Chandi Lot 1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2,900.00</w:t>
                  </w:r>
                </w:p>
              </w:tc>
              <w:tc>
                <w:tcPr>
                  <w:tcW w:w="1004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w="1298" w:type="dxa"/>
                  <w:tcBorders>
                    <w:top w:val="nil" w:sz="4" w:space="0" w:color="ECECF1"/>
                    <w:left w:val="nil" w:sz="4" w:space="0" w:color="ECECF1"/>
                    <w:bottom w:val="single" w:sz="4" w:space="0" w:color="ECECF1"/>
                    <w:right w:val="nil" w:sz="4" w:space="0" w:color="ECECF1"/>
                  </w:tcBorders>
                  <w:tcMar>
                    <w:top w:w="24" w:type="dxa"/>
                    <w:bottom w:w="2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145,000.00</w:t>
                  </w:r>
                </w:p>
              </w:tc>
            </w:tr>
            <w:tr>
              <w:trPr/>
              <w:tc>
                <w:tcPr>
                  <w:tcW w:w="2598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8"/>
                      <w:szCs w:val="18"/>
                    </w:rPr>
                    <w:t xml:space="preserve">Subtotal:</w:t>
                  </w:r>
                </w:p>
              </w:tc>
              <w:tc>
                <w:tcPr>
                  <w:tcW w:w="1004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04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8"/>
                      <w:szCs w:val="18"/>
                    </w:rPr>
                    <w:t xml:space="preserve">320.00</w:t>
                  </w:r>
                </w:p>
              </w:tc>
              <w:tc>
                <w:tcPr>
                  <w:tcW w:w="1298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18"/>
                      <w:szCs w:val="18"/>
                    </w:rPr>
                    <w:t xml:space="preserve">1,001,500.00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4851"/>
        <w:gridCol w:w="5255"/>
      </w:tblGrid>
      <w:tr>
        <w:trPr>
          <w:cantSplit/>
        </w:trPr>
        <w:tc>
          <w:tcPr>
            <w:tcW w:w="4851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255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5255" w:type="dxa"/>
              <w:tblLayout w:type="fixed"/>
              <w:tblCellMar>
                <w:left w:w="70" w:type="dxa"/>
                <w:right w:w="70" w:type="dxa"/>
              </w:tblCellMar>
            </w:tblPr>
            <w:tblGrid>
              <w:gridCol w:w="1787"/>
              <w:gridCol w:w="1682"/>
              <w:gridCol w:w="1786"/>
            </w:tblGrid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Gross Amounts: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>سب ٹوٹل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1,001,500.00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Opening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>سابقہ بقایا رقم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-1,000,000.00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</w:rPr>
                    <w:t xml:space="preserve">Total 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  <w:rtl/>
                    </w:rPr>
                    <w:t xml:space="preserve">ٹوٹل بل رقم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4"/>
                      <w:szCs w:val="24"/>
                    </w:rPr>
                    <w:t xml:space="preserve">1,500.00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>Cash Amt: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>نقد وصول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26" w:type="dxa"/>
                    <w:bottom w:w="26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sz w:val="19"/>
                      <w:szCs w:val="19"/>
                    </w:rPr>
                    <w:t xml:space="preserve">0.00</w:t>
                  </w:r>
                </w:p>
              </w:tc>
            </w:tr>
            <w:tr>
              <w:trPr>
                <w:cantSplit/>
              </w:trPr>
              <w:tc>
                <w:tcPr>
                  <w:tcW w:w="1787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0"/>
                      <w:szCs w:val="20"/>
                    </w:rPr>
                    <w:t xml:space="preserve">Balance</w:t>
                  </w:r>
                </w:p>
              </w:tc>
              <w:tc>
                <w:tcPr>
                  <w:tcW w:w="1682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  <w:rtl/>
                    </w:rPr>
                    <w:t xml:space="preserve">بقایا رقم</w:t>
                  </w:r>
                </w:p>
              </w:tc>
              <w:tc>
                <w:tcPr>
                  <w:tcW w:w="1786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AFAFC"/>
                  <w:tcMar>
                    <w:top w:w="40" w:type="dxa"/>
                    <w:bottom w:w="4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sz w:val="24"/>
                      <w:szCs w:val="24"/>
                    </w:rPr>
                    <w:t xml:space="preserve">1,500.00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160" w:after="0" w:line="240" w:lineRule="auto"/>
        <w:pBdr>
          <w:bottom w:val="single" w:sz="6" w:space="2" w:color="9A9AA6"/>
        </w:pBdr>
      </w:pPr>
      <w:r>
        <w:rPr>
          <w:rFonts w:ascii="Calibri" w:hAnsi="Calibri" w:cs="Arial"/>
          <w:color w:val="63636F"/>
          <w:sz w:val="17"/>
          <w:szCs w:val="17"/>
        </w:rPr>
        <w:t xml:space="preserve">Remarks: </w:t>
      </w:r>
      <w:r>
        <w:rPr>
          <w:rFonts w:ascii="Calibri" w:hAnsi="Calibri" w:cs="Arial"/>
          <w:sz w:val="17"/>
          <w:szCs w:val="17"/>
          <w:rtl/>
        </w:rPr>
        <w:t xml:space="preserve">بل نمبر 0359</w:t>
      </w:r>
    </w:p>
    <w:p>
      <w:pPr>
        <w:spacing w:before="300" w:after="0" w:line="240" w:lineRule="auto"/>
      </w:pPr>
    </w:p>
    <w:tbl>
      <w:tblPr>
        <w:tblStyle w:val="TableGrid"/>
        <w:tblW w:w="1010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3369"/>
        <w:gridCol w:w="3369"/>
        <w:gridCol w:w="3369"/>
      </w:tblGrid>
      <w:tr>
        <w:trPr/>
        <w:tc>
          <w:tcPr>
            <w:tcW w:w="3369" w:type="dxa"/>
            <w:tcMar>
              <w:top w:w="40" w:type="dxa"/>
              <w:bottom w:w="40" w:type="dxa"/>
              <w:left w:w="50" w:type="dxa"/>
              <w:right w:w="50" w:type="dxa"/>
            </w:tcMar>
            <w:vAlign w:val="bottom"/>
          </w:tcPr>
          <w:p>
            <w:pPr>
              <w:spacing w:before="0" w:after="26" w:line="240" w:lineRule="auto"/>
              <w:pBdr>
                <w:bottom w:val="single" w:sz="6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Prepared by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50" w:type="dxa"/>
              <w:right w:w="50" w:type="dxa"/>
            </w:tcMar>
            <w:vAlign w:val="bottom"/>
          </w:tcPr>
          <w:p>
            <w:pPr>
              <w:spacing w:before="0" w:after="26" w:line="240" w:lineRule="auto"/>
              <w:pBdr>
                <w:bottom w:val="single" w:sz="6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Received by (shopkeeper)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50" w:type="dxa"/>
              <w:right w:w="50" w:type="dxa"/>
            </w:tcMar>
            <w:vAlign w:val="bottom"/>
          </w:tcPr>
          <w:p>
            <w:pPr>
              <w:spacing w:before="0" w:after="26" w:line="240" w:lineRule="auto"/>
              <w:pBdr>
                <w:bottom w:val="single" w:sz="6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Authorised signature</w:t>
            </w:r>
          </w:p>
        </w:tc>
      </w:tr>
    </w:tbl>
    <w:sectPr>
      <w:footerReference w:type="default" r:id="rIdFooter"/>
      <w:pgSz w:w="11906" w:h="16838"/>
      <w:pgMar w:top="850" w:right="900" w:bottom="900" w:left="90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tbl>
    <w:tblPr>
      <w:tblStyle w:val="TableGrid"/>
      <w:tblW w:w="10106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</w:tblPr>
    <w:tblGrid>
      <w:gridCol w:w="7906"/>
      <w:gridCol w:w="2200"/>
    </w:tblGrid>
    <w:tr>
      <w:trPr/>
      <w:tc>
        <w:tcPr>
          <w:tcW w:w="7906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Farooq and Co · INV-2026-000001 · 09 Sep 2026</w:t>
          </w:r>
        </w:p>
      </w:tc>
      <w:tc>
        <w:tcPr>
          <w:tcW w:w="2200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jc w:val="right"/>
            <w:spacing w:after="0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Page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PAGE </w:instrText>
          </w:r>
          <w:r>
            <w:rPr>
              <w:sz w:val="15"/>
              <w:color w:val="6B6B78"/>
            </w:rPr>
            <w:fldChar w:fldCharType="end"/>
          </w: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 of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NUMPAGES </w:instrText>
          </w:r>
          <w:r>
            <w:rPr>
              <w:sz w:val="15"/>
              <w:color w:val="6B6B78"/>
            </w:rPr>
            <w:fldChar w:fldCharType="end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19"/>
        <w:szCs w:val="19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B9B9C4"/>
        <w:left w:val="single" w:sz="4" w:space="0" w:color="B9B9C4"/>
        <w:bottom w:val="single" w:sz="4" w:space="0" w:color="B9B9C4"/>
        <w:right w:val="single" w:sz="4" w:space="0" w:color="B9B9C4"/>
        <w:insideH w:val="single" w:sz="4" w:space="0" w:color="B9B9C4"/>
        <w:insideV w:val="single" w:sz="4" w:space="0" w:color="B9B9C4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Farooq &amp; Co Traders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 INV-2026-000001</dc:title>
  <dc:creator>Farooq and Co</dc:creator>
  <cp:lastModifiedBy>Farooq and Co</cp:lastModifiedBy>
  <dcterms:created xsi:type="dcterms:W3CDTF">2026-09-10T19:52:04Z</dcterms:created>
  <dcterms:modified xsi:type="dcterms:W3CDTF">2026-09-10T19:52:04Z</dcterms:modified>
</cp:coreProperties>
</file>