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D72DEE" w14:textId="349EF524" w:rsidR="00FC305F" w:rsidRDefault="00000000">
      <w:pPr>
        <w:spacing w:before="200" w:after="80"/>
      </w:pPr>
      <w:r>
        <w:rPr>
          <w:b/>
          <w:bCs/>
          <w:sz w:val="44"/>
          <w:szCs w:val="44"/>
        </w:rPr>
        <w:t>Services for Community Organisations</w:t>
      </w:r>
      <w:r w:rsidR="00D21E05">
        <w:rPr>
          <w:b/>
          <w:bCs/>
          <w:sz w:val="44"/>
          <w:szCs w:val="44"/>
        </w:rPr>
        <w:t xml:space="preserve"> 2026</w:t>
      </w:r>
    </w:p>
    <w:p w14:paraId="3F9BF143" w14:textId="77777777" w:rsidR="00FC305F" w:rsidRDefault="00FC305F">
      <w:pPr>
        <w:pBdr>
          <w:bottom w:val="single" w:sz="8" w:space="0" w:color="097B7C"/>
        </w:pBdr>
        <w:spacing w:after="200"/>
      </w:pPr>
    </w:p>
    <w:p w14:paraId="5C83730D" w14:textId="77777777" w:rsidR="00FC305F" w:rsidRDefault="00000000">
      <w:pPr>
        <w:spacing w:before="280" w:after="50"/>
      </w:pPr>
      <w:r>
        <w:rPr>
          <w:b/>
          <w:bCs/>
          <w:color w:val="097B7C"/>
          <w:sz w:val="24"/>
          <w:szCs w:val="24"/>
        </w:rPr>
        <w:t>Virtual Assistant Support</w:t>
      </w:r>
    </w:p>
    <w:p w14:paraId="39E1A026" w14:textId="77777777" w:rsidR="00FC305F" w:rsidRDefault="00000000">
      <w:pPr>
        <w:spacing w:after="130"/>
      </w:pPr>
      <w:r>
        <w:rPr>
          <w:i/>
          <w:iCs/>
          <w:color w:val="5A6472"/>
          <w:sz w:val="18"/>
          <w:szCs w:val="18"/>
        </w:rPr>
        <w:t>Practical admin support to take the day-to-day off your plate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00"/>
        <w:gridCol w:w="2200"/>
        <w:gridCol w:w="1660"/>
      </w:tblGrid>
      <w:tr w:rsidR="00FC305F" w14:paraId="376A0D41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D6EEEE"/>
              <w:left w:val="single" w:sz="1" w:space="0" w:color="D6EEEE"/>
              <w:bottom w:val="single" w:sz="1" w:space="0" w:color="D6EEEE"/>
              <w:right w:val="single" w:sz="1" w:space="0" w:color="D6EEEE"/>
            </w:tcBorders>
            <w:shd w:val="clear" w:color="auto" w:fill="097B7C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FC9B743" w14:textId="77777777" w:rsidR="00FC305F" w:rsidRDefault="00000000">
            <w:r>
              <w:rPr>
                <w:b/>
                <w:bCs/>
                <w:color w:val="FFFFFF"/>
              </w:rPr>
              <w:t>Service</w:t>
            </w:r>
          </w:p>
        </w:tc>
        <w:tc>
          <w:tcPr>
            <w:tcW w:w="2200" w:type="dxa"/>
            <w:tcBorders>
              <w:top w:val="single" w:sz="1" w:space="0" w:color="D6EEEE"/>
              <w:left w:val="single" w:sz="1" w:space="0" w:color="D6EEEE"/>
              <w:bottom w:val="single" w:sz="1" w:space="0" w:color="D6EEEE"/>
              <w:right w:val="single" w:sz="1" w:space="0" w:color="D6EEEE"/>
            </w:tcBorders>
            <w:shd w:val="clear" w:color="auto" w:fill="097B7C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8883692" w14:textId="77777777" w:rsidR="00FC305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Investment</w:t>
            </w:r>
          </w:p>
        </w:tc>
        <w:tc>
          <w:tcPr>
            <w:tcW w:w="1660" w:type="dxa"/>
            <w:tcBorders>
              <w:top w:val="single" w:sz="1" w:space="0" w:color="D6EEEE"/>
              <w:left w:val="single" w:sz="1" w:space="0" w:color="D6EEEE"/>
              <w:bottom w:val="single" w:sz="1" w:space="0" w:color="D6EEEE"/>
              <w:right w:val="single" w:sz="1" w:space="0" w:color="D6EEEE"/>
            </w:tcBorders>
            <w:shd w:val="clear" w:color="auto" w:fill="097B7C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CA23F7A" w14:textId="77777777" w:rsidR="00FC305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Visibility</w:t>
            </w:r>
          </w:p>
        </w:tc>
      </w:tr>
      <w:tr w:rsidR="00FC305F" w14:paraId="6A957BBF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D6EEEE"/>
              <w:left w:val="single" w:sz="1" w:space="0" w:color="D6EEEE"/>
              <w:bottom w:val="single" w:sz="1" w:space="0" w:color="D6EEEE"/>
              <w:right w:val="single" w:sz="1" w:space="0" w:color="D6EEEE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A8B3999" w14:textId="77777777" w:rsidR="00FC305F" w:rsidRDefault="00000000">
            <w:r>
              <w:rPr>
                <w:b/>
                <w:bCs/>
              </w:rPr>
              <w:t>Ad hoc Support</w:t>
            </w:r>
          </w:p>
          <w:p w14:paraId="4A2D8B42" w14:textId="77777777" w:rsidR="00FC305F" w:rsidRDefault="00000000">
            <w:r>
              <w:rPr>
                <w:i/>
                <w:iCs/>
                <w:color w:val="5A6472"/>
                <w:sz w:val="17"/>
                <w:szCs w:val="17"/>
              </w:rPr>
              <w:t>Min. 2 hrs — emails, scheduling, coordination</w:t>
            </w:r>
          </w:p>
        </w:tc>
        <w:tc>
          <w:tcPr>
            <w:tcW w:w="2200" w:type="dxa"/>
            <w:tcBorders>
              <w:top w:val="single" w:sz="1" w:space="0" w:color="D6EEEE"/>
              <w:left w:val="single" w:sz="1" w:space="0" w:color="D6EEEE"/>
              <w:bottom w:val="single" w:sz="1" w:space="0" w:color="D6EEEE"/>
              <w:right w:val="single" w:sz="1" w:space="0" w:color="D6EEEE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0443360" w14:textId="77777777" w:rsidR="00FC305F" w:rsidRDefault="00000000">
            <w:pPr>
              <w:jc w:val="center"/>
            </w:pPr>
            <w:r>
              <w:rPr>
                <w:b/>
                <w:bCs/>
                <w:color w:val="097B7C"/>
                <w:sz w:val="21"/>
                <w:szCs w:val="21"/>
              </w:rPr>
              <w:t>£50 / hour</w:t>
            </w:r>
          </w:p>
        </w:tc>
        <w:tc>
          <w:tcPr>
            <w:tcW w:w="1660" w:type="dxa"/>
            <w:tcBorders>
              <w:top w:val="single" w:sz="1" w:space="0" w:color="D6EEEE"/>
              <w:left w:val="single" w:sz="1" w:space="0" w:color="D6EEEE"/>
              <w:bottom w:val="single" w:sz="1" w:space="0" w:color="D6EEEE"/>
              <w:right w:val="single" w:sz="1" w:space="0" w:color="D6EEEE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373BFE4" w14:textId="77777777" w:rsidR="00FC305F" w:rsidRDefault="00000000">
            <w:pPr>
              <w:jc w:val="center"/>
            </w:pPr>
            <w:r>
              <w:rPr>
                <w:color w:val="5A6472"/>
                <w:sz w:val="17"/>
                <w:szCs w:val="17"/>
              </w:rPr>
              <w:t>Public</w:t>
            </w:r>
          </w:p>
        </w:tc>
      </w:tr>
      <w:tr w:rsidR="00FC305F" w14:paraId="6E168D3D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D6EEEE"/>
              <w:left w:val="single" w:sz="1" w:space="0" w:color="D6EEEE"/>
              <w:bottom w:val="single" w:sz="1" w:space="0" w:color="D6EEEE"/>
              <w:right w:val="single" w:sz="1" w:space="0" w:color="D6EEEE"/>
            </w:tcBorders>
            <w:shd w:val="clear" w:color="auto" w:fill="F7F8F9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3B93A23" w14:textId="77777777" w:rsidR="00FC305F" w:rsidRDefault="00000000">
            <w:r>
              <w:rPr>
                <w:b/>
                <w:bCs/>
              </w:rPr>
              <w:t>Monthly Retainer — Starter</w:t>
            </w:r>
          </w:p>
          <w:p w14:paraId="73F80BD5" w14:textId="77777777" w:rsidR="00FC305F" w:rsidRDefault="00000000">
            <w:r>
              <w:rPr>
                <w:i/>
                <w:iCs/>
                <w:color w:val="5A6472"/>
                <w:sz w:val="17"/>
                <w:szCs w:val="17"/>
              </w:rPr>
              <w:t>8 hours per month</w:t>
            </w:r>
          </w:p>
        </w:tc>
        <w:tc>
          <w:tcPr>
            <w:tcW w:w="2200" w:type="dxa"/>
            <w:tcBorders>
              <w:top w:val="single" w:sz="1" w:space="0" w:color="D6EEEE"/>
              <w:left w:val="single" w:sz="1" w:space="0" w:color="D6EEEE"/>
              <w:bottom w:val="single" w:sz="1" w:space="0" w:color="D6EEEE"/>
              <w:right w:val="single" w:sz="1" w:space="0" w:color="D6EEEE"/>
            </w:tcBorders>
            <w:shd w:val="clear" w:color="auto" w:fill="F7F8F9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DEAD049" w14:textId="77777777" w:rsidR="00FC305F" w:rsidRDefault="00000000">
            <w:pPr>
              <w:jc w:val="center"/>
            </w:pPr>
            <w:r>
              <w:rPr>
                <w:b/>
                <w:bCs/>
                <w:color w:val="097B7C"/>
                <w:sz w:val="21"/>
                <w:szCs w:val="21"/>
              </w:rPr>
              <w:t>£360 / month</w:t>
            </w:r>
          </w:p>
        </w:tc>
        <w:tc>
          <w:tcPr>
            <w:tcW w:w="1660" w:type="dxa"/>
            <w:tcBorders>
              <w:top w:val="single" w:sz="1" w:space="0" w:color="D6EEEE"/>
              <w:left w:val="single" w:sz="1" w:space="0" w:color="D6EEEE"/>
              <w:bottom w:val="single" w:sz="1" w:space="0" w:color="D6EEEE"/>
              <w:right w:val="single" w:sz="1" w:space="0" w:color="D6EEEE"/>
            </w:tcBorders>
            <w:shd w:val="clear" w:color="auto" w:fill="F7F8F9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4453533" w14:textId="77777777" w:rsidR="00FC305F" w:rsidRDefault="00000000">
            <w:pPr>
              <w:jc w:val="center"/>
            </w:pPr>
            <w:r>
              <w:rPr>
                <w:color w:val="5A6472"/>
                <w:sz w:val="17"/>
                <w:szCs w:val="17"/>
              </w:rPr>
              <w:t>Public</w:t>
            </w:r>
          </w:p>
        </w:tc>
      </w:tr>
      <w:tr w:rsidR="00FC305F" w14:paraId="2B2E165A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D6EEEE"/>
              <w:left w:val="single" w:sz="1" w:space="0" w:color="D6EEEE"/>
              <w:bottom w:val="single" w:sz="1" w:space="0" w:color="D6EEEE"/>
              <w:right w:val="single" w:sz="1" w:space="0" w:color="D6EEEE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2354156" w14:textId="77777777" w:rsidR="00FC305F" w:rsidRDefault="00000000">
            <w:r>
              <w:rPr>
                <w:b/>
                <w:bCs/>
              </w:rPr>
              <w:t>Monthly Retainer — Regular</w:t>
            </w:r>
          </w:p>
          <w:p w14:paraId="00187AE7" w14:textId="77777777" w:rsidR="00FC305F" w:rsidRDefault="00000000">
            <w:r>
              <w:rPr>
                <w:i/>
                <w:iCs/>
                <w:color w:val="5A6472"/>
                <w:sz w:val="17"/>
                <w:szCs w:val="17"/>
              </w:rPr>
              <w:t>16 hours per month</w:t>
            </w:r>
          </w:p>
        </w:tc>
        <w:tc>
          <w:tcPr>
            <w:tcW w:w="2200" w:type="dxa"/>
            <w:tcBorders>
              <w:top w:val="single" w:sz="1" w:space="0" w:color="D6EEEE"/>
              <w:left w:val="single" w:sz="1" w:space="0" w:color="D6EEEE"/>
              <w:bottom w:val="single" w:sz="1" w:space="0" w:color="D6EEEE"/>
              <w:right w:val="single" w:sz="1" w:space="0" w:color="D6EEEE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62FB0BB" w14:textId="77777777" w:rsidR="00FC305F" w:rsidRDefault="00000000">
            <w:pPr>
              <w:jc w:val="center"/>
            </w:pPr>
            <w:r>
              <w:rPr>
                <w:b/>
                <w:bCs/>
                <w:color w:val="097B7C"/>
                <w:sz w:val="21"/>
                <w:szCs w:val="21"/>
              </w:rPr>
              <w:t>£680 / month</w:t>
            </w:r>
          </w:p>
        </w:tc>
        <w:tc>
          <w:tcPr>
            <w:tcW w:w="1660" w:type="dxa"/>
            <w:tcBorders>
              <w:top w:val="single" w:sz="1" w:space="0" w:color="D6EEEE"/>
              <w:left w:val="single" w:sz="1" w:space="0" w:color="D6EEEE"/>
              <w:bottom w:val="single" w:sz="1" w:space="0" w:color="D6EEEE"/>
              <w:right w:val="single" w:sz="1" w:space="0" w:color="D6EEEE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2E9BD459" w14:textId="77777777" w:rsidR="00FC305F" w:rsidRDefault="00000000">
            <w:pPr>
              <w:jc w:val="center"/>
            </w:pPr>
            <w:r>
              <w:rPr>
                <w:color w:val="5A6472"/>
                <w:sz w:val="17"/>
                <w:szCs w:val="17"/>
              </w:rPr>
              <w:t>Public</w:t>
            </w:r>
          </w:p>
        </w:tc>
      </w:tr>
    </w:tbl>
    <w:p w14:paraId="221C4121" w14:textId="77777777" w:rsidR="00FC305F" w:rsidRDefault="00000000">
      <w:pPr>
        <w:spacing w:before="80" w:after="40"/>
        <w:ind w:left="160"/>
      </w:pPr>
      <w:r>
        <w:rPr>
          <w:i/>
          <w:iCs/>
          <w:color w:val="5A6472"/>
          <w:sz w:val="17"/>
          <w:szCs w:val="17"/>
        </w:rPr>
        <w:t>Note: Additional hours at £45/hr. Min. 1-month commitment. Ideal for organisations without dedicated admin staff.</w:t>
      </w:r>
    </w:p>
    <w:p w14:paraId="30FB5EF0" w14:textId="77777777" w:rsidR="00FC305F" w:rsidRDefault="00000000">
      <w:pPr>
        <w:spacing w:before="280" w:after="50"/>
      </w:pPr>
      <w:r>
        <w:rPr>
          <w:b/>
          <w:bCs/>
          <w:color w:val="097B7C"/>
          <w:sz w:val="24"/>
          <w:szCs w:val="24"/>
        </w:rPr>
        <w:t>The Elevated Edit</w:t>
      </w:r>
    </w:p>
    <w:p w14:paraId="3675EFC2" w14:textId="77777777" w:rsidR="00FC305F" w:rsidRDefault="00000000">
      <w:pPr>
        <w:spacing w:after="130"/>
      </w:pPr>
      <w:r>
        <w:rPr>
          <w:i/>
          <w:iCs/>
          <w:color w:val="5A6472"/>
          <w:sz w:val="18"/>
          <w:szCs w:val="18"/>
        </w:rPr>
        <w:t>Elevated Living's signature thinking and strategy service — cutting through the noise to find what matters and move your organisation forward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00"/>
        <w:gridCol w:w="2200"/>
        <w:gridCol w:w="1660"/>
      </w:tblGrid>
      <w:tr w:rsidR="00FC305F" w14:paraId="1675319F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D6EEEE"/>
              <w:left w:val="single" w:sz="1" w:space="0" w:color="D6EEEE"/>
              <w:bottom w:val="single" w:sz="1" w:space="0" w:color="D6EEEE"/>
              <w:right w:val="single" w:sz="1" w:space="0" w:color="D6EEEE"/>
            </w:tcBorders>
            <w:shd w:val="clear" w:color="auto" w:fill="097B7C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57BC5C2" w14:textId="77777777" w:rsidR="00FC305F" w:rsidRDefault="00000000">
            <w:r>
              <w:rPr>
                <w:b/>
                <w:bCs/>
                <w:color w:val="FFFFFF"/>
              </w:rPr>
              <w:t>Service</w:t>
            </w:r>
          </w:p>
        </w:tc>
        <w:tc>
          <w:tcPr>
            <w:tcW w:w="2200" w:type="dxa"/>
            <w:tcBorders>
              <w:top w:val="single" w:sz="1" w:space="0" w:color="D6EEEE"/>
              <w:left w:val="single" w:sz="1" w:space="0" w:color="D6EEEE"/>
              <w:bottom w:val="single" w:sz="1" w:space="0" w:color="D6EEEE"/>
              <w:right w:val="single" w:sz="1" w:space="0" w:color="D6EEEE"/>
            </w:tcBorders>
            <w:shd w:val="clear" w:color="auto" w:fill="097B7C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85E8CF9" w14:textId="77777777" w:rsidR="00FC305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Investment</w:t>
            </w:r>
          </w:p>
        </w:tc>
        <w:tc>
          <w:tcPr>
            <w:tcW w:w="1660" w:type="dxa"/>
            <w:tcBorders>
              <w:top w:val="single" w:sz="1" w:space="0" w:color="D6EEEE"/>
              <w:left w:val="single" w:sz="1" w:space="0" w:color="D6EEEE"/>
              <w:bottom w:val="single" w:sz="1" w:space="0" w:color="D6EEEE"/>
              <w:right w:val="single" w:sz="1" w:space="0" w:color="D6EEEE"/>
            </w:tcBorders>
            <w:shd w:val="clear" w:color="auto" w:fill="097B7C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E532312" w14:textId="77777777" w:rsidR="00FC305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Visibility</w:t>
            </w:r>
          </w:p>
        </w:tc>
      </w:tr>
      <w:tr w:rsidR="00FC305F" w14:paraId="2BA8A0FB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D6EEEE"/>
              <w:left w:val="single" w:sz="1" w:space="0" w:color="D6EEEE"/>
              <w:bottom w:val="single" w:sz="1" w:space="0" w:color="D6EEEE"/>
              <w:right w:val="single" w:sz="1" w:space="0" w:color="D6EEEE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8FD7090" w14:textId="77777777" w:rsidR="00FC305F" w:rsidRDefault="00000000">
            <w:r>
              <w:rPr>
                <w:b/>
                <w:bCs/>
              </w:rPr>
              <w:t>Elevated Edit — Power Hour</w:t>
            </w:r>
          </w:p>
          <w:p w14:paraId="1DD408F3" w14:textId="77777777" w:rsidR="00FC305F" w:rsidRDefault="00000000">
            <w:r>
              <w:rPr>
                <w:i/>
                <w:iCs/>
                <w:color w:val="5A6472"/>
                <w:sz w:val="17"/>
                <w:szCs w:val="17"/>
              </w:rPr>
              <w:t>60-min focused session — one challenge, one clear next step</w:t>
            </w:r>
          </w:p>
        </w:tc>
        <w:tc>
          <w:tcPr>
            <w:tcW w:w="2200" w:type="dxa"/>
            <w:tcBorders>
              <w:top w:val="single" w:sz="1" w:space="0" w:color="D6EEEE"/>
              <w:left w:val="single" w:sz="1" w:space="0" w:color="D6EEEE"/>
              <w:bottom w:val="single" w:sz="1" w:space="0" w:color="D6EEEE"/>
              <w:right w:val="single" w:sz="1" w:space="0" w:color="D6EEEE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A681470" w14:textId="77777777" w:rsidR="00FC305F" w:rsidRDefault="00000000">
            <w:pPr>
              <w:jc w:val="center"/>
            </w:pPr>
            <w:r>
              <w:rPr>
                <w:b/>
                <w:bCs/>
                <w:color w:val="097B7C"/>
                <w:sz w:val="21"/>
                <w:szCs w:val="21"/>
              </w:rPr>
              <w:t>£125</w:t>
            </w:r>
          </w:p>
        </w:tc>
        <w:tc>
          <w:tcPr>
            <w:tcW w:w="1660" w:type="dxa"/>
            <w:tcBorders>
              <w:top w:val="single" w:sz="1" w:space="0" w:color="D6EEEE"/>
              <w:left w:val="single" w:sz="1" w:space="0" w:color="D6EEEE"/>
              <w:bottom w:val="single" w:sz="1" w:space="0" w:color="D6EEEE"/>
              <w:right w:val="single" w:sz="1" w:space="0" w:color="D6EEEE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5E4F570" w14:textId="77777777" w:rsidR="00FC305F" w:rsidRDefault="00000000">
            <w:pPr>
              <w:jc w:val="center"/>
            </w:pPr>
            <w:r>
              <w:rPr>
                <w:color w:val="5A6472"/>
                <w:sz w:val="17"/>
                <w:szCs w:val="17"/>
              </w:rPr>
              <w:t>Public</w:t>
            </w:r>
          </w:p>
        </w:tc>
      </w:tr>
      <w:tr w:rsidR="00FC305F" w14:paraId="5E06040E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D6EEEE"/>
              <w:left w:val="single" w:sz="1" w:space="0" w:color="D6EEEE"/>
              <w:bottom w:val="single" w:sz="1" w:space="0" w:color="D6EEEE"/>
              <w:right w:val="single" w:sz="1" w:space="0" w:color="D6EEEE"/>
            </w:tcBorders>
            <w:shd w:val="clear" w:color="auto" w:fill="F7F8F9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F34881C" w14:textId="77777777" w:rsidR="00FC305F" w:rsidRDefault="00000000">
            <w:r>
              <w:rPr>
                <w:b/>
                <w:bCs/>
              </w:rPr>
              <w:t>Elevated Edit — Half-Day</w:t>
            </w:r>
          </w:p>
          <w:p w14:paraId="1D568C97" w14:textId="77777777" w:rsidR="00FC305F" w:rsidRDefault="00000000">
            <w:r>
              <w:rPr>
                <w:i/>
                <w:iCs/>
                <w:color w:val="5A6472"/>
                <w:sz w:val="17"/>
                <w:szCs w:val="17"/>
              </w:rPr>
              <w:t>In-depth: where you are now and where you want to be</w:t>
            </w:r>
          </w:p>
        </w:tc>
        <w:tc>
          <w:tcPr>
            <w:tcW w:w="2200" w:type="dxa"/>
            <w:tcBorders>
              <w:top w:val="single" w:sz="1" w:space="0" w:color="D6EEEE"/>
              <w:left w:val="single" w:sz="1" w:space="0" w:color="D6EEEE"/>
              <w:bottom w:val="single" w:sz="1" w:space="0" w:color="D6EEEE"/>
              <w:right w:val="single" w:sz="1" w:space="0" w:color="D6EEEE"/>
            </w:tcBorders>
            <w:shd w:val="clear" w:color="auto" w:fill="F7F8F9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C5C3E6C" w14:textId="77777777" w:rsidR="00FC305F" w:rsidRDefault="00000000">
            <w:pPr>
              <w:jc w:val="center"/>
            </w:pPr>
            <w:r>
              <w:rPr>
                <w:b/>
                <w:bCs/>
                <w:color w:val="097B7C"/>
                <w:sz w:val="21"/>
                <w:szCs w:val="21"/>
              </w:rPr>
              <w:t>£350</w:t>
            </w:r>
          </w:p>
        </w:tc>
        <w:tc>
          <w:tcPr>
            <w:tcW w:w="1660" w:type="dxa"/>
            <w:tcBorders>
              <w:top w:val="single" w:sz="1" w:space="0" w:color="D6EEEE"/>
              <w:left w:val="single" w:sz="1" w:space="0" w:color="D6EEEE"/>
              <w:bottom w:val="single" w:sz="1" w:space="0" w:color="D6EEEE"/>
              <w:right w:val="single" w:sz="1" w:space="0" w:color="D6EEEE"/>
            </w:tcBorders>
            <w:shd w:val="clear" w:color="auto" w:fill="F7F8F9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9D3663D" w14:textId="77777777" w:rsidR="00FC305F" w:rsidRDefault="00000000">
            <w:pPr>
              <w:jc w:val="center"/>
            </w:pPr>
            <w:r>
              <w:rPr>
                <w:color w:val="5A6472"/>
                <w:sz w:val="17"/>
                <w:szCs w:val="17"/>
              </w:rPr>
              <w:t>Public</w:t>
            </w:r>
          </w:p>
        </w:tc>
      </w:tr>
      <w:tr w:rsidR="00FC305F" w14:paraId="076D5D00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D6EEEE"/>
              <w:left w:val="single" w:sz="1" w:space="0" w:color="D6EEEE"/>
              <w:bottom w:val="single" w:sz="1" w:space="0" w:color="D6EEEE"/>
              <w:right w:val="single" w:sz="1" w:space="0" w:color="D6EEEE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7D67B62" w14:textId="77777777" w:rsidR="00FC305F" w:rsidRDefault="00000000">
            <w:r>
              <w:rPr>
                <w:b/>
                <w:bCs/>
              </w:rPr>
              <w:t>Elevated Edit — Full Day</w:t>
            </w:r>
          </w:p>
          <w:p w14:paraId="6A482076" w14:textId="77777777" w:rsidR="00FC305F" w:rsidRDefault="00000000">
            <w:r>
              <w:rPr>
                <w:i/>
                <w:iCs/>
                <w:color w:val="5A6472"/>
                <w:sz w:val="17"/>
                <w:szCs w:val="17"/>
              </w:rPr>
              <w:t>Full day + written roadmap + 30-day follow-up</w:t>
            </w:r>
          </w:p>
        </w:tc>
        <w:tc>
          <w:tcPr>
            <w:tcW w:w="2200" w:type="dxa"/>
            <w:tcBorders>
              <w:top w:val="single" w:sz="1" w:space="0" w:color="D6EEEE"/>
              <w:left w:val="single" w:sz="1" w:space="0" w:color="D6EEEE"/>
              <w:bottom w:val="single" w:sz="1" w:space="0" w:color="D6EEEE"/>
              <w:right w:val="single" w:sz="1" w:space="0" w:color="D6EEEE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C12421B" w14:textId="77777777" w:rsidR="00FC305F" w:rsidRDefault="00000000">
            <w:pPr>
              <w:jc w:val="center"/>
            </w:pPr>
            <w:r>
              <w:rPr>
                <w:b/>
                <w:bCs/>
                <w:color w:val="097B7C"/>
                <w:sz w:val="21"/>
                <w:szCs w:val="21"/>
              </w:rPr>
              <w:t>£650</w:t>
            </w:r>
          </w:p>
        </w:tc>
        <w:tc>
          <w:tcPr>
            <w:tcW w:w="1660" w:type="dxa"/>
            <w:tcBorders>
              <w:top w:val="single" w:sz="1" w:space="0" w:color="D6EEEE"/>
              <w:left w:val="single" w:sz="1" w:space="0" w:color="D6EEEE"/>
              <w:bottom w:val="single" w:sz="1" w:space="0" w:color="D6EEEE"/>
              <w:right w:val="single" w:sz="1" w:space="0" w:color="D6EEEE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37EED96" w14:textId="77777777" w:rsidR="00FC305F" w:rsidRDefault="00000000">
            <w:pPr>
              <w:jc w:val="center"/>
            </w:pPr>
            <w:r>
              <w:rPr>
                <w:color w:val="5A6472"/>
                <w:sz w:val="17"/>
                <w:szCs w:val="17"/>
              </w:rPr>
              <w:t>Public</w:t>
            </w:r>
          </w:p>
        </w:tc>
      </w:tr>
      <w:tr w:rsidR="00FC305F" w14:paraId="57A59F17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D6EEEE"/>
              <w:left w:val="single" w:sz="1" w:space="0" w:color="D6EEEE"/>
              <w:bottom w:val="single" w:sz="1" w:space="0" w:color="D6EEEE"/>
              <w:right w:val="single" w:sz="1" w:space="0" w:color="D6EEEE"/>
            </w:tcBorders>
            <w:shd w:val="clear" w:color="auto" w:fill="F7F8F9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99583BF" w14:textId="77777777" w:rsidR="00FC305F" w:rsidRDefault="00000000">
            <w:r>
              <w:rPr>
                <w:b/>
                <w:bCs/>
              </w:rPr>
              <w:t>Elevated Edit — Monthly Retainer</w:t>
            </w:r>
          </w:p>
          <w:p w14:paraId="47EBF973" w14:textId="77777777" w:rsidR="00FC305F" w:rsidRDefault="00000000">
            <w:r>
              <w:rPr>
                <w:i/>
                <w:iCs/>
                <w:color w:val="5A6472"/>
                <w:sz w:val="17"/>
                <w:szCs w:val="17"/>
              </w:rPr>
              <w:t>2 sessions/month + async support</w:t>
            </w:r>
          </w:p>
        </w:tc>
        <w:tc>
          <w:tcPr>
            <w:tcW w:w="2200" w:type="dxa"/>
            <w:tcBorders>
              <w:top w:val="single" w:sz="1" w:space="0" w:color="D6EEEE"/>
              <w:left w:val="single" w:sz="1" w:space="0" w:color="D6EEEE"/>
              <w:bottom w:val="single" w:sz="1" w:space="0" w:color="D6EEEE"/>
              <w:right w:val="single" w:sz="1" w:space="0" w:color="D6EEEE"/>
            </w:tcBorders>
            <w:shd w:val="clear" w:color="auto" w:fill="F7F8F9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2CD7A0F" w14:textId="77777777" w:rsidR="00FC305F" w:rsidRDefault="00000000">
            <w:pPr>
              <w:jc w:val="center"/>
            </w:pPr>
            <w:r>
              <w:rPr>
                <w:b/>
                <w:bCs/>
                <w:color w:val="097B7C"/>
                <w:sz w:val="21"/>
                <w:szCs w:val="21"/>
              </w:rPr>
              <w:t>£475 / month</w:t>
            </w:r>
          </w:p>
        </w:tc>
        <w:tc>
          <w:tcPr>
            <w:tcW w:w="1660" w:type="dxa"/>
            <w:tcBorders>
              <w:top w:val="single" w:sz="1" w:space="0" w:color="D6EEEE"/>
              <w:left w:val="single" w:sz="1" w:space="0" w:color="D6EEEE"/>
              <w:bottom w:val="single" w:sz="1" w:space="0" w:color="D6EEEE"/>
              <w:right w:val="single" w:sz="1" w:space="0" w:color="D6EEEE"/>
            </w:tcBorders>
            <w:shd w:val="clear" w:color="auto" w:fill="F7F8F9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FD05DA6" w14:textId="77777777" w:rsidR="00FC305F" w:rsidRDefault="00000000">
            <w:pPr>
              <w:jc w:val="center"/>
            </w:pPr>
            <w:r>
              <w:rPr>
                <w:color w:val="5A6472"/>
                <w:sz w:val="17"/>
                <w:szCs w:val="17"/>
              </w:rPr>
              <w:t>Proposal</w:t>
            </w:r>
          </w:p>
        </w:tc>
      </w:tr>
    </w:tbl>
    <w:p w14:paraId="07D523E1" w14:textId="77777777" w:rsidR="00FC305F" w:rsidRDefault="00000000">
      <w:pPr>
        <w:spacing w:before="80" w:after="40"/>
        <w:ind w:left="160"/>
      </w:pPr>
      <w:r>
        <w:rPr>
          <w:i/>
          <w:iCs/>
          <w:color w:val="5A6472"/>
          <w:sz w:val="17"/>
          <w:szCs w:val="17"/>
        </w:rPr>
        <w:t>Note: The Elevated Edit Power Hour is the recommended entry point. Written action plan included in all sessions above Power Hour.</w:t>
      </w:r>
    </w:p>
    <w:p w14:paraId="16CE1F25" w14:textId="77777777" w:rsidR="00FC305F" w:rsidRDefault="00000000">
      <w:pPr>
        <w:spacing w:before="280" w:after="50"/>
      </w:pPr>
      <w:r>
        <w:rPr>
          <w:b/>
          <w:bCs/>
          <w:color w:val="097B7C"/>
          <w:sz w:val="24"/>
          <w:szCs w:val="24"/>
        </w:rPr>
        <w:t>Project Management</w:t>
      </w:r>
    </w:p>
    <w:p w14:paraId="7C8D8EF4" w14:textId="77777777" w:rsidR="00FC305F" w:rsidRDefault="00000000">
      <w:pPr>
        <w:spacing w:after="130"/>
      </w:pPr>
      <w:r>
        <w:rPr>
          <w:i/>
          <w:iCs/>
          <w:color w:val="5A6472"/>
          <w:sz w:val="18"/>
          <w:szCs w:val="18"/>
        </w:rPr>
        <w:t>Hands-on delivery backed by 20+ years in community and housing sector programme management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00"/>
        <w:gridCol w:w="2200"/>
        <w:gridCol w:w="1660"/>
      </w:tblGrid>
      <w:tr w:rsidR="00FC305F" w14:paraId="7B534EC1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D6EEEE"/>
              <w:left w:val="single" w:sz="1" w:space="0" w:color="D6EEEE"/>
              <w:bottom w:val="single" w:sz="1" w:space="0" w:color="D6EEEE"/>
              <w:right w:val="single" w:sz="1" w:space="0" w:color="D6EEEE"/>
            </w:tcBorders>
            <w:shd w:val="clear" w:color="auto" w:fill="097B7C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DB20F8A" w14:textId="77777777" w:rsidR="00FC305F" w:rsidRDefault="00000000">
            <w:r>
              <w:rPr>
                <w:b/>
                <w:bCs/>
                <w:color w:val="FFFFFF"/>
              </w:rPr>
              <w:t>Service</w:t>
            </w:r>
          </w:p>
        </w:tc>
        <w:tc>
          <w:tcPr>
            <w:tcW w:w="2200" w:type="dxa"/>
            <w:tcBorders>
              <w:top w:val="single" w:sz="1" w:space="0" w:color="D6EEEE"/>
              <w:left w:val="single" w:sz="1" w:space="0" w:color="D6EEEE"/>
              <w:bottom w:val="single" w:sz="1" w:space="0" w:color="D6EEEE"/>
              <w:right w:val="single" w:sz="1" w:space="0" w:color="D6EEEE"/>
            </w:tcBorders>
            <w:shd w:val="clear" w:color="auto" w:fill="097B7C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30B065D" w14:textId="77777777" w:rsidR="00FC305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Investment</w:t>
            </w:r>
          </w:p>
        </w:tc>
        <w:tc>
          <w:tcPr>
            <w:tcW w:w="1660" w:type="dxa"/>
            <w:tcBorders>
              <w:top w:val="single" w:sz="1" w:space="0" w:color="D6EEEE"/>
              <w:left w:val="single" w:sz="1" w:space="0" w:color="D6EEEE"/>
              <w:bottom w:val="single" w:sz="1" w:space="0" w:color="D6EEEE"/>
              <w:right w:val="single" w:sz="1" w:space="0" w:color="D6EEEE"/>
            </w:tcBorders>
            <w:shd w:val="clear" w:color="auto" w:fill="097B7C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8FFE079" w14:textId="77777777" w:rsidR="00FC305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Visibility</w:t>
            </w:r>
          </w:p>
        </w:tc>
      </w:tr>
      <w:tr w:rsidR="00FC305F" w14:paraId="3C184725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D6EEEE"/>
              <w:left w:val="single" w:sz="1" w:space="0" w:color="D6EEEE"/>
              <w:bottom w:val="single" w:sz="1" w:space="0" w:color="D6EEEE"/>
              <w:right w:val="single" w:sz="1" w:space="0" w:color="D6EEEE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6014949" w14:textId="77777777" w:rsidR="00FC305F" w:rsidRDefault="00000000">
            <w:r>
              <w:rPr>
                <w:b/>
                <w:bCs/>
              </w:rPr>
              <w:t>Project Scoping &amp; Setup</w:t>
            </w:r>
          </w:p>
          <w:p w14:paraId="3A654312" w14:textId="77777777" w:rsidR="00FC305F" w:rsidRDefault="00000000">
            <w:r>
              <w:rPr>
                <w:i/>
                <w:iCs/>
                <w:color w:val="5A6472"/>
                <w:sz w:val="17"/>
                <w:szCs w:val="17"/>
              </w:rPr>
              <w:t>Half-day: scope, timeline, plan and next actions</w:t>
            </w:r>
          </w:p>
        </w:tc>
        <w:tc>
          <w:tcPr>
            <w:tcW w:w="2200" w:type="dxa"/>
            <w:tcBorders>
              <w:top w:val="single" w:sz="1" w:space="0" w:color="D6EEEE"/>
              <w:left w:val="single" w:sz="1" w:space="0" w:color="D6EEEE"/>
              <w:bottom w:val="single" w:sz="1" w:space="0" w:color="D6EEEE"/>
              <w:right w:val="single" w:sz="1" w:space="0" w:color="D6EEEE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9CAE34D" w14:textId="77777777" w:rsidR="00FC305F" w:rsidRDefault="00000000">
            <w:pPr>
              <w:jc w:val="center"/>
            </w:pPr>
            <w:r>
              <w:rPr>
                <w:b/>
                <w:bCs/>
                <w:color w:val="097B7C"/>
                <w:sz w:val="21"/>
                <w:szCs w:val="21"/>
              </w:rPr>
              <w:t>£495</w:t>
            </w:r>
          </w:p>
        </w:tc>
        <w:tc>
          <w:tcPr>
            <w:tcW w:w="1660" w:type="dxa"/>
            <w:tcBorders>
              <w:top w:val="single" w:sz="1" w:space="0" w:color="D6EEEE"/>
              <w:left w:val="single" w:sz="1" w:space="0" w:color="D6EEEE"/>
              <w:bottom w:val="single" w:sz="1" w:space="0" w:color="D6EEEE"/>
              <w:right w:val="single" w:sz="1" w:space="0" w:color="D6EEEE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77EF20A" w14:textId="77777777" w:rsidR="00FC305F" w:rsidRDefault="00000000">
            <w:pPr>
              <w:jc w:val="center"/>
            </w:pPr>
            <w:r>
              <w:rPr>
                <w:color w:val="5A6472"/>
                <w:sz w:val="17"/>
                <w:szCs w:val="17"/>
              </w:rPr>
              <w:t>Public</w:t>
            </w:r>
          </w:p>
        </w:tc>
      </w:tr>
      <w:tr w:rsidR="00FC305F" w14:paraId="42301671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D6EEEE"/>
              <w:left w:val="single" w:sz="1" w:space="0" w:color="D6EEEE"/>
              <w:bottom w:val="single" w:sz="1" w:space="0" w:color="D6EEEE"/>
              <w:right w:val="single" w:sz="1" w:space="0" w:color="D6EEEE"/>
            </w:tcBorders>
            <w:shd w:val="clear" w:color="auto" w:fill="F7F8F9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A6E244C" w14:textId="77777777" w:rsidR="00FC305F" w:rsidRDefault="00000000">
            <w:r>
              <w:rPr>
                <w:b/>
                <w:bCs/>
              </w:rPr>
              <w:t>Ad hoc Day Rate</w:t>
            </w:r>
          </w:p>
          <w:p w14:paraId="3E732085" w14:textId="77777777" w:rsidR="00FC305F" w:rsidRDefault="00000000">
            <w:r>
              <w:rPr>
                <w:i/>
                <w:iCs/>
                <w:color w:val="5A6472"/>
                <w:sz w:val="17"/>
                <w:szCs w:val="17"/>
              </w:rPr>
              <w:t>Standalone project days</w:t>
            </w:r>
          </w:p>
        </w:tc>
        <w:tc>
          <w:tcPr>
            <w:tcW w:w="2200" w:type="dxa"/>
            <w:tcBorders>
              <w:top w:val="single" w:sz="1" w:space="0" w:color="D6EEEE"/>
              <w:left w:val="single" w:sz="1" w:space="0" w:color="D6EEEE"/>
              <w:bottom w:val="single" w:sz="1" w:space="0" w:color="D6EEEE"/>
              <w:right w:val="single" w:sz="1" w:space="0" w:color="D6EEEE"/>
            </w:tcBorders>
            <w:shd w:val="clear" w:color="auto" w:fill="F7F8F9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61B36EE6" w14:textId="77777777" w:rsidR="00FC305F" w:rsidRDefault="00000000">
            <w:pPr>
              <w:jc w:val="center"/>
            </w:pPr>
            <w:r>
              <w:rPr>
                <w:b/>
                <w:bCs/>
                <w:color w:val="097B7C"/>
                <w:sz w:val="21"/>
                <w:szCs w:val="21"/>
              </w:rPr>
              <w:t>£600 / day</w:t>
            </w:r>
          </w:p>
        </w:tc>
        <w:tc>
          <w:tcPr>
            <w:tcW w:w="1660" w:type="dxa"/>
            <w:tcBorders>
              <w:top w:val="single" w:sz="1" w:space="0" w:color="D6EEEE"/>
              <w:left w:val="single" w:sz="1" w:space="0" w:color="D6EEEE"/>
              <w:bottom w:val="single" w:sz="1" w:space="0" w:color="D6EEEE"/>
              <w:right w:val="single" w:sz="1" w:space="0" w:color="D6EEEE"/>
            </w:tcBorders>
            <w:shd w:val="clear" w:color="auto" w:fill="F7F8F9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BB24C90" w14:textId="77777777" w:rsidR="00FC305F" w:rsidRDefault="00000000">
            <w:pPr>
              <w:jc w:val="center"/>
            </w:pPr>
            <w:r>
              <w:rPr>
                <w:color w:val="5A6472"/>
                <w:sz w:val="17"/>
                <w:szCs w:val="17"/>
              </w:rPr>
              <w:t>Proposal</w:t>
            </w:r>
          </w:p>
        </w:tc>
      </w:tr>
      <w:tr w:rsidR="00FC305F" w14:paraId="1A4EDBD8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D6EEEE"/>
              <w:left w:val="single" w:sz="1" w:space="0" w:color="D6EEEE"/>
              <w:bottom w:val="single" w:sz="1" w:space="0" w:color="D6EEEE"/>
              <w:right w:val="single" w:sz="1" w:space="0" w:color="D6EEEE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9D9B6A1" w14:textId="77777777" w:rsidR="00FC305F" w:rsidRDefault="00000000">
            <w:r>
              <w:rPr>
                <w:b/>
                <w:bCs/>
              </w:rPr>
              <w:t>Monthly Retainer — Light</w:t>
            </w:r>
          </w:p>
          <w:p w14:paraId="40402690" w14:textId="77777777" w:rsidR="00FC305F" w:rsidRDefault="00000000">
            <w:r>
              <w:rPr>
                <w:i/>
                <w:iCs/>
                <w:color w:val="5A6472"/>
                <w:sz w:val="17"/>
                <w:szCs w:val="17"/>
              </w:rPr>
              <w:t>Approx. 2 days/month ongoing oversight</w:t>
            </w:r>
          </w:p>
        </w:tc>
        <w:tc>
          <w:tcPr>
            <w:tcW w:w="2200" w:type="dxa"/>
            <w:tcBorders>
              <w:top w:val="single" w:sz="1" w:space="0" w:color="D6EEEE"/>
              <w:left w:val="single" w:sz="1" w:space="0" w:color="D6EEEE"/>
              <w:bottom w:val="single" w:sz="1" w:space="0" w:color="D6EEEE"/>
              <w:right w:val="single" w:sz="1" w:space="0" w:color="D6EEEE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814479D" w14:textId="77777777" w:rsidR="00FC305F" w:rsidRDefault="00000000">
            <w:pPr>
              <w:jc w:val="center"/>
            </w:pPr>
            <w:r>
              <w:rPr>
                <w:b/>
                <w:bCs/>
                <w:color w:val="097B7C"/>
                <w:sz w:val="21"/>
                <w:szCs w:val="21"/>
              </w:rPr>
              <w:t>£1,050 / month</w:t>
            </w:r>
          </w:p>
        </w:tc>
        <w:tc>
          <w:tcPr>
            <w:tcW w:w="1660" w:type="dxa"/>
            <w:tcBorders>
              <w:top w:val="single" w:sz="1" w:space="0" w:color="D6EEEE"/>
              <w:left w:val="single" w:sz="1" w:space="0" w:color="D6EEEE"/>
              <w:bottom w:val="single" w:sz="1" w:space="0" w:color="D6EEEE"/>
              <w:right w:val="single" w:sz="1" w:space="0" w:color="D6EEEE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D0C420E" w14:textId="77777777" w:rsidR="00FC305F" w:rsidRDefault="00000000">
            <w:pPr>
              <w:jc w:val="center"/>
            </w:pPr>
            <w:r>
              <w:rPr>
                <w:color w:val="5A6472"/>
                <w:sz w:val="17"/>
                <w:szCs w:val="17"/>
              </w:rPr>
              <w:t>Proposal</w:t>
            </w:r>
          </w:p>
        </w:tc>
      </w:tr>
      <w:tr w:rsidR="00FC305F" w14:paraId="696DC1D2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D6EEEE"/>
              <w:left w:val="single" w:sz="1" w:space="0" w:color="D6EEEE"/>
              <w:bottom w:val="single" w:sz="1" w:space="0" w:color="D6EEEE"/>
              <w:right w:val="single" w:sz="1" w:space="0" w:color="D6EEEE"/>
            </w:tcBorders>
            <w:shd w:val="clear" w:color="auto" w:fill="F7F8F9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E54AF41" w14:textId="77777777" w:rsidR="00FC305F" w:rsidRDefault="00000000">
            <w:r>
              <w:rPr>
                <w:b/>
                <w:bCs/>
              </w:rPr>
              <w:t>Monthly Retainer — Standard</w:t>
            </w:r>
          </w:p>
          <w:p w14:paraId="71D43CE2" w14:textId="77777777" w:rsidR="00FC305F" w:rsidRDefault="00000000">
            <w:r>
              <w:rPr>
                <w:i/>
                <w:iCs/>
                <w:color w:val="5A6472"/>
                <w:sz w:val="17"/>
                <w:szCs w:val="17"/>
              </w:rPr>
              <w:t>Approx. 3 days/month active management</w:t>
            </w:r>
          </w:p>
        </w:tc>
        <w:tc>
          <w:tcPr>
            <w:tcW w:w="2200" w:type="dxa"/>
            <w:tcBorders>
              <w:top w:val="single" w:sz="1" w:space="0" w:color="D6EEEE"/>
              <w:left w:val="single" w:sz="1" w:space="0" w:color="D6EEEE"/>
              <w:bottom w:val="single" w:sz="1" w:space="0" w:color="D6EEEE"/>
              <w:right w:val="single" w:sz="1" w:space="0" w:color="D6EEEE"/>
            </w:tcBorders>
            <w:shd w:val="clear" w:color="auto" w:fill="F7F8F9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63095FF" w14:textId="77777777" w:rsidR="00FC305F" w:rsidRDefault="00000000">
            <w:pPr>
              <w:jc w:val="center"/>
            </w:pPr>
            <w:r>
              <w:rPr>
                <w:b/>
                <w:bCs/>
                <w:color w:val="097B7C"/>
                <w:sz w:val="21"/>
                <w:szCs w:val="21"/>
              </w:rPr>
              <w:t>£1,550 / month</w:t>
            </w:r>
          </w:p>
        </w:tc>
        <w:tc>
          <w:tcPr>
            <w:tcW w:w="1660" w:type="dxa"/>
            <w:tcBorders>
              <w:top w:val="single" w:sz="1" w:space="0" w:color="D6EEEE"/>
              <w:left w:val="single" w:sz="1" w:space="0" w:color="D6EEEE"/>
              <w:bottom w:val="single" w:sz="1" w:space="0" w:color="D6EEEE"/>
              <w:right w:val="single" w:sz="1" w:space="0" w:color="D6EEEE"/>
            </w:tcBorders>
            <w:shd w:val="clear" w:color="auto" w:fill="F7F8F9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0F7470E" w14:textId="77777777" w:rsidR="00FC305F" w:rsidRDefault="00000000">
            <w:pPr>
              <w:jc w:val="center"/>
            </w:pPr>
            <w:r>
              <w:rPr>
                <w:color w:val="5A6472"/>
                <w:sz w:val="17"/>
                <w:szCs w:val="17"/>
              </w:rPr>
              <w:t>Proposal</w:t>
            </w:r>
          </w:p>
        </w:tc>
      </w:tr>
      <w:tr w:rsidR="00FC305F" w14:paraId="084A6CA1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D6EEEE"/>
              <w:left w:val="single" w:sz="1" w:space="0" w:color="D6EEEE"/>
              <w:bottom w:val="single" w:sz="1" w:space="0" w:color="D6EEEE"/>
              <w:right w:val="single" w:sz="1" w:space="0" w:color="D6EEEE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2B1780C" w14:textId="77777777" w:rsidR="00FC305F" w:rsidRDefault="00000000">
            <w:r>
              <w:rPr>
                <w:b/>
                <w:bCs/>
              </w:rPr>
              <w:t>Monthly Retainer — Intensive</w:t>
            </w:r>
          </w:p>
          <w:p w14:paraId="5D572745" w14:textId="77777777" w:rsidR="00FC305F" w:rsidRDefault="00000000">
            <w:r>
              <w:rPr>
                <w:i/>
                <w:iCs/>
                <w:color w:val="5A6472"/>
                <w:sz w:val="17"/>
                <w:szCs w:val="17"/>
              </w:rPr>
              <w:t>Approx. 4 days/month complex delivery</w:t>
            </w:r>
          </w:p>
        </w:tc>
        <w:tc>
          <w:tcPr>
            <w:tcW w:w="2200" w:type="dxa"/>
            <w:tcBorders>
              <w:top w:val="single" w:sz="1" w:space="0" w:color="D6EEEE"/>
              <w:left w:val="single" w:sz="1" w:space="0" w:color="D6EEEE"/>
              <w:bottom w:val="single" w:sz="1" w:space="0" w:color="D6EEEE"/>
              <w:right w:val="single" w:sz="1" w:space="0" w:color="D6EEEE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38A63C5" w14:textId="77777777" w:rsidR="00FC305F" w:rsidRDefault="00000000">
            <w:pPr>
              <w:jc w:val="center"/>
            </w:pPr>
            <w:r>
              <w:rPr>
                <w:b/>
                <w:bCs/>
                <w:color w:val="097B7C"/>
                <w:sz w:val="21"/>
                <w:szCs w:val="21"/>
              </w:rPr>
              <w:t>£2,000 / month</w:t>
            </w:r>
          </w:p>
        </w:tc>
        <w:tc>
          <w:tcPr>
            <w:tcW w:w="1660" w:type="dxa"/>
            <w:tcBorders>
              <w:top w:val="single" w:sz="1" w:space="0" w:color="D6EEEE"/>
              <w:left w:val="single" w:sz="1" w:space="0" w:color="D6EEEE"/>
              <w:bottom w:val="single" w:sz="1" w:space="0" w:color="D6EEEE"/>
              <w:right w:val="single" w:sz="1" w:space="0" w:color="D6EEEE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F227760" w14:textId="77777777" w:rsidR="00FC305F" w:rsidRDefault="00000000">
            <w:pPr>
              <w:jc w:val="center"/>
            </w:pPr>
            <w:r>
              <w:rPr>
                <w:color w:val="5A6472"/>
                <w:sz w:val="17"/>
                <w:szCs w:val="17"/>
              </w:rPr>
              <w:t>Proposal</w:t>
            </w:r>
          </w:p>
        </w:tc>
      </w:tr>
    </w:tbl>
    <w:p w14:paraId="2A360C4B" w14:textId="77777777" w:rsidR="00FC305F" w:rsidRDefault="00000000">
      <w:pPr>
        <w:spacing w:before="80" w:after="40"/>
        <w:ind w:left="160"/>
      </w:pPr>
      <w:r>
        <w:rPr>
          <w:i/>
          <w:iCs/>
          <w:color w:val="5A6472"/>
          <w:sz w:val="17"/>
          <w:szCs w:val="17"/>
        </w:rPr>
        <w:t>Note: Retainer rates reflect a 10-15% saving against ad hoc day rate. Scoping session recommended before any retainer.</w:t>
      </w:r>
    </w:p>
    <w:p w14:paraId="76826EBC" w14:textId="77777777" w:rsidR="00FC305F" w:rsidRDefault="00000000">
      <w:r>
        <w:br w:type="page"/>
      </w:r>
    </w:p>
    <w:p w14:paraId="04DF2C2B" w14:textId="77777777" w:rsidR="00FC305F" w:rsidRDefault="00000000">
      <w:pPr>
        <w:spacing w:before="280" w:after="50"/>
      </w:pPr>
      <w:r>
        <w:rPr>
          <w:b/>
          <w:bCs/>
          <w:color w:val="097B7C"/>
          <w:sz w:val="24"/>
          <w:szCs w:val="24"/>
        </w:rPr>
        <w:lastRenderedPageBreak/>
        <w:t>Partnership Development &amp; Community Engagement</w:t>
      </w:r>
    </w:p>
    <w:p w14:paraId="00AE297E" w14:textId="77777777" w:rsidR="00FC305F" w:rsidRDefault="00000000">
      <w:pPr>
        <w:spacing w:after="130"/>
      </w:pPr>
      <w:r>
        <w:rPr>
          <w:i/>
          <w:iCs/>
          <w:color w:val="5A6472"/>
          <w:sz w:val="18"/>
          <w:szCs w:val="18"/>
        </w:rPr>
        <w:t>Building the connections that help your organisation grow, sustain and serve its communities better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00"/>
        <w:gridCol w:w="2200"/>
        <w:gridCol w:w="1660"/>
      </w:tblGrid>
      <w:tr w:rsidR="00FC305F" w14:paraId="2D85D88C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D6EEEE"/>
              <w:left w:val="single" w:sz="1" w:space="0" w:color="D6EEEE"/>
              <w:bottom w:val="single" w:sz="1" w:space="0" w:color="D6EEEE"/>
              <w:right w:val="single" w:sz="1" w:space="0" w:color="D6EEEE"/>
            </w:tcBorders>
            <w:shd w:val="clear" w:color="auto" w:fill="097B7C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47A7F45" w14:textId="77777777" w:rsidR="00FC305F" w:rsidRDefault="00000000">
            <w:r>
              <w:rPr>
                <w:b/>
                <w:bCs/>
                <w:color w:val="FFFFFF"/>
              </w:rPr>
              <w:t>Service</w:t>
            </w:r>
          </w:p>
        </w:tc>
        <w:tc>
          <w:tcPr>
            <w:tcW w:w="2200" w:type="dxa"/>
            <w:tcBorders>
              <w:top w:val="single" w:sz="1" w:space="0" w:color="D6EEEE"/>
              <w:left w:val="single" w:sz="1" w:space="0" w:color="D6EEEE"/>
              <w:bottom w:val="single" w:sz="1" w:space="0" w:color="D6EEEE"/>
              <w:right w:val="single" w:sz="1" w:space="0" w:color="D6EEEE"/>
            </w:tcBorders>
            <w:shd w:val="clear" w:color="auto" w:fill="097B7C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A715242" w14:textId="77777777" w:rsidR="00FC305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Investment</w:t>
            </w:r>
          </w:p>
        </w:tc>
        <w:tc>
          <w:tcPr>
            <w:tcW w:w="1660" w:type="dxa"/>
            <w:tcBorders>
              <w:top w:val="single" w:sz="1" w:space="0" w:color="D6EEEE"/>
              <w:left w:val="single" w:sz="1" w:space="0" w:color="D6EEEE"/>
              <w:bottom w:val="single" w:sz="1" w:space="0" w:color="D6EEEE"/>
              <w:right w:val="single" w:sz="1" w:space="0" w:color="D6EEEE"/>
            </w:tcBorders>
            <w:shd w:val="clear" w:color="auto" w:fill="097B7C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86D8B4D" w14:textId="77777777" w:rsidR="00FC305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Visibility</w:t>
            </w:r>
          </w:p>
        </w:tc>
      </w:tr>
      <w:tr w:rsidR="00FC305F" w14:paraId="12F859AF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D6EEEE"/>
              <w:left w:val="single" w:sz="1" w:space="0" w:color="D6EEEE"/>
              <w:bottom w:val="single" w:sz="1" w:space="0" w:color="D6EEEE"/>
              <w:right w:val="single" w:sz="1" w:space="0" w:color="D6EEEE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2D148F5" w14:textId="77777777" w:rsidR="00FC305F" w:rsidRDefault="00000000">
            <w:r>
              <w:rPr>
                <w:b/>
                <w:bCs/>
              </w:rPr>
              <w:t>Partnership Mapping &amp; Strategy</w:t>
            </w:r>
          </w:p>
          <w:p w14:paraId="31E8872B" w14:textId="77777777" w:rsidR="00FC305F" w:rsidRDefault="00000000">
            <w:r>
              <w:rPr>
                <w:i/>
                <w:iCs/>
                <w:color w:val="5A6472"/>
                <w:sz w:val="17"/>
                <w:szCs w:val="17"/>
              </w:rPr>
              <w:t>Scoping and prioritising the right relationships for your organisation</w:t>
            </w:r>
          </w:p>
        </w:tc>
        <w:tc>
          <w:tcPr>
            <w:tcW w:w="2200" w:type="dxa"/>
            <w:tcBorders>
              <w:top w:val="single" w:sz="1" w:space="0" w:color="D6EEEE"/>
              <w:left w:val="single" w:sz="1" w:space="0" w:color="D6EEEE"/>
              <w:bottom w:val="single" w:sz="1" w:space="0" w:color="D6EEEE"/>
              <w:right w:val="single" w:sz="1" w:space="0" w:color="D6EEEE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0963DE3" w14:textId="77777777" w:rsidR="00FC305F" w:rsidRDefault="00000000">
            <w:pPr>
              <w:jc w:val="center"/>
            </w:pPr>
            <w:r>
              <w:rPr>
                <w:b/>
                <w:bCs/>
                <w:color w:val="097B7C"/>
                <w:sz w:val="21"/>
                <w:szCs w:val="21"/>
              </w:rPr>
              <w:t>£495</w:t>
            </w:r>
          </w:p>
        </w:tc>
        <w:tc>
          <w:tcPr>
            <w:tcW w:w="1660" w:type="dxa"/>
            <w:tcBorders>
              <w:top w:val="single" w:sz="1" w:space="0" w:color="D6EEEE"/>
              <w:left w:val="single" w:sz="1" w:space="0" w:color="D6EEEE"/>
              <w:bottom w:val="single" w:sz="1" w:space="0" w:color="D6EEEE"/>
              <w:right w:val="single" w:sz="1" w:space="0" w:color="D6EEEE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5ED0FFF6" w14:textId="77777777" w:rsidR="00FC305F" w:rsidRDefault="00000000">
            <w:pPr>
              <w:jc w:val="center"/>
            </w:pPr>
            <w:r>
              <w:rPr>
                <w:color w:val="5A6472"/>
                <w:sz w:val="17"/>
                <w:szCs w:val="17"/>
              </w:rPr>
              <w:t>Proposal</w:t>
            </w:r>
          </w:p>
        </w:tc>
      </w:tr>
      <w:tr w:rsidR="00FC305F" w14:paraId="19C08FBB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D6EEEE"/>
              <w:left w:val="single" w:sz="1" w:space="0" w:color="D6EEEE"/>
              <w:bottom w:val="single" w:sz="1" w:space="0" w:color="D6EEEE"/>
              <w:right w:val="single" w:sz="1" w:space="0" w:color="D6EEEE"/>
            </w:tcBorders>
            <w:shd w:val="clear" w:color="auto" w:fill="F7F8F9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C9555D4" w14:textId="77777777" w:rsidR="00FC305F" w:rsidRDefault="00000000">
            <w:r>
              <w:rPr>
                <w:b/>
                <w:bCs/>
              </w:rPr>
              <w:t>Community Consultation Support</w:t>
            </w:r>
          </w:p>
          <w:p w14:paraId="680A9C40" w14:textId="77777777" w:rsidR="00FC305F" w:rsidRDefault="00000000">
            <w:r>
              <w:rPr>
                <w:i/>
                <w:iCs/>
                <w:color w:val="5A6472"/>
                <w:sz w:val="17"/>
                <w:szCs w:val="17"/>
              </w:rPr>
              <w:t>Planning and facilitating engagement with the communities you serve</w:t>
            </w:r>
          </w:p>
        </w:tc>
        <w:tc>
          <w:tcPr>
            <w:tcW w:w="2200" w:type="dxa"/>
            <w:tcBorders>
              <w:top w:val="single" w:sz="1" w:space="0" w:color="D6EEEE"/>
              <w:left w:val="single" w:sz="1" w:space="0" w:color="D6EEEE"/>
              <w:bottom w:val="single" w:sz="1" w:space="0" w:color="D6EEEE"/>
              <w:right w:val="single" w:sz="1" w:space="0" w:color="D6EEEE"/>
            </w:tcBorders>
            <w:shd w:val="clear" w:color="auto" w:fill="F7F8F9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7A193536" w14:textId="77777777" w:rsidR="00FC305F" w:rsidRDefault="00000000">
            <w:pPr>
              <w:jc w:val="center"/>
            </w:pPr>
            <w:r>
              <w:rPr>
                <w:b/>
                <w:bCs/>
                <w:color w:val="097B7C"/>
                <w:sz w:val="21"/>
                <w:szCs w:val="21"/>
              </w:rPr>
              <w:t>From £600</w:t>
            </w:r>
          </w:p>
        </w:tc>
        <w:tc>
          <w:tcPr>
            <w:tcW w:w="1660" w:type="dxa"/>
            <w:tcBorders>
              <w:top w:val="single" w:sz="1" w:space="0" w:color="D6EEEE"/>
              <w:left w:val="single" w:sz="1" w:space="0" w:color="D6EEEE"/>
              <w:bottom w:val="single" w:sz="1" w:space="0" w:color="D6EEEE"/>
              <w:right w:val="single" w:sz="1" w:space="0" w:color="D6EEEE"/>
            </w:tcBorders>
            <w:shd w:val="clear" w:color="auto" w:fill="F7F8F9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41B6363" w14:textId="77777777" w:rsidR="00FC305F" w:rsidRDefault="00000000">
            <w:pPr>
              <w:jc w:val="center"/>
            </w:pPr>
            <w:r>
              <w:rPr>
                <w:color w:val="5A6472"/>
                <w:sz w:val="17"/>
                <w:szCs w:val="17"/>
              </w:rPr>
              <w:t>Proposal</w:t>
            </w:r>
          </w:p>
        </w:tc>
      </w:tr>
      <w:tr w:rsidR="00FC305F" w14:paraId="42312A88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D6EEEE"/>
              <w:left w:val="single" w:sz="1" w:space="0" w:color="D6EEEE"/>
              <w:bottom w:val="single" w:sz="1" w:space="0" w:color="D6EEEE"/>
              <w:right w:val="single" w:sz="1" w:space="0" w:color="D6EEEE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B56A658" w14:textId="77777777" w:rsidR="00FC305F" w:rsidRDefault="00000000">
            <w:r>
              <w:rPr>
                <w:b/>
                <w:bCs/>
              </w:rPr>
              <w:t>Ongoing Partnership Management</w:t>
            </w:r>
          </w:p>
          <w:p w14:paraId="1638344B" w14:textId="77777777" w:rsidR="00FC305F" w:rsidRDefault="00000000">
            <w:r>
              <w:rPr>
                <w:i/>
                <w:iCs/>
                <w:color w:val="5A6472"/>
                <w:sz w:val="17"/>
                <w:szCs w:val="17"/>
              </w:rPr>
              <w:t>Regular support to manage and develop existing partnerships</w:t>
            </w:r>
          </w:p>
        </w:tc>
        <w:tc>
          <w:tcPr>
            <w:tcW w:w="2200" w:type="dxa"/>
            <w:tcBorders>
              <w:top w:val="single" w:sz="1" w:space="0" w:color="D6EEEE"/>
              <w:left w:val="single" w:sz="1" w:space="0" w:color="D6EEEE"/>
              <w:bottom w:val="single" w:sz="1" w:space="0" w:color="D6EEEE"/>
              <w:right w:val="single" w:sz="1" w:space="0" w:color="D6EEEE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053AEF2D" w14:textId="77777777" w:rsidR="00FC305F" w:rsidRDefault="00000000">
            <w:pPr>
              <w:jc w:val="center"/>
            </w:pPr>
            <w:r>
              <w:rPr>
                <w:b/>
                <w:bCs/>
                <w:color w:val="097B7C"/>
                <w:sz w:val="21"/>
                <w:szCs w:val="21"/>
              </w:rPr>
              <w:t>From £500 / month</w:t>
            </w:r>
          </w:p>
        </w:tc>
        <w:tc>
          <w:tcPr>
            <w:tcW w:w="1660" w:type="dxa"/>
            <w:tcBorders>
              <w:top w:val="single" w:sz="1" w:space="0" w:color="D6EEEE"/>
              <w:left w:val="single" w:sz="1" w:space="0" w:color="D6EEEE"/>
              <w:bottom w:val="single" w:sz="1" w:space="0" w:color="D6EEEE"/>
              <w:right w:val="single" w:sz="1" w:space="0" w:color="D6EEEE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40F6413A" w14:textId="77777777" w:rsidR="00FC305F" w:rsidRDefault="00000000">
            <w:pPr>
              <w:jc w:val="center"/>
            </w:pPr>
            <w:r>
              <w:rPr>
                <w:color w:val="5A6472"/>
                <w:sz w:val="17"/>
                <w:szCs w:val="17"/>
              </w:rPr>
              <w:t>Proposal</w:t>
            </w:r>
          </w:p>
        </w:tc>
      </w:tr>
    </w:tbl>
    <w:p w14:paraId="733982CA" w14:textId="77777777" w:rsidR="00FC305F" w:rsidRDefault="00000000">
      <w:pPr>
        <w:spacing w:before="80" w:after="40"/>
        <w:ind w:left="160"/>
      </w:pPr>
      <w:r>
        <w:rPr>
          <w:i/>
          <w:iCs/>
          <w:color w:val="5A6472"/>
          <w:sz w:val="17"/>
          <w:szCs w:val="17"/>
        </w:rPr>
        <w:t>Note: All partnership and consultation work is individually scoped. Free consultation available to discuss your specific needs.</w:t>
      </w:r>
    </w:p>
    <w:p w14:paraId="005B61FE" w14:textId="77777777" w:rsidR="00FC305F" w:rsidRDefault="00000000">
      <w:pPr>
        <w:spacing w:before="280" w:after="50"/>
      </w:pPr>
      <w:r>
        <w:rPr>
          <w:b/>
          <w:bCs/>
          <w:color w:val="097B7C"/>
          <w:sz w:val="24"/>
          <w:szCs w:val="24"/>
        </w:rPr>
        <w:t>Impact Report Writing</w:t>
      </w:r>
    </w:p>
    <w:p w14:paraId="4CCB023F" w14:textId="77777777" w:rsidR="00FC305F" w:rsidRDefault="00000000">
      <w:pPr>
        <w:spacing w:after="130"/>
      </w:pPr>
      <w:r>
        <w:rPr>
          <w:i/>
          <w:iCs/>
          <w:color w:val="5A6472"/>
          <w:sz w:val="18"/>
          <w:szCs w:val="18"/>
        </w:rPr>
        <w:t>Professionally capturing and communicating the difference your organisation makes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00"/>
        <w:gridCol w:w="2200"/>
        <w:gridCol w:w="1660"/>
      </w:tblGrid>
      <w:tr w:rsidR="00FC305F" w14:paraId="30BD69D6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D6EEEE"/>
              <w:left w:val="single" w:sz="1" w:space="0" w:color="D6EEEE"/>
              <w:bottom w:val="single" w:sz="1" w:space="0" w:color="D6EEEE"/>
              <w:right w:val="single" w:sz="1" w:space="0" w:color="D6EEEE"/>
            </w:tcBorders>
            <w:shd w:val="clear" w:color="auto" w:fill="097B7C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32214D7" w14:textId="77777777" w:rsidR="00FC305F" w:rsidRDefault="00000000">
            <w:r>
              <w:rPr>
                <w:b/>
                <w:bCs/>
                <w:color w:val="FFFFFF"/>
              </w:rPr>
              <w:t>Service</w:t>
            </w:r>
          </w:p>
        </w:tc>
        <w:tc>
          <w:tcPr>
            <w:tcW w:w="2200" w:type="dxa"/>
            <w:tcBorders>
              <w:top w:val="single" w:sz="1" w:space="0" w:color="D6EEEE"/>
              <w:left w:val="single" w:sz="1" w:space="0" w:color="D6EEEE"/>
              <w:bottom w:val="single" w:sz="1" w:space="0" w:color="D6EEEE"/>
              <w:right w:val="single" w:sz="1" w:space="0" w:color="D6EEEE"/>
            </w:tcBorders>
            <w:shd w:val="clear" w:color="auto" w:fill="097B7C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D8637D2" w14:textId="77777777" w:rsidR="00FC305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Investment</w:t>
            </w:r>
          </w:p>
        </w:tc>
        <w:tc>
          <w:tcPr>
            <w:tcW w:w="1660" w:type="dxa"/>
            <w:tcBorders>
              <w:top w:val="single" w:sz="1" w:space="0" w:color="D6EEEE"/>
              <w:left w:val="single" w:sz="1" w:space="0" w:color="D6EEEE"/>
              <w:bottom w:val="single" w:sz="1" w:space="0" w:color="D6EEEE"/>
              <w:right w:val="single" w:sz="1" w:space="0" w:color="D6EEEE"/>
            </w:tcBorders>
            <w:shd w:val="clear" w:color="auto" w:fill="097B7C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1186A93" w14:textId="77777777" w:rsidR="00FC305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Visibility</w:t>
            </w:r>
          </w:p>
        </w:tc>
      </w:tr>
      <w:tr w:rsidR="00FC305F" w14:paraId="1523C710" w14:textId="77777777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D6EEEE"/>
              <w:left w:val="single" w:sz="1" w:space="0" w:color="D6EEEE"/>
              <w:bottom w:val="single" w:sz="1" w:space="0" w:color="D6EEEE"/>
              <w:right w:val="single" w:sz="1" w:space="0" w:color="D6EEEE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D9207D0" w14:textId="77777777" w:rsidR="00FC305F" w:rsidRDefault="00000000">
            <w:r>
              <w:rPr>
                <w:b/>
                <w:bCs/>
              </w:rPr>
              <w:t>Impact Report Writing</w:t>
            </w:r>
          </w:p>
          <w:p w14:paraId="1642A4EF" w14:textId="77777777" w:rsidR="00FC305F" w:rsidRDefault="00000000">
            <w:r>
              <w:rPr>
                <w:i/>
                <w:iCs/>
                <w:color w:val="5A6472"/>
                <w:sz w:val="17"/>
                <w:szCs w:val="17"/>
              </w:rPr>
              <w:t>Comprehensive report covering outcomes, social value and evidence — including impact summary and social value statement</w:t>
            </w:r>
          </w:p>
        </w:tc>
        <w:tc>
          <w:tcPr>
            <w:tcW w:w="2200" w:type="dxa"/>
            <w:tcBorders>
              <w:top w:val="single" w:sz="1" w:space="0" w:color="D6EEEE"/>
              <w:left w:val="single" w:sz="1" w:space="0" w:color="D6EEEE"/>
              <w:bottom w:val="single" w:sz="1" w:space="0" w:color="D6EEEE"/>
              <w:right w:val="single" w:sz="1" w:space="0" w:color="D6EEEE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15BE2DBB" w14:textId="77777777" w:rsidR="00FC305F" w:rsidRDefault="00000000">
            <w:pPr>
              <w:jc w:val="center"/>
            </w:pPr>
            <w:r>
              <w:rPr>
                <w:b/>
                <w:bCs/>
                <w:color w:val="097B7C"/>
                <w:sz w:val="21"/>
                <w:szCs w:val="21"/>
              </w:rPr>
              <w:t>Bespoke</w:t>
            </w:r>
          </w:p>
        </w:tc>
        <w:tc>
          <w:tcPr>
            <w:tcW w:w="1660" w:type="dxa"/>
            <w:tcBorders>
              <w:top w:val="single" w:sz="1" w:space="0" w:color="D6EEEE"/>
              <w:left w:val="single" w:sz="1" w:space="0" w:color="D6EEEE"/>
              <w:bottom w:val="single" w:sz="1" w:space="0" w:color="D6EEEE"/>
              <w:right w:val="single" w:sz="1" w:space="0" w:color="D6EEEE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  <w:vAlign w:val="center"/>
          </w:tcPr>
          <w:p w14:paraId="3BED2EA8" w14:textId="77777777" w:rsidR="00FC305F" w:rsidRDefault="00000000">
            <w:pPr>
              <w:jc w:val="center"/>
            </w:pPr>
            <w:r>
              <w:rPr>
                <w:color w:val="5A6472"/>
                <w:sz w:val="17"/>
                <w:szCs w:val="17"/>
              </w:rPr>
              <w:t>Proposal</w:t>
            </w:r>
          </w:p>
        </w:tc>
      </w:tr>
    </w:tbl>
    <w:p w14:paraId="18987719" w14:textId="77777777" w:rsidR="00FC305F" w:rsidRDefault="00000000">
      <w:pPr>
        <w:spacing w:before="80" w:after="40"/>
        <w:ind w:left="160"/>
      </w:pPr>
      <w:r>
        <w:rPr>
          <w:i/>
          <w:iCs/>
          <w:color w:val="5A6472"/>
          <w:sz w:val="17"/>
          <w:szCs w:val="17"/>
        </w:rPr>
        <w:t>Note: Tailored to your organisation's outcomes, audiences and funder requirements. Incorporates social value measurement, outcomes evidence and case studies. Free scoping consultation included.</w:t>
      </w:r>
    </w:p>
    <w:p w14:paraId="2C1DBC18" w14:textId="77777777" w:rsidR="00FC305F" w:rsidRDefault="00FC305F">
      <w:pPr>
        <w:spacing w:before="180"/>
      </w:pPr>
    </w:p>
    <w:p w14:paraId="0BC5BF89" w14:textId="77777777" w:rsidR="00FC305F" w:rsidRDefault="00FC305F">
      <w:pPr>
        <w:pBdr>
          <w:bottom w:val="single" w:sz="8" w:space="0" w:color="CCCCCC"/>
        </w:pBdr>
        <w:spacing w:after="200"/>
      </w:pPr>
    </w:p>
    <w:p w14:paraId="3C51A3F1" w14:textId="77777777" w:rsidR="00FC305F" w:rsidRDefault="00000000">
      <w:pPr>
        <w:spacing w:before="140" w:after="100"/>
      </w:pPr>
      <w:r>
        <w:rPr>
          <w:b/>
          <w:bCs/>
          <w:sz w:val="18"/>
          <w:szCs w:val="18"/>
        </w:rPr>
        <w:t xml:space="preserve">Not sure where to start? </w:t>
      </w:r>
      <w:r>
        <w:rPr>
          <w:color w:val="5A6472"/>
          <w:sz w:val="18"/>
          <w:szCs w:val="18"/>
        </w:rPr>
        <w:t xml:space="preserve">Book a free 30-minute consultation: </w:t>
      </w:r>
      <w:r>
        <w:rPr>
          <w:color w:val="097B7C"/>
          <w:sz w:val="18"/>
          <w:szCs w:val="18"/>
        </w:rPr>
        <w:t>www.elevatedliving.uk/clarity-consultation</w:t>
      </w:r>
    </w:p>
    <w:p w14:paraId="230B1EBB" w14:textId="77777777" w:rsidR="00FC305F" w:rsidRDefault="00000000">
      <w:r>
        <w:rPr>
          <w:b/>
          <w:bCs/>
          <w:sz w:val="18"/>
          <w:szCs w:val="18"/>
        </w:rPr>
        <w:t xml:space="preserve">Visibility key: </w:t>
      </w:r>
      <w:r>
        <w:rPr>
          <w:color w:val="5A6472"/>
          <w:sz w:val="18"/>
          <w:szCs w:val="18"/>
        </w:rPr>
        <w:t>Public = displayed on website.  Proposal = discovery calls &amp; proposals only.</w:t>
      </w:r>
    </w:p>
    <w:sectPr w:rsidR="00FC305F">
      <w:headerReference w:type="default" r:id="rId7"/>
      <w:footerReference w:type="default" r:id="rId8"/>
      <w:pgSz w:w="11906" w:h="16838"/>
      <w:pgMar w:top="1440" w:right="1200" w:bottom="144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6A8DEA" w14:textId="77777777" w:rsidR="00AB579E" w:rsidRDefault="00AB579E">
      <w:r>
        <w:separator/>
      </w:r>
    </w:p>
  </w:endnote>
  <w:endnote w:type="continuationSeparator" w:id="0">
    <w:p w14:paraId="2CB60CA9" w14:textId="77777777" w:rsidR="00AB579E" w:rsidRDefault="00AB57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BA25D5" w14:textId="2DAFB090" w:rsidR="00FC305F" w:rsidRDefault="00D21E05" w:rsidP="00D21E05">
    <w:pPr>
      <w:pBdr>
        <w:top w:val="single" w:sz="4" w:space="1" w:color="D6EEEE"/>
      </w:pBdr>
      <w:spacing w:before="80"/>
      <w:jc w:val="center"/>
    </w:pPr>
    <w:r>
      <w:rPr>
        <w:color w:val="5A6472"/>
        <w:sz w:val="14"/>
        <w:szCs w:val="14"/>
      </w:rPr>
      <w:t>contact</w:t>
    </w:r>
    <w:r w:rsidR="00000000">
      <w:rPr>
        <w:color w:val="5A6472"/>
        <w:sz w:val="14"/>
        <w:szCs w:val="14"/>
      </w:rPr>
      <w:t>@elevatedliving.uk   |   www.elevatedliving.uk   |   Prices exclude VAT. Subject to written agreement. Reviewed bi-annually.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C373F9" w14:textId="77777777" w:rsidR="00AB579E" w:rsidRDefault="00AB579E">
      <w:r>
        <w:separator/>
      </w:r>
    </w:p>
  </w:footnote>
  <w:footnote w:type="continuationSeparator" w:id="0">
    <w:p w14:paraId="605DC22B" w14:textId="77777777" w:rsidR="00AB579E" w:rsidRDefault="00AB579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CC6324" w14:textId="4CC0AA1A" w:rsidR="00FC305F" w:rsidRDefault="00D21E05" w:rsidP="00D21E05">
    <w:pPr>
      <w:pBdr>
        <w:bottom w:val="single" w:sz="4" w:space="1" w:color="D6EEEE"/>
      </w:pBdr>
      <w:jc w:val="center"/>
    </w:pPr>
    <w:r>
      <w:rPr>
        <w:noProof/>
      </w:rPr>
      <w:drawing>
        <wp:inline distT="0" distB="0" distL="0" distR="0" wp14:anchorId="164A9285" wp14:editId="2BC55E25">
          <wp:extent cx="2160000" cy="771429"/>
          <wp:effectExtent l="0" t="0" r="0" b="0"/>
          <wp:docPr id="106496133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64961331" name="Picture 106496133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60000" cy="7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042C06"/>
    <w:multiLevelType w:val="hybridMultilevel"/>
    <w:tmpl w:val="FC56F298"/>
    <w:lvl w:ilvl="0" w:tplc="3676CB2A">
      <w:start w:val="1"/>
      <w:numFmt w:val="bullet"/>
      <w:lvlText w:val="●"/>
      <w:lvlJc w:val="left"/>
      <w:pPr>
        <w:ind w:left="720" w:hanging="360"/>
      </w:pPr>
    </w:lvl>
    <w:lvl w:ilvl="1" w:tplc="85E641D8">
      <w:start w:val="1"/>
      <w:numFmt w:val="bullet"/>
      <w:lvlText w:val="○"/>
      <w:lvlJc w:val="left"/>
      <w:pPr>
        <w:ind w:left="1440" w:hanging="360"/>
      </w:pPr>
    </w:lvl>
    <w:lvl w:ilvl="2" w:tplc="4FA60CA6">
      <w:start w:val="1"/>
      <w:numFmt w:val="bullet"/>
      <w:lvlText w:val="■"/>
      <w:lvlJc w:val="left"/>
      <w:pPr>
        <w:ind w:left="2160" w:hanging="360"/>
      </w:pPr>
    </w:lvl>
    <w:lvl w:ilvl="3" w:tplc="7D64E626">
      <w:start w:val="1"/>
      <w:numFmt w:val="bullet"/>
      <w:lvlText w:val="●"/>
      <w:lvlJc w:val="left"/>
      <w:pPr>
        <w:ind w:left="2880" w:hanging="360"/>
      </w:pPr>
    </w:lvl>
    <w:lvl w:ilvl="4" w:tplc="C7081D02">
      <w:start w:val="1"/>
      <w:numFmt w:val="bullet"/>
      <w:lvlText w:val="○"/>
      <w:lvlJc w:val="left"/>
      <w:pPr>
        <w:ind w:left="3600" w:hanging="360"/>
      </w:pPr>
    </w:lvl>
    <w:lvl w:ilvl="5" w:tplc="16A63A2E">
      <w:start w:val="1"/>
      <w:numFmt w:val="bullet"/>
      <w:lvlText w:val="■"/>
      <w:lvlJc w:val="left"/>
      <w:pPr>
        <w:ind w:left="4320" w:hanging="360"/>
      </w:pPr>
    </w:lvl>
    <w:lvl w:ilvl="6" w:tplc="4A5062C8">
      <w:start w:val="1"/>
      <w:numFmt w:val="bullet"/>
      <w:lvlText w:val="●"/>
      <w:lvlJc w:val="left"/>
      <w:pPr>
        <w:ind w:left="5040" w:hanging="360"/>
      </w:pPr>
    </w:lvl>
    <w:lvl w:ilvl="7" w:tplc="32E4AE5C">
      <w:start w:val="1"/>
      <w:numFmt w:val="bullet"/>
      <w:lvlText w:val="●"/>
      <w:lvlJc w:val="left"/>
      <w:pPr>
        <w:ind w:left="5760" w:hanging="360"/>
      </w:pPr>
    </w:lvl>
    <w:lvl w:ilvl="8" w:tplc="7278C9F4">
      <w:start w:val="1"/>
      <w:numFmt w:val="bullet"/>
      <w:lvlText w:val="●"/>
      <w:lvlJc w:val="left"/>
      <w:pPr>
        <w:ind w:left="6480" w:hanging="360"/>
      </w:pPr>
    </w:lvl>
  </w:abstractNum>
  <w:num w:numId="1" w16cid:durableId="101707421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305F"/>
    <w:rsid w:val="00AB579E"/>
    <w:rsid w:val="00D21E05"/>
    <w:rsid w:val="00E37E04"/>
    <w:rsid w:val="00FC30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6DA15E"/>
  <w15:docId w15:val="{D506A8DA-3E82-4CB6-90D2-B5FD78F88A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0F1724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21E0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21E05"/>
  </w:style>
  <w:style w:type="paragraph" w:styleId="Footer">
    <w:name w:val="footer"/>
    <w:basedOn w:val="Normal"/>
    <w:link w:val="FooterChar"/>
    <w:uiPriority w:val="99"/>
    <w:unhideWhenUsed/>
    <w:rsid w:val="00D21E0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21E0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478</Words>
  <Characters>2727</Characters>
  <Application>Microsoft Office Word</Application>
  <DocSecurity>0</DocSecurity>
  <Lines>22</Lines>
  <Paragraphs>6</Paragraphs>
  <ScaleCrop>false</ScaleCrop>
  <Company/>
  <LinksUpToDate>false</LinksUpToDate>
  <CharactersWithSpaces>3199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Kay Oldroyd</cp:lastModifiedBy>
  <cp:revision>3</cp:revision>
  <dcterms:created xsi:type="dcterms:W3CDTF">2026-05-04T10:04:00Z</dcterms:created>
  <dcterms:modified xsi:type="dcterms:W3CDTF">2026-05-17T18:10:00Z</dcterms:modified>
</cp:coreProperties>
</file>