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  <w:jc w:val="center"/>
      </w:pPr>
      <w:r>
        <w:t xml:space="preserve">STATE OF INDIANA</w:t>
      </w:r>
    </w:p>
    <w:p>
      <w:pPr>
        <w:spacing w:after="160"/>
        <w:jc w:val="center"/>
      </w:pPr>
      <w:r>
        <w:t xml:space="preserve">Family and Social Services Administration - Division of Family Resources</w:t>
      </w:r>
    </w:p>
    <w:p>
      <w:pPr>
        <w:spacing w:after="160"/>
        <w:jc w:val="center"/>
      </w:pPr>
      <w:r>
        <w:t xml:space="preserve">SNAP Employment &amp; Training Program</w:t>
      </w:r>
    </w:p>
    <w:p>
      <w:pPr>
        <w:pStyle w:val="Heading1"/>
        <w:spacing w:after="160"/>
      </w:pPr>
      <w:r>
        <w:t xml:space="preserve">THIRD PARTY PROVIDER (TPP) APPLICATION QUESTIONNAIRE</w:t>
      </w:r>
    </w:p>
    <w:p>
      <w:pPr>
        <w:spacing w:after="160"/>
      </w:pPr>
      <w:r>
        <w:t xml:space="preserve">Revised First-Year Program Overview, Supportive Services Plan &amp; Compliance Certification</w:t>
      </w:r>
    </w:p>
    <w:p>
      <w:pPr>
        <w:spacing w:after="160"/>
      </w:pPr>
      <w:r>
        <w:t xml:space="preserve">Submitting Organization: 2Exclusive LLC-S (DBA: Elevate for Humanity Technical and Career Institute)</w:t>
      </w:r>
    </w:p>
    <w:p>
      <w:pPr>
        <w:spacing w:after="160"/>
      </w:pPr>
      <w:r>
        <w:t xml:space="preserve">EIN: 85-3832840 | UEI: VX2GK5S8SZH8</w:t>
      </w:r>
    </w:p>
    <w:p>
      <w:pPr>
        <w:spacing w:after="160"/>
      </w:pPr>
      <w:r>
        <w:t xml:space="preserve">Primary Contact: Elizabeth Greene, Founder &amp; Chief Executive Officer</w:t>
      </w:r>
    </w:p>
    <w:p>
      <w:pPr>
        <w:spacing w:after="160"/>
      </w:pPr>
      <w:r>
        <w:t xml:space="preserve">Phone / Email: (317) 314-3757 - elevate4humanityedu@gmail.com</w:t>
      </w:r>
    </w:p>
    <w:p>
      <w:pPr>
        <w:spacing w:after="160"/>
      </w:pPr>
      <w:r>
        <w:t xml:space="preserve">Program Name: SNAP E&amp;T Workforce Credential Program</w:t>
      </w:r>
    </w:p>
    <w:p>
      <w:pPr>
        <w:spacing w:after="160"/>
      </w:pPr>
      <w:r>
        <w:t xml:space="preserve">Revision Basis: Education component only, 50 participants, no in-kind contribution, transportation restored and split 50/50.</w:t>
      </w:r>
    </w:p>
    <w:p>
      <w:pPr>
        <w:pStyle w:val="Heading1"/>
        <w:spacing w:after="160"/>
      </w:pPr>
      <w:r>
        <w:t xml:space="preserve">1. Organization Information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Response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Legal Organization Name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2Exclusive LLC-S (DBA: Elevate for Humanity Technical and Career Institute)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Organization Type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For-Profit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Federal Tax ID (EIN)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85-3832840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UEI (SAM.gov)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VX2GK5S8SZH8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Primary Address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8888 Keystone Crossing, Suite 1300, Indianapolis, IN 46240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Additional Approved Training Site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6331 N Keystone Ave, Indianapolis, IN 46220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Removed Location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2437-2443 N Keystone Ave is not included in this revised first-year plan.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Authorized Representative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Elizabeth Greene, Founder &amp; Chief Executive Officer</w:t>
            </w:r>
          </w:p>
        </w:tc>
      </w:tr>
    </w:tbl>
    <w:p>
      <w:pPr>
        <w:pStyle w:val="Heading1"/>
        <w:spacing w:after="160"/>
      </w:pPr>
      <w:r>
        <w:t xml:space="preserve">2. Program Details</w:t>
      </w:r>
    </w:p>
    <w:p>
      <w:pPr>
        <w:spacing w:after="160"/>
      </w:pPr>
      <w:r>
        <w:t xml:space="preserve">This revised first-year plan narrows the proposal to the education component only (EPC), consistent with FSSA feedback recommending a slower first-year start. Elevate is not proposing every allowable SNAP E&amp;T component in this revision.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Program Item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Revised Response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Program Type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Career/Technical Education / Vocational Training (EPC only)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Delivery Mode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Hybrid (in-person and online as appropriate)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Program Duration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4-16 weeks depending on credential track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Counties Served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Marion, Hamilton, Hendricks, Johnson, Madison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Projected SNAP E&amp;T Participants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50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Projected ABAWD Participants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To be determined by FSSA referral and participant eligibility; planning estimate only.</w:t>
            </w:r>
          </w:p>
        </w:tc>
      </w:tr>
    </w:tbl>
    <w:p>
      <w:pPr>
        <w:pStyle w:val="Heading2"/>
        <w:spacing w:after="160"/>
      </w:pPr>
      <w:r>
        <w:t xml:space="preserve">Credential Programs Included in Revised First-Year EPC Scope</w:t>
      </w:r>
    </w:p>
    <w:p>
      <w:pPr>
        <w:spacing w:after="160"/>
      </w:pPr>
      <w:r>
        <w:t xml:space="preserve">Included tracks are limited to workforce credential training aligned to first-year capacity: CNA / Healthcare, HVAC Technician (EPA 608), IT Help Desk / CompTIA A+, Peer Recovery Specialist, CDL Class A &amp; B Commercial Driver Training, Bookkeeping &amp; QuickBooks, Forklift Operator Certification, and CPR / First Aid Certification.</w:t>
      </w:r>
    </w:p>
    <w:p>
      <w:pPr>
        <w:spacing w:after="160"/>
      </w:pPr>
      <w:r>
        <w:t xml:space="preserve">Beauty-industry and barber tracks are removed from this revised SNAP E&amp;T first-year plan. Related beauty/barber partner locations and salary/vendor assumptions are not included in the revised budget.</w:t>
      </w:r>
    </w:p>
    <w:p>
      <w:pPr>
        <w:pStyle w:val="Heading1"/>
        <w:spacing w:after="160"/>
      </w:pPr>
      <w:r>
        <w:t xml:space="preserve">3. Participant Projections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Projection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Revised Count / Rate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Total Annual SNAP E&amp;T Participants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50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SNAP Recipients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50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Expected Completion Rate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82%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Expected 90-Day Job Placement Rate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74%</w:t>
            </w:r>
          </w:p>
        </w:tc>
      </w:tr>
    </w:tbl>
    <w:p>
      <w:pPr>
        <w:pStyle w:val="Heading1"/>
        <w:spacing w:after="160"/>
      </w:pPr>
      <w:r>
        <w:t xml:space="preserve">4. Services Provided</w:t>
      </w:r>
    </w:p>
    <w:p>
      <w:pPr>
        <w:spacing w:after="160"/>
      </w:pPr>
      <w:r>
        <w:t xml:space="preserve">Core services are limited to vocational / skills training leading to industry-recognized credentials, participant progress tracking, and job-placement coordination connected to the education component.</w:t>
      </w:r>
    </w:p>
    <w:p>
      <w:pPr>
        <w:spacing w:after="160"/>
      </w:pPr>
      <w:r>
        <w:t xml:space="preserve">Supportive services included in the revised cost plan are limited to transportation assistance that is reasonable, necessary, directly related to participation, and split 50/50 between non-federal and federal shares. No in-kind contribution is listed.</w:t>
      </w:r>
    </w:p>
    <w:p>
      <w:pPr>
        <w:pStyle w:val="Heading1"/>
        <w:spacing w:after="160"/>
      </w:pPr>
      <w:r>
        <w:t xml:space="preserve">5. FSSA Cost Plan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Expense Category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Non-Federal Share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Federal Share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Total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I. Direct Program and Administrative Costs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Salary / Wages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$0.00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$0.00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$0.00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Fringe Benefits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$0.00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$0.00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$0.00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Materials / Supplies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$0.00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$0.00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$0.00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Building Space / Rent &amp; Utilities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$0.00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$0.00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$0.00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Tuition / Training Costs (50 participants x $5,000)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$125,000.00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$125,000.00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$250,000.00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Total Direct Program and Administrative Costs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$125,000.00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$125,000.00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$250,000.00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II. Indirect Costs (Approved Rate: 0%)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$0.00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$0.00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$0.00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III. In-Kind Contributions / Allocated Costs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$0.00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$0.00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$0.00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IV. Participant Reimbursements - Transportation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$5,000.00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$5,000.00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$10,000.00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V. Total Program Costs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$130,000.00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$130,000.00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$260,000.00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Estimated SNAP E&amp;T Federal Reimbursement (50% of Federal Share)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$65,000.00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$65,000.00</w:t>
            </w:r>
          </w:p>
        </w:tc>
      </w:tr>
    </w:tbl>
    <w:p>
      <w:pPr>
        <w:spacing w:after="160"/>
      </w:pPr>
      <w:r>
        <w:t xml:space="preserve">Budget check: tuition is $5,000.00 per participant x 50 participants = $250,000.00 total tuition/training. This is split 50/50 as $125,000.00 non-federal and $125,000.00 federal. Transportation is restored as a separate supportive-service line and also split 50/50.</w:t>
      </w:r>
    </w:p>
    <w:p>
      <w:pPr>
        <w:spacing w:after="160"/>
      </w:pPr>
      <w:r>
        <w:t xml:space="preserve">Total revised budget including transportation is $260,000.00, or $5,200.00 per participant. Tuition/training alone is $5,000.00 per participant.</w:t>
      </w:r>
    </w:p>
    <w:p>
      <w:pPr>
        <w:pStyle w:val="Heading1"/>
        <w:spacing w:after="160"/>
      </w:pPr>
      <w:r>
        <w:t xml:space="preserve">6. Participant Reimbursements - Transportation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Row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Amount / Count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Estimated number of E&amp;T participants to receive transportation support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50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II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Estimated annual transportation budget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$10,000.00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III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Non-federal share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$5,000.00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IV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Federal share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$5,000.00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Estimated annual transportation amount per participant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$200.00</w:t>
            </w:r>
          </w:p>
        </w:tc>
      </w:tr>
    </w:tbl>
    <w:p>
      <w:pPr>
        <w:spacing w:after="160"/>
      </w:pPr>
      <w:r>
        <w:t xml:space="preserve">Transportation assistance may include bus passes, mileage reimbursement, or gas cards required for attendance in approved EPC training activities. Claims will be supported by participant-level documentation and will be limited to reasonable and necessary costs directly tied to SNAP E&amp;T participation.</w:t>
      </w:r>
    </w:p>
    <w:p>
      <w:pPr>
        <w:pStyle w:val="Heading1"/>
        <w:spacing w:after="160"/>
      </w:pPr>
      <w:r>
        <w:t xml:space="preserve">7. E&amp;T Components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Included?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Projected Participants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Estimated Cost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EPC - Career/Technical Education / Vocational Training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$250,000.00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EPWRT - Work Readiness Training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 - not proposed for first year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$0.00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JR - Job Retention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 - not proposed for first year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$0.00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All other allowable components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 - intentionally removed for first year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$0.00</w:t>
            </w:r>
          </w:p>
        </w:tc>
      </w:tr>
    </w:tbl>
    <w:p>
      <w:pPr>
        <w:spacing w:after="160"/>
      </w:pPr>
      <w:r>
        <w:t xml:space="preserve">All non-EPC components from the prior draft are removed from the first-year proposal. Work readiness, job retention, supervised job search, self-employment training, workfare, foundational skills, English language acquisition, integrated education/bridge programs, and separate wraparound/case-management components are not proposed as reimbursable first-year components in this revision.</w:t>
      </w:r>
    </w:p>
    <w:p>
      <w:pPr>
        <w:pStyle w:val="Heading1"/>
        <w:spacing w:after="160"/>
      </w:pPr>
      <w:r>
        <w:t xml:space="preserve">8. Staffing, In-House Instruction, and Vendor Payment Clarification</w:t>
      </w:r>
    </w:p>
    <w:p>
      <w:pPr>
        <w:spacing w:after="160"/>
      </w:pPr>
      <w:r>
        <w:t xml:space="preserve">Elevate pays both in-house instructors and approved third-party training vendors depending on the credential track. Under this revised budget, those costs are not claimed as separate full-time salary lines. They are treated as part of the tuition/training cost for SNAP E&amp;T participants only.</w:t>
      </w:r>
    </w:p>
    <w:p>
      <w:pPr>
        <w:spacing w:after="160"/>
      </w:pPr>
      <w:r>
        <w:t xml:space="preserve">If a class includes both SNAP E&amp;T and non-SNAP students, costs will be allocated only to the SNAP E&amp;T share of the class. Elevate will not claim the full salary or full vendor cost unless the service is provided exclusively to SNAP E&amp;T participants.</w:t>
      </w:r>
    </w:p>
    <w:p>
      <w:pPr>
        <w:spacing w:after="160"/>
      </w:pPr>
      <w:r>
        <w:t xml:space="preserve">Vendor-paid examples may include CDL or credential-specific instruction where Elevate uses an approved external provider. In-house instruction may include healthcare, IT, bookkeeping, CPR/First Aid, or other included credential tracks. Payment records, invoices, rosters, and attendance records will support all claims.</w:t>
      </w:r>
    </w:p>
    <w:p>
      <w:pPr>
        <w:pStyle w:val="Heading1"/>
        <w:spacing w:after="160"/>
      </w:pPr>
      <w:r>
        <w:t xml:space="preserve">9. Compliance Certification</w:t>
      </w:r>
    </w:p>
    <w:p>
      <w:pPr>
        <w:spacing w:after="160"/>
      </w:pPr>
      <w:r>
        <w:t xml:space="preserve">Elevate certifies that this revised first-year plan removes in-kind contributions, removes unsupported allocated costs, limits locations to 8888 Keystone Crossing and 6331 N Keystone Ave, removes the beauty/barber first-year SNAP E&amp;T scope, restores transportation as a 50/50 participant reimbursement line, and limits reimbursable program components to EPC education/training.</w:t>
      </w:r>
    </w:p>
    <w:p>
      <w:pPr>
        <w:spacing w:after="160"/>
      </w:pPr>
      <w:r>
        <w:t xml:space="preserve">Authorized Representative: Elizabeth Greene</w:t>
      </w:r>
    </w:p>
    <w:p>
      <w:pPr>
        <w:spacing w:after="160"/>
      </w:pPr>
      <w:r>
        <w:t xml:space="preserve">Signature: ________________________________    Date: 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2026-06-01T12:17:06.459Z</dcterms:created>
  <dcterms:modified xsi:type="dcterms:W3CDTF">2026-06-01T12:17:06.461Z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