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8342" w14:textId="5DC99734" w:rsidR="00B26EBA" w:rsidRDefault="00AF57DD" w:rsidP="00AF57DD">
      <w:pPr>
        <w:spacing w:after="0"/>
        <w:ind w:firstLine="709"/>
        <w:jc w:val="both"/>
      </w:pPr>
      <w:r w:rsidRPr="00593307">
        <w:rPr>
          <w:b/>
        </w:rPr>
        <w:t>Здравствуйте, уважаемые члены комиссии</w:t>
      </w:r>
      <w:r>
        <w:t>! Вашему вниманию представля</w:t>
      </w:r>
      <w:r w:rsidR="001350E8">
        <w:t>ется</w:t>
      </w:r>
      <w:r>
        <w:t xml:space="preserve"> выпускн</w:t>
      </w:r>
      <w:r w:rsidR="001350E8">
        <w:t>ая</w:t>
      </w:r>
      <w:r>
        <w:t xml:space="preserve"> </w:t>
      </w:r>
      <w:r w:rsidR="00B26EBA">
        <w:t>квалификационн</w:t>
      </w:r>
      <w:r w:rsidR="00682DF6">
        <w:t>ая</w:t>
      </w:r>
      <w:r w:rsidR="00B26EBA">
        <w:t xml:space="preserve"> работ</w:t>
      </w:r>
      <w:r w:rsidR="00682DF6">
        <w:t>а</w:t>
      </w:r>
      <w:r w:rsidR="00B26EBA">
        <w:t xml:space="preserve"> на тему «</w:t>
      </w:r>
      <w:r w:rsidR="00CB045B">
        <w:t xml:space="preserve">Устройство </w:t>
      </w:r>
      <w:r w:rsidR="00A91C20">
        <w:t xml:space="preserve">управления </w:t>
      </w:r>
      <w:r w:rsidR="00CB045B">
        <w:t>учет</w:t>
      </w:r>
      <w:r w:rsidR="00A91C20">
        <w:t>ом</w:t>
      </w:r>
      <w:r w:rsidR="00CB045B">
        <w:t xml:space="preserve"> электронных компонентов</w:t>
      </w:r>
      <w:r w:rsidR="00B26EBA">
        <w:t>».</w:t>
      </w:r>
    </w:p>
    <w:p w14:paraId="053B8B41" w14:textId="3B74185A" w:rsidR="00593307" w:rsidRDefault="00A0768E" w:rsidP="00A91C20">
      <w:pPr>
        <w:spacing w:after="0"/>
        <w:ind w:firstLine="709"/>
        <w:jc w:val="both"/>
      </w:pPr>
      <w:r>
        <w:rPr>
          <w:szCs w:val="28"/>
        </w:rPr>
        <w:t xml:space="preserve">Наличие обширной компонентной базы на рабочем месте инженера электронщика необходимо, так как </w:t>
      </w:r>
      <w:r w:rsidR="009642F2">
        <w:rPr>
          <w:szCs w:val="28"/>
        </w:rPr>
        <w:t xml:space="preserve">она </w:t>
      </w:r>
      <w:r>
        <w:rPr>
          <w:szCs w:val="28"/>
        </w:rPr>
        <w:t>требу</w:t>
      </w:r>
      <w:r w:rsidR="009642F2">
        <w:rPr>
          <w:szCs w:val="28"/>
        </w:rPr>
        <w:t>е</w:t>
      </w:r>
      <w:r>
        <w:rPr>
          <w:szCs w:val="28"/>
        </w:rPr>
        <w:t xml:space="preserve">тся для прототипирования и </w:t>
      </w:r>
      <w:r w:rsidR="009642F2">
        <w:rPr>
          <w:szCs w:val="28"/>
        </w:rPr>
        <w:t xml:space="preserve">обслуживания устройств. В связи с этим возникает потребность в организации системы для их хранения. Существуют различные промышленные склады, но они неудобны для работы вне производственных линий, так как занимают много места и обладают излишней функциональностью. </w:t>
      </w:r>
      <w:r w:rsidR="00B84E88">
        <w:rPr>
          <w:szCs w:val="28"/>
        </w:rPr>
        <w:t xml:space="preserve">Таким образом, </w:t>
      </w:r>
      <w:r w:rsidR="00B84E88">
        <w:t>в</w:t>
      </w:r>
      <w:r w:rsidR="009642F2">
        <w:t xml:space="preserve"> основу разработки легли требования </w:t>
      </w:r>
      <w:r w:rsidR="009642F2">
        <w:rPr>
          <w:szCs w:val="28"/>
        </w:rPr>
        <w:t>наглядности</w:t>
      </w:r>
      <w:r w:rsidR="009642F2">
        <w:t>, универсальности и масштабируемости.</w:t>
      </w:r>
      <w:r w:rsidR="00CB1CE0">
        <w:t xml:space="preserve"> </w:t>
      </w:r>
    </w:p>
    <w:p w14:paraId="6D1431CD" w14:textId="258B25AB" w:rsidR="00CB045B" w:rsidRPr="00E65639" w:rsidRDefault="00CB1CE0" w:rsidP="00116A8B">
      <w:pPr>
        <w:ind w:firstLine="708"/>
      </w:pPr>
      <w:r w:rsidRPr="00593307">
        <w:rPr>
          <w:b/>
        </w:rPr>
        <w:t>Структурная схема</w:t>
      </w:r>
      <w:r w:rsidR="00CB045B">
        <w:rPr>
          <w:b/>
        </w:rPr>
        <w:t xml:space="preserve"> </w:t>
      </w:r>
      <w:r w:rsidR="00116A8B">
        <w:rPr>
          <w:b/>
        </w:rPr>
        <w:t xml:space="preserve">системы </w:t>
      </w:r>
      <w:r>
        <w:t xml:space="preserve">представлена на листе </w:t>
      </w:r>
      <w:r w:rsidR="00FC39E1" w:rsidRPr="00FC39E1">
        <w:rPr>
          <w:highlight w:val="yellow"/>
        </w:rPr>
        <w:t>номер</w:t>
      </w:r>
      <w:r>
        <w:t xml:space="preserve">. </w:t>
      </w:r>
      <w:r w:rsidR="00B84E88">
        <w:t xml:space="preserve">Главным элементом системы является одноплатный компьютер, который служит сервером и хранилищем данных. Клиентский доступ осуществляется за счет веб-страницы. </w:t>
      </w:r>
      <w:r w:rsidR="00116A8B">
        <w:t>Конечные устройства осуществляют функционал индикации местонахождения нужных компонентов</w:t>
      </w:r>
      <w:r w:rsidR="00AC18CD">
        <w:t xml:space="preserve"> на стеллаже</w:t>
      </w:r>
      <w:r w:rsidR="00116A8B">
        <w:t xml:space="preserve"> и добавления новых в систему. </w:t>
      </w:r>
      <w:r w:rsidR="00116A8B" w:rsidRPr="00E65639">
        <w:rPr>
          <w:b/>
          <w:bCs/>
        </w:rPr>
        <w:t>Их структурная схема</w:t>
      </w:r>
      <w:r w:rsidR="00116A8B">
        <w:t xml:space="preserve"> представлена</w:t>
      </w:r>
      <w:r w:rsidR="00CB045B">
        <w:t xml:space="preserve"> на листе </w:t>
      </w:r>
      <w:r w:rsidR="00CB045B" w:rsidRPr="00FC39E1">
        <w:rPr>
          <w:highlight w:val="yellow"/>
        </w:rPr>
        <w:t>номер</w:t>
      </w:r>
      <w:r w:rsidR="00CB045B">
        <w:t xml:space="preserve">. </w:t>
      </w:r>
      <w:r w:rsidR="00116A8B">
        <w:t>В нем основным исполняющим компонентом является МК. За индикацию местонахождения нужного компонента отвечает светодиодная лента.</w:t>
      </w:r>
      <w:r w:rsidR="00E65639">
        <w:t xml:space="preserve"> В нем также присутствует </w:t>
      </w:r>
      <w:r w:rsidR="00E65639">
        <w:rPr>
          <w:lang w:val="en-US"/>
        </w:rPr>
        <w:t>RFID</w:t>
      </w:r>
      <w:r w:rsidR="00E65639">
        <w:t xml:space="preserve">-считыватель, который позволяет добавлять информацию о новых компонентах за счет сканирования </w:t>
      </w:r>
      <w:r w:rsidR="00E65639">
        <w:rPr>
          <w:lang w:val="en-US"/>
        </w:rPr>
        <w:t>RFID</w:t>
      </w:r>
      <w:r w:rsidR="00E65639">
        <w:t xml:space="preserve">-метки на их упаковке. Передача данных между устройствами осуществляется по технологии </w:t>
      </w:r>
      <w:r w:rsidR="00E65639">
        <w:rPr>
          <w:lang w:val="en-US"/>
        </w:rPr>
        <w:t>Wi</w:t>
      </w:r>
      <w:r w:rsidR="00E65639" w:rsidRPr="00E65639">
        <w:t>-</w:t>
      </w:r>
      <w:r w:rsidR="00E65639">
        <w:rPr>
          <w:lang w:val="en-US"/>
        </w:rPr>
        <w:t>Fi</w:t>
      </w:r>
      <w:r w:rsidR="00E65639">
        <w:t xml:space="preserve">, в связи с чем в устройство добавлен </w:t>
      </w:r>
      <w:r w:rsidR="00E65639">
        <w:rPr>
          <w:lang w:val="en-US"/>
        </w:rPr>
        <w:t>Wi</w:t>
      </w:r>
      <w:r w:rsidR="00E65639" w:rsidRPr="00E65639">
        <w:t>-</w:t>
      </w:r>
      <w:r w:rsidR="00E65639">
        <w:rPr>
          <w:lang w:val="en-US"/>
        </w:rPr>
        <w:t>Fi</w:t>
      </w:r>
      <w:r w:rsidR="00E65639" w:rsidRPr="00E65639">
        <w:t xml:space="preserve"> </w:t>
      </w:r>
      <w:r w:rsidR="00E65639">
        <w:t>передатчик.</w:t>
      </w:r>
    </w:p>
    <w:p w14:paraId="312D65E8" w14:textId="056DD685" w:rsidR="00CB1CE0" w:rsidRPr="00D02E84" w:rsidRDefault="00674036" w:rsidP="00674036">
      <w:pPr>
        <w:ind w:firstLine="708"/>
      </w:pPr>
      <w:r>
        <w:t xml:space="preserve">Далее разработана </w:t>
      </w:r>
      <w:r w:rsidRPr="000326E3">
        <w:rPr>
          <w:b/>
        </w:rPr>
        <w:t>схема электрическая принципиальная</w:t>
      </w:r>
      <w:r>
        <w:t xml:space="preserve">, </w:t>
      </w:r>
      <w:r w:rsidR="00E65639">
        <w:t>которая, помимо вышеперечисленных элементов, состоит из преобразователя напряжения, индикации работы устройства, отладочных интерфейсов</w:t>
      </w:r>
      <w:r w:rsidR="00AC18CD">
        <w:t xml:space="preserve"> и различных обвязочных элементов.</w:t>
      </w:r>
      <w:r w:rsidR="00E65639">
        <w:t xml:space="preserve"> </w:t>
      </w:r>
      <w:r w:rsidR="00D02E84" w:rsidRPr="00D02E84">
        <w:t xml:space="preserve">   </w:t>
      </w:r>
    </w:p>
    <w:p w14:paraId="5B923E83" w14:textId="77777777" w:rsidR="00BE3EAE" w:rsidRDefault="00C04E32" w:rsidP="00BE3EAE">
      <w:pPr>
        <w:ind w:firstLine="708"/>
      </w:pPr>
      <w:r>
        <w:t xml:space="preserve">На основе схемы электрической принципиальной </w:t>
      </w:r>
      <w:r w:rsidRPr="00ED4739">
        <w:rPr>
          <w:b/>
        </w:rPr>
        <w:t xml:space="preserve">была </w:t>
      </w:r>
      <w:r w:rsidR="00CB045B">
        <w:rPr>
          <w:b/>
        </w:rPr>
        <w:t xml:space="preserve">спроектирована </w:t>
      </w:r>
      <w:r w:rsidRPr="00ED4739">
        <w:rPr>
          <w:b/>
        </w:rPr>
        <w:t>конструкция</w:t>
      </w:r>
      <w:r>
        <w:t xml:space="preserve"> с использованием технологии печатного монтажа</w:t>
      </w:r>
      <w:r w:rsidR="00FC39E1">
        <w:t>.</w:t>
      </w:r>
      <w:r w:rsidR="00307C31">
        <w:t xml:space="preserve"> </w:t>
      </w:r>
      <w:r w:rsidR="00256A49">
        <w:t xml:space="preserve">На листе </w:t>
      </w:r>
      <w:r w:rsidR="00FC39E1">
        <w:rPr>
          <w:highlight w:val="yellow"/>
        </w:rPr>
        <w:t>номер</w:t>
      </w:r>
      <w:r w:rsidR="00256A49">
        <w:t xml:space="preserve"> </w:t>
      </w:r>
      <w:r w:rsidR="00FC39E1" w:rsidRPr="00ED4739">
        <w:rPr>
          <w:b/>
        </w:rPr>
        <w:t>чертёж двусторонней печатной платы</w:t>
      </w:r>
      <w:r w:rsidR="00FC39E1">
        <w:t xml:space="preserve"> электронной ячейки</w:t>
      </w:r>
      <w:r w:rsidR="00340627">
        <w:t xml:space="preserve"> толщиной 1,5мм</w:t>
      </w:r>
      <w:r w:rsidR="00256A49">
        <w:t xml:space="preserve">. </w:t>
      </w:r>
      <w:r w:rsidR="00FC39E1">
        <w:t xml:space="preserve">Изготавливается комбинированным позитивным методом, имеет </w:t>
      </w:r>
      <w:r w:rsidR="007D3340">
        <w:t>3</w:t>
      </w:r>
      <w:r w:rsidR="00FC39E1">
        <w:t>-й класс точности</w:t>
      </w:r>
      <w:r w:rsidR="000719E4">
        <w:t>.</w:t>
      </w:r>
      <w:r w:rsidR="00AC18CD">
        <w:t xml:space="preserve"> </w:t>
      </w:r>
      <w:r w:rsidR="00CB045B" w:rsidRPr="00CB045B">
        <w:rPr>
          <w:b/>
          <w:bCs/>
        </w:rPr>
        <w:t>С</w:t>
      </w:r>
      <w:r w:rsidR="00FF210E" w:rsidRPr="00CB045B">
        <w:rPr>
          <w:b/>
          <w:bCs/>
        </w:rPr>
        <w:t xml:space="preserve">борочный </w:t>
      </w:r>
      <w:r w:rsidR="003A3DD0" w:rsidRPr="00CB045B">
        <w:rPr>
          <w:b/>
          <w:bCs/>
        </w:rPr>
        <w:t>чертёж</w:t>
      </w:r>
      <w:r w:rsidR="00CB045B" w:rsidRPr="00CB045B">
        <w:rPr>
          <w:b/>
          <w:bCs/>
        </w:rPr>
        <w:t xml:space="preserve"> ячейки</w:t>
      </w:r>
      <w:r w:rsidR="003A3DD0">
        <w:t xml:space="preserve"> представлен на листе </w:t>
      </w:r>
      <w:r w:rsidR="003A3DD0" w:rsidRPr="003A3DD0">
        <w:rPr>
          <w:highlight w:val="yellow"/>
        </w:rPr>
        <w:t>номер</w:t>
      </w:r>
      <w:r w:rsidR="00FF210E">
        <w:rPr>
          <w:highlight w:val="yellow"/>
        </w:rPr>
        <w:t>.</w:t>
      </w:r>
      <w:r w:rsidR="00FF210E" w:rsidRPr="00FF210E">
        <w:t xml:space="preserve"> </w:t>
      </w:r>
    </w:p>
    <w:p w14:paraId="66389FE1" w14:textId="2B62E668" w:rsidR="003D1B07" w:rsidRPr="005B4D14" w:rsidRDefault="00BE3EAE" w:rsidP="00BE3EAE">
      <w:pPr>
        <w:ind w:firstLine="708"/>
      </w:pPr>
      <w:proofErr w:type="gramStart"/>
      <w:r>
        <w:t>Для работу</w:t>
      </w:r>
      <w:proofErr w:type="gramEnd"/>
      <w:r>
        <w:t xml:space="preserve"> устройства во</w:t>
      </w:r>
      <w:r w:rsidR="00B51221">
        <w:t xml:space="preserve"> внутреннюю</w:t>
      </w:r>
      <w:r w:rsidR="00ED4739" w:rsidRPr="00ED4739">
        <w:t xml:space="preserve"> </w:t>
      </w:r>
      <w:r w:rsidR="00ED4739">
        <w:rPr>
          <w:lang w:val="en-US"/>
        </w:rPr>
        <w:t>flash</w:t>
      </w:r>
      <w:r w:rsidR="00ED4739" w:rsidRPr="00ED4739">
        <w:t xml:space="preserve"> </w:t>
      </w:r>
      <w:r w:rsidR="00B51221">
        <w:t>память</w:t>
      </w:r>
      <w:r w:rsidR="005B4D14">
        <w:t xml:space="preserve"> управляющего микроконтроллера</w:t>
      </w:r>
      <w:r w:rsidR="00B51221">
        <w:t xml:space="preserve"> </w:t>
      </w:r>
      <w:r w:rsidR="005B4D14">
        <w:rPr>
          <w:b/>
        </w:rPr>
        <w:t>производится загрузка ПО</w:t>
      </w:r>
      <w:r w:rsidR="005C18AD">
        <w:rPr>
          <w:b/>
        </w:rPr>
        <w:t>, алгоритм которого</w:t>
      </w:r>
      <w:r w:rsidR="005C18AD" w:rsidRPr="005C18AD">
        <w:rPr>
          <w:b/>
        </w:rPr>
        <w:t xml:space="preserve"> </w:t>
      </w:r>
      <w:r w:rsidR="005C18AD">
        <w:rPr>
          <w:bCs/>
        </w:rPr>
        <w:t xml:space="preserve">представлен </w:t>
      </w:r>
      <w:r w:rsidR="005C18AD" w:rsidRPr="005C18AD">
        <w:rPr>
          <w:bCs/>
          <w:highlight w:val="yellow"/>
        </w:rPr>
        <w:t>на листе</w:t>
      </w:r>
      <w:r w:rsidR="005B4D14">
        <w:rPr>
          <w:b/>
        </w:rPr>
        <w:t>.</w:t>
      </w:r>
    </w:p>
    <w:p w14:paraId="42DF4CC8" w14:textId="23D02C90" w:rsidR="003D1B07" w:rsidRDefault="00FF210E" w:rsidP="00CB1CE0">
      <w:pPr>
        <w:ind w:firstLine="708"/>
      </w:pPr>
      <w:r>
        <w:lastRenderedPageBreak/>
        <w:t>Для защиты от</w:t>
      </w:r>
      <w:r w:rsidR="00CB045B">
        <w:t xml:space="preserve"> </w:t>
      </w:r>
      <w:r w:rsidR="0028784D">
        <w:t>внешних</w:t>
      </w:r>
      <w:r>
        <w:t xml:space="preserve"> воздействий</w:t>
      </w:r>
      <w:r w:rsidR="00586A64" w:rsidRPr="00586A64">
        <w:t xml:space="preserve"> </w:t>
      </w:r>
      <w:r w:rsidR="00586A64">
        <w:t xml:space="preserve">и придания устройству законченного вида электронная ячейка </w:t>
      </w:r>
      <w:r w:rsidR="00586A64" w:rsidRPr="00586A64">
        <w:rPr>
          <w:b/>
          <w:bCs/>
        </w:rPr>
        <w:t>помещена в корпус</w:t>
      </w:r>
      <w:r w:rsidR="00C6762F">
        <w:t xml:space="preserve">, лист </w:t>
      </w:r>
      <w:r w:rsidR="00C6762F" w:rsidRPr="00C6762F">
        <w:rPr>
          <w:highlight w:val="yellow"/>
        </w:rPr>
        <w:t>номер</w:t>
      </w:r>
      <w:r w:rsidR="00C6762F">
        <w:t xml:space="preserve">. </w:t>
      </w:r>
      <w:r w:rsidR="007E51AB">
        <w:t>Состоит из</w:t>
      </w:r>
      <w:r w:rsidR="00CB045B">
        <w:t xml:space="preserve"> основания и крышки</w:t>
      </w:r>
      <w:r w:rsidR="007E51AB">
        <w:t>, материал</w:t>
      </w:r>
      <w:r w:rsidR="00CB045B">
        <w:t xml:space="preserve"> пластик АБС</w:t>
      </w:r>
      <w:r w:rsidR="004863CF">
        <w:t xml:space="preserve">. </w:t>
      </w:r>
      <w:r w:rsidR="004863CF" w:rsidRPr="00BE3EAE">
        <w:rPr>
          <w:b/>
          <w:bCs/>
        </w:rPr>
        <w:t>Этапы сборки показаны на плакате</w:t>
      </w:r>
      <w:r w:rsidR="004863CF">
        <w:t xml:space="preserve">, лист </w:t>
      </w:r>
      <w:r w:rsidR="004863CF" w:rsidRPr="004863CF">
        <w:rPr>
          <w:highlight w:val="yellow"/>
        </w:rPr>
        <w:t>номер</w:t>
      </w:r>
      <w:r w:rsidR="00B659BD">
        <w:t xml:space="preserve">. На </w:t>
      </w:r>
      <w:r w:rsidR="00CB045B">
        <w:t xml:space="preserve">основание </w:t>
      </w:r>
      <w:r w:rsidR="00B659BD">
        <w:t>устанавливается собранная электронная ячейк</w:t>
      </w:r>
      <w:r w:rsidR="003D1B07">
        <w:t>а</w:t>
      </w:r>
      <w:r w:rsidR="00B659BD">
        <w:t>,</w:t>
      </w:r>
      <w:r w:rsidR="00CB045B">
        <w:t xml:space="preserve"> закрепляется винтовым соединением,</w:t>
      </w:r>
      <w:r w:rsidR="00B659BD">
        <w:t xml:space="preserve"> накрывается крышкой</w:t>
      </w:r>
      <w:r w:rsidR="00C47CB9">
        <w:t>, и закручивается четырьмя</w:t>
      </w:r>
      <w:r w:rsidR="00CB045B">
        <w:t xml:space="preserve"> винтами</w:t>
      </w:r>
      <w:r w:rsidR="003D1B07">
        <w:t>.</w:t>
      </w:r>
      <w:r w:rsidR="00BE3EAE">
        <w:t xml:space="preserve"> </w:t>
      </w:r>
      <w:r w:rsidR="00BE3EAE" w:rsidRPr="00BE3EAE">
        <w:rPr>
          <w:b/>
          <w:bCs/>
        </w:rPr>
        <w:t>Сборочный чертеж устройства</w:t>
      </w:r>
      <w:r w:rsidR="00BE3EAE">
        <w:t xml:space="preserve"> представлен </w:t>
      </w:r>
      <w:r w:rsidR="00BE3EAE" w:rsidRPr="00BE3EAE">
        <w:rPr>
          <w:highlight w:val="yellow"/>
        </w:rPr>
        <w:t>на листе</w:t>
      </w:r>
    </w:p>
    <w:p w14:paraId="0A87D74E" w14:textId="4A217F49" w:rsidR="003D1B07" w:rsidRDefault="003A7F6D" w:rsidP="003D1B07">
      <w:pPr>
        <w:ind w:firstLine="708"/>
      </w:pPr>
      <w:r>
        <w:t>Далее</w:t>
      </w:r>
      <w:r w:rsidR="003D1B07">
        <w:t xml:space="preserve"> </w:t>
      </w:r>
      <w:r w:rsidR="003D1B07" w:rsidRPr="000F3090">
        <w:rPr>
          <w:b/>
        </w:rPr>
        <w:t>произведено исследование</w:t>
      </w:r>
      <w:r w:rsidR="00D4521F">
        <w:rPr>
          <w:b/>
        </w:rPr>
        <w:t xml:space="preserve"> </w:t>
      </w:r>
      <w:r w:rsidR="00D4521F">
        <w:rPr>
          <w:bCs/>
        </w:rPr>
        <w:t>работоспособности устройства за счет проверки</w:t>
      </w:r>
      <w:r w:rsidR="003D1B07">
        <w:t xml:space="preserve"> наличия </w:t>
      </w:r>
      <w:r w:rsidR="00CB045B">
        <w:t>сигнала от МК до светодиодной ленты</w:t>
      </w:r>
      <w:r w:rsidR="0028784D">
        <w:t xml:space="preserve"> и </w:t>
      </w:r>
      <w:r w:rsidR="0028784D">
        <w:rPr>
          <w:lang w:val="en-US"/>
        </w:rPr>
        <w:t>RFID</w:t>
      </w:r>
      <w:r w:rsidR="0028784D" w:rsidRPr="0028784D">
        <w:t xml:space="preserve"> </w:t>
      </w:r>
      <w:r w:rsidR="0028784D">
        <w:t>считывателя</w:t>
      </w:r>
      <w:r w:rsidR="00CB045B">
        <w:t>,</w:t>
      </w:r>
      <w:r w:rsidR="00D4521F">
        <w:t xml:space="preserve"> </w:t>
      </w:r>
      <w:r w:rsidR="00D4521F" w:rsidRPr="00D4521F">
        <w:rPr>
          <w:b/>
          <w:bCs/>
        </w:rPr>
        <w:t>Схема стенда для проведения исследования</w:t>
      </w:r>
      <w:r w:rsidR="00D4521F">
        <w:t xml:space="preserve"> представлена </w:t>
      </w:r>
      <w:r w:rsidR="00D4521F" w:rsidRPr="00D4521F">
        <w:rPr>
          <w:highlight w:val="yellow"/>
        </w:rPr>
        <w:t>на листе</w:t>
      </w:r>
      <w:r w:rsidR="00D4521F">
        <w:t>,</w:t>
      </w:r>
      <w:r w:rsidR="00861B4A">
        <w:t xml:space="preserve"> </w:t>
      </w:r>
      <w:r w:rsidR="00861B4A" w:rsidRPr="00D4521F">
        <w:rPr>
          <w:b/>
          <w:bCs/>
        </w:rPr>
        <w:t>результат представлен</w:t>
      </w:r>
      <w:r w:rsidR="00861B4A">
        <w:t xml:space="preserve"> на листе </w:t>
      </w:r>
      <w:r w:rsidR="00861B4A" w:rsidRPr="00861B4A">
        <w:rPr>
          <w:highlight w:val="yellow"/>
        </w:rPr>
        <w:t>номер</w:t>
      </w:r>
      <w:r w:rsidR="003D1B07">
        <w:t>.</w:t>
      </w:r>
      <w:r>
        <w:t xml:space="preserve"> </w:t>
      </w:r>
      <w:r w:rsidR="003D1B07">
        <w:t>Определено наличие сигнала от устройства при</w:t>
      </w:r>
      <w:r w:rsidR="0028784D">
        <w:t xml:space="preserve"> отправке данных</w:t>
      </w:r>
      <w:r w:rsidR="003D1B07">
        <w:t>, что говорит о работоспособности устройства.</w:t>
      </w:r>
    </w:p>
    <w:p w14:paraId="236FEBA6" w14:textId="16B41044" w:rsidR="00065513" w:rsidRDefault="003D1B07" w:rsidP="003A7F6D">
      <w:pPr>
        <w:ind w:firstLine="708"/>
      </w:pPr>
      <w:r w:rsidRPr="003D1B07">
        <w:t xml:space="preserve">Доклад </w:t>
      </w:r>
      <w:r>
        <w:t>окончен</w:t>
      </w:r>
      <w:r w:rsidRPr="003D1B07">
        <w:t>, готов ответить на ваши вопросы</w:t>
      </w:r>
      <w:r>
        <w:t>.</w:t>
      </w:r>
    </w:p>
    <w:sectPr w:rsidR="00065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2B6"/>
    <w:rsid w:val="000326E3"/>
    <w:rsid w:val="00065513"/>
    <w:rsid w:val="000719E4"/>
    <w:rsid w:val="00085B48"/>
    <w:rsid w:val="000F3090"/>
    <w:rsid w:val="00104C4B"/>
    <w:rsid w:val="00116A8B"/>
    <w:rsid w:val="001350E8"/>
    <w:rsid w:val="001F3101"/>
    <w:rsid w:val="00256A49"/>
    <w:rsid w:val="00284100"/>
    <w:rsid w:val="0028784D"/>
    <w:rsid w:val="00307C31"/>
    <w:rsid w:val="00311ACE"/>
    <w:rsid w:val="00340627"/>
    <w:rsid w:val="003A3DD0"/>
    <w:rsid w:val="003A7F6D"/>
    <w:rsid w:val="003D1B07"/>
    <w:rsid w:val="004173C5"/>
    <w:rsid w:val="004863CF"/>
    <w:rsid w:val="004C206A"/>
    <w:rsid w:val="00586A64"/>
    <w:rsid w:val="00593307"/>
    <w:rsid w:val="00593C4A"/>
    <w:rsid w:val="005B4D14"/>
    <w:rsid w:val="005C18AD"/>
    <w:rsid w:val="00674036"/>
    <w:rsid w:val="00682DF6"/>
    <w:rsid w:val="00700724"/>
    <w:rsid w:val="00714687"/>
    <w:rsid w:val="00790189"/>
    <w:rsid w:val="007D3340"/>
    <w:rsid w:val="007E51AB"/>
    <w:rsid w:val="007F692F"/>
    <w:rsid w:val="0083369F"/>
    <w:rsid w:val="00855A9E"/>
    <w:rsid w:val="00861B4A"/>
    <w:rsid w:val="008C53BA"/>
    <w:rsid w:val="0092241C"/>
    <w:rsid w:val="009279E3"/>
    <w:rsid w:val="009642F2"/>
    <w:rsid w:val="00992B3D"/>
    <w:rsid w:val="00A0768E"/>
    <w:rsid w:val="00A32ECD"/>
    <w:rsid w:val="00A74856"/>
    <w:rsid w:val="00A91C20"/>
    <w:rsid w:val="00AB0A41"/>
    <w:rsid w:val="00AC18CD"/>
    <w:rsid w:val="00AD06AE"/>
    <w:rsid w:val="00AF57DD"/>
    <w:rsid w:val="00B0657F"/>
    <w:rsid w:val="00B26EBA"/>
    <w:rsid w:val="00B51221"/>
    <w:rsid w:val="00B659BD"/>
    <w:rsid w:val="00B84E88"/>
    <w:rsid w:val="00B91E45"/>
    <w:rsid w:val="00BE3EAE"/>
    <w:rsid w:val="00C04E32"/>
    <w:rsid w:val="00C47CB9"/>
    <w:rsid w:val="00C47FED"/>
    <w:rsid w:val="00C6762F"/>
    <w:rsid w:val="00CA0979"/>
    <w:rsid w:val="00CB045B"/>
    <w:rsid w:val="00CB1CE0"/>
    <w:rsid w:val="00D02E84"/>
    <w:rsid w:val="00D4521F"/>
    <w:rsid w:val="00D74E42"/>
    <w:rsid w:val="00E65639"/>
    <w:rsid w:val="00ED4739"/>
    <w:rsid w:val="00F35500"/>
    <w:rsid w:val="00FA42B6"/>
    <w:rsid w:val="00FB6FB5"/>
    <w:rsid w:val="00FC39E1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D06D"/>
  <w15:chartTrackingRefBased/>
  <w15:docId w15:val="{B12DD89D-41D6-42F3-8414-A5873FE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92F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B237-D17E-4807-AEA9-FF58A197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12</cp:revision>
  <dcterms:created xsi:type="dcterms:W3CDTF">2022-06-13T14:32:00Z</dcterms:created>
  <dcterms:modified xsi:type="dcterms:W3CDTF">2022-06-17T11:32:00Z</dcterms:modified>
</cp:coreProperties>
</file>