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p2awrdwkadm7" w:id="0"/>
      <w:bookmarkEnd w:id="0"/>
      <w:r w:rsidDel="00000000" w:rsidR="00000000" w:rsidRPr="00000000">
        <w:rPr>
          <w:rtl w:val="0"/>
        </w:rPr>
        <w:t xml:space="preserve">Upstream Data Engineer Home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Upstream Vehicle Messages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tar file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 Mac M1 (linux/arm64)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docker load -i upstream_interview.tar </w:t>
      </w:r>
      <w:r w:rsidDel="00000000" w:rsidR="00000000" w:rsidRPr="00000000">
        <w:rPr>
          <w:rtl w:val="0"/>
        </w:rPr>
        <w:t xml:space="preserve">from the downloaded file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b w:val="1"/>
          <w:color w:val="b45f06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 and validate the </w:t>
      </w:r>
      <w:r w:rsidDel="00000000" w:rsidR="00000000" w:rsidRPr="00000000">
        <w:rPr>
          <w:b w:val="1"/>
          <w:rtl w:val="0"/>
        </w:rPr>
        <w:t xml:space="preserve">upstream-interview</w:t>
      </w:r>
      <w:r w:rsidDel="00000000" w:rsidR="00000000" w:rsidRPr="00000000">
        <w:rPr>
          <w:rtl w:val="0"/>
        </w:rPr>
        <w:t xml:space="preserve"> image appears in the list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Upstream server by running the command: </w:t>
      </w:r>
      <w:r w:rsidDel="00000000" w:rsidR="00000000" w:rsidRPr="00000000">
        <w:rPr>
          <w:b w:val="1"/>
          <w:color w:val="b45f06"/>
          <w:rtl w:val="0"/>
        </w:rPr>
        <w:t xml:space="preserve">docker run -p 9900:9900 upstream-interview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Server is up successfully if you see the log: “Server Started”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API Documentation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99999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# GET /upstream/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vehicle_messages?amount=10000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color w:val="99999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$ curl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http://localhost:9900/upstream/vehicle_messages?amount=10</w:t>
        </w:r>
      </w:hyperlink>
      <w:r w:rsidDel="00000000" w:rsidR="00000000" w:rsidRPr="00000000">
        <w:rPr>
          <w:rFonts w:ascii="Consolas" w:cs="Consolas" w:eastAsia="Consolas" w:hAnsi="Consolas"/>
          <w:color w:val="1155cc"/>
          <w:sz w:val="20"/>
          <w:szCs w:val="20"/>
          <w:u w:val="single"/>
          <w:rtl w:val="0"/>
        </w:rPr>
        <w:t xml:space="preserve">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color w:val="999999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Returns a collection of recently broadcasted vehicle messages, according to the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 parameter passed.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color w:val="c9d1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"vin": "1C4NJDBB0GD610265",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"manufacturer": "Jeep",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"year": 2016,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"model": "Compass",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"latitude": 41.52,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"longitude": -88.33,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"timestamp": 1673953205002,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"velocity": 120,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"frontLeftDoorState": "UNLOCKED",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"wipersState": false,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"gearPosition": "3",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"driverSeatbeltState": "LOCKED"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"vin": "SCFBB03B07GC02942",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999999"/>
          <w:sz w:val="20"/>
          <w:szCs w:val="20"/>
        </w:rPr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after="240" w:line="348" w:lineRule="auto"/>
        <w:rPr/>
      </w:pPr>
      <w:bookmarkStart w:colFirst="0" w:colLast="0" w:name="_c6c8ecv0866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after="240" w:line="348" w:lineRule="auto"/>
        <w:rPr/>
      </w:pPr>
      <w:bookmarkStart w:colFirst="0" w:colLast="0" w:name="_j43zymvmzqyp" w:id="2"/>
      <w:bookmarkEnd w:id="2"/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Please write a concise code, easy to understand, and validated using the software development best practices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Please commit your code to github repository and share it with netanelm@upstream.auto </w:t>
      </w:r>
    </w:p>
    <w:p w:rsidR="00000000" w:rsidDel="00000000" w:rsidP="00000000" w:rsidRDefault="00000000" w:rsidRPr="00000000" w14:paraId="00000028">
      <w:pPr>
        <w:pStyle w:val="Subtitle"/>
        <w:spacing w:after="240" w:line="348" w:lineRule="auto"/>
        <w:rPr/>
      </w:pPr>
      <w:bookmarkStart w:colFirst="0" w:colLast="0" w:name="_erm0gcd5mn5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after="240" w:line="348" w:lineRule="auto"/>
        <w:rPr>
          <w:color w:val="000000"/>
          <w:sz w:val="22"/>
          <w:szCs w:val="22"/>
        </w:rPr>
      </w:pPr>
      <w:bookmarkStart w:colFirst="0" w:colLast="0" w:name="_m1dm0ny9w2tm" w:id="4"/>
      <w:bookmarkEnd w:id="4"/>
      <w:r w:rsidDel="00000000" w:rsidR="00000000" w:rsidRPr="00000000">
        <w:rPr>
          <w:rtl w:val="0"/>
        </w:rPr>
        <w:t xml:space="preserve">Exercise: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You will build a local DataLake with three folders: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Bronze - raw data fetched from the above API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 - cleaned and standardized data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 - generate reports based on the silver dataset</w:t>
      </w:r>
    </w:p>
    <w:p w:rsidR="00000000" w:rsidDel="00000000" w:rsidP="00000000" w:rsidRDefault="00000000" w:rsidRPr="00000000" w14:paraId="0000002D">
      <w:pPr>
        <w:spacing w:after="240" w:line="34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spacing w:after="240" w:line="348" w:lineRule="auto"/>
        <w:rPr/>
      </w:pPr>
      <w:bookmarkStart w:colFirst="0" w:colLast="0" w:name="_f02gip8xe5l3" w:id="5"/>
      <w:bookmarkEnd w:id="5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F">
      <w:pPr>
        <w:spacing w:after="240" w:line="34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BRONZE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10K messages and write them as parquet files.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240" w:line="34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Partitioned the data by date and hour</w:t>
      </w:r>
    </w:p>
    <w:p w:rsidR="00000000" w:rsidDel="00000000" w:rsidP="00000000" w:rsidRDefault="00000000" w:rsidRPr="00000000" w14:paraId="00000032">
      <w:pPr>
        <w:spacing w:after="240" w:line="34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SILVER</w:t>
      </w:r>
    </w:p>
    <w:p w:rsidR="00000000" w:rsidDel="00000000" w:rsidP="00000000" w:rsidRDefault="00000000" w:rsidRPr="00000000" w14:paraId="00000033">
      <w:pPr>
        <w:spacing w:after="240" w:line="348" w:lineRule="auto"/>
        <w:ind w:left="0" w:firstLine="0"/>
        <w:rPr/>
      </w:pPr>
      <w:r w:rsidDel="00000000" w:rsidR="00000000" w:rsidRPr="00000000">
        <w:rPr>
          <w:rtl w:val="0"/>
        </w:rPr>
        <w:t xml:space="preserve">Based on the BRONZE parquet files: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 manufacturer with trailing space and remove it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Filter rows with null 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4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Standardize gear positions to be integers only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4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GOLD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4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Based on the SILVER parquet files: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Generate a “vin_last_state” report that contains the following columns: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Vin - the vehicle 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Last_reported_timestamp - the most recent timestamp, for which we saw this vehicle in the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front_left_door_state - last reported, non-null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Wipers_state - last reported, non-null value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a report, of the top 10 “fastest” vehicles, per hour: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Fastest vehicle will be determined by the highest velocity a vehicle has reported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will contain vin, date-hour, and the top velocity of the vehicle ordered from highest to lowest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48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function that runs a batch SQL detection and produces a report of violating messages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run on the Bronze data set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API will get as arguments: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of column names to run the detection 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SQL Injection detection Regex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4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Outputs  a report with the original violating message and the violating column name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line="348" w:lineRule="auto"/>
        <w:ind w:left="1440" w:hanging="360"/>
      </w:pPr>
      <w:r w:rsidDel="00000000" w:rsidR="00000000" w:rsidRPr="00000000">
        <w:rPr>
          <w:rtl w:val="0"/>
        </w:rPr>
        <w:t xml:space="preserve">Example run: sqlInjectionReport([‘vin’], [‘"('(''|[^'])*')|(;)|(\b(ALTER|CREATE|DELETE|DROP|EXEC(UTE){0,1}|INSERT( +INTO){0,1}|MERGE|SELECT|UPDATE|UNION( +ALL){0,1})\b)"’]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4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Regex string matches can be expensive to compute at scale, how can we make this detection less expensive CPU wise when running on a big batch of data? </w:t>
        <w:br w:type="textWrapping"/>
        <w:t xml:space="preserve">No need to implement a solution, just food for thought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B3BcnbrQeif24Qv1v7qAWw0E_FSGlio/view?usp=share_link" TargetMode="External"/><Relationship Id="rId7" Type="http://schemas.openxmlformats.org/officeDocument/2006/relationships/hyperlink" Target="https://drive.google.com/file/d/1VYzYsjtQZW1GYgvUAfG2u9lK6uAivEgM/view?usp=share_link" TargetMode="External"/><Relationship Id="rId8" Type="http://schemas.openxmlformats.org/officeDocument/2006/relationships/hyperlink" Target="http://localhost:9900/upstream/vehicle_messages?amoun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