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0DFE3E1" wp14:paraId="1B77BB73" wp14:textId="2B7D667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</w:pPr>
      <w:r w:rsidRPr="70DFE3E1" w:rsidR="786C3DD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PROGRAMMAS ATVERŠANA/ LIETOTĀJA ROKASGRĀMATA</w:t>
      </w:r>
    </w:p>
    <w:p w:rsidR="786C3DD4" w:rsidP="70DFE3E1" w:rsidRDefault="786C3DD4" w14:paraId="57CFA359" w14:textId="4638E97B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</w:pPr>
      <w:r w:rsidRPr="70DFE3E1" w:rsidR="786C3DD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PROGRAMMA "</w:t>
      </w:r>
      <w:r w:rsidRPr="70DFE3E1" w:rsidR="786C3DD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Digital</w:t>
      </w:r>
      <w:r w:rsidRPr="70DFE3E1" w:rsidR="786C3DD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 xml:space="preserve"> </w:t>
      </w:r>
      <w:r w:rsidRPr="70DFE3E1" w:rsidR="786C3DD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Library</w:t>
      </w:r>
      <w:r w:rsidRPr="70DFE3E1" w:rsidR="786C3DD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"</w:t>
      </w:r>
    </w:p>
    <w:p w:rsidR="786C3DD4" w:rsidP="70DFE3E1" w:rsidRDefault="786C3DD4" w14:paraId="43C2ADF8" w14:textId="3C2102B5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70DFE3E1" w:rsidR="786C3DD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Atvēršanas instrukcija:</w:t>
      </w:r>
    </w:p>
    <w:p w:rsidR="443F69E8" w:rsidP="70DFE3E1" w:rsidRDefault="443F69E8" w14:paraId="1DC72204" w14:textId="404EFFDF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70DFE3E1" w:rsidR="443F69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Pēc </w:t>
      </w:r>
      <w:r w:rsidRPr="70DFE3E1" w:rsidR="443F69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zip</w:t>
      </w:r>
      <w:r w:rsidRPr="70DFE3E1" w:rsidR="443F69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faila </w:t>
      </w:r>
      <w:r w:rsidRPr="70DFE3E1" w:rsidR="443F69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lejuplādēšanas</w:t>
      </w:r>
      <w:r w:rsidRPr="70DFE3E1" w:rsidR="443F69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nepieciešams to atvienot.</w:t>
      </w:r>
      <w:r w:rsidRPr="70DFE3E1" w:rsidR="2EF336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Ar peles labo pogu noklikšķiniet uz </w:t>
      </w:r>
      <w:r w:rsidRPr="70DFE3E1" w:rsidR="2EF336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zip</w:t>
      </w:r>
      <w:r w:rsidRPr="70DFE3E1" w:rsidR="2EF336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faila, pēc tam izvēlieties rindu “7-Zip” un pēc “Izvilkt šeit”. </w:t>
      </w:r>
      <w:r w:rsidRPr="70DFE3E1" w:rsidR="5AC1FF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Datora darbvirsmā jāparādās mapei “DigitalLibrary”</w:t>
      </w:r>
    </w:p>
    <w:p w:rsidR="2EF33600" w:rsidP="3F618C6D" w:rsidRDefault="2EF33600" w14:paraId="4A24A2BE" w14:textId="46555A4E">
      <w:pPr>
        <w:pStyle w:val="ListParagraph"/>
        <w:ind w:left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="2EF33600">
        <w:drawing>
          <wp:inline wp14:editId="5FE41875" wp14:anchorId="676F82DE">
            <wp:extent cx="4819648" cy="2726590"/>
            <wp:effectExtent l="0" t="0" r="0" b="0"/>
            <wp:docPr id="996844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f676d8dd241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9648" cy="27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B1B69" w:rsidP="70DFE3E1" w:rsidRDefault="7AEB1B69" w14:paraId="4F26432D" w14:textId="62519F65">
      <w:pPr>
        <w:pStyle w:val="ListParagraph"/>
        <w:ind w:left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="7AEB1B69">
        <w:drawing>
          <wp:inline wp14:editId="47DBDAC9" wp14:anchorId="14E1D779">
            <wp:extent cx="714509" cy="1054078"/>
            <wp:effectExtent l="0" t="0" r="0" b="0"/>
            <wp:docPr id="1365213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9f76141e8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09" cy="105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FE3E1" w:rsidP="70DFE3E1" w:rsidRDefault="70DFE3E1" w14:paraId="7B37A131" w14:textId="729054D8">
      <w:pPr>
        <w:pStyle w:val="Normal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70DFE3E1" w:rsidR="70DFE3E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1. </w:t>
      </w:r>
      <w:r w:rsidRPr="70DFE3E1" w:rsidR="7AEB1B6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un 2. attēls Kā pareizi atvienot 7-zip failu.</w:t>
      </w:r>
    </w:p>
    <w:p w:rsidR="7AEB1B69" w:rsidP="3F618C6D" w:rsidRDefault="7AEB1B69" w14:paraId="2A507CA8" w14:textId="270D6267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3F618C6D" w:rsidR="7AEB1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2.  Atveriet mapi, tur </w:t>
      </w:r>
      <w:r w:rsidRPr="3F618C6D" w:rsidR="31724C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divreiz klikšķiniet uz</w:t>
      </w:r>
      <w:r w:rsidRPr="3F618C6D" w:rsidR="7AEB1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mapi "</w:t>
      </w:r>
      <w:r w:rsidRPr="3F618C6D" w:rsidR="7AEB1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bin</w:t>
      </w:r>
      <w:r w:rsidRPr="3F618C6D" w:rsidR="7AEB1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", </w:t>
      </w:r>
    </w:p>
    <w:p w:rsidR="70DFE3E1" w:rsidP="3F618C6D" w:rsidRDefault="70DFE3E1" w14:paraId="1718C7C3" w14:textId="5414A42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="66924C79">
        <w:drawing>
          <wp:inline wp14:editId="13E79B0F" wp14:anchorId="12F90903">
            <wp:extent cx="6353194" cy="2507864"/>
            <wp:effectExtent l="0" t="0" r="0" b="0"/>
            <wp:docPr id="715744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81e121945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63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94" cy="25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EDF6" w:rsidP="70DFE3E1" w:rsidRDefault="27E3EDF6" w14:paraId="3E493402" w14:textId="16FFC754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70DFE3E1" w:rsidR="27E3EDF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3. Divreiz klikšķiniet uz mapi </w:t>
      </w:r>
      <w:r w:rsidRPr="70DFE3E1" w:rsidR="7AEB1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"</w:t>
      </w:r>
      <w:r w:rsidRPr="70DFE3E1" w:rsidR="7AEB1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Debug</w:t>
      </w:r>
      <w:r w:rsidRPr="70DFE3E1" w:rsidR="7AEB1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"</w:t>
      </w:r>
    </w:p>
    <w:p w:rsidR="74CD496C" w:rsidP="3F618C6D" w:rsidRDefault="74CD496C" w14:paraId="19E6A8FC" w14:textId="56B5067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="74CD496C">
        <w:drawing>
          <wp:inline wp14:editId="5BE1E40A" wp14:anchorId="39C90FE6">
            <wp:extent cx="6294281" cy="2176450"/>
            <wp:effectExtent l="0" t="0" r="0" b="0"/>
            <wp:docPr id="832935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02f88a13741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03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4281" cy="21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8A1156" w:rsidP="70DFE3E1" w:rsidRDefault="318A1156" w14:paraId="41E0D4D5" w14:textId="097B27DE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70DFE3E1" w:rsidR="318A11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4. Mapē "</w:t>
      </w:r>
      <w:r w:rsidRPr="70DFE3E1" w:rsidR="318A11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Debug</w:t>
      </w:r>
      <w:r w:rsidRPr="70DFE3E1" w:rsidR="318A11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"</w:t>
      </w:r>
      <w:r w:rsidRPr="70DFE3E1" w:rsidR="4A0DA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būs programma ar nosaukumu "</w:t>
      </w:r>
      <w:r w:rsidRPr="70DFE3E1" w:rsidR="4A0DA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DigitalLibrary</w:t>
      </w:r>
      <w:r w:rsidRPr="70DFE3E1" w:rsidR="4A0DA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"</w:t>
      </w:r>
      <w:r w:rsidRPr="70DFE3E1" w:rsidR="464D08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. </w:t>
      </w:r>
      <w:r w:rsidRPr="70DFE3E1" w:rsidR="3FC09D0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Klikšķiniet</w:t>
      </w:r>
      <w:r w:rsidRPr="70DFE3E1" w:rsidR="464D08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</w:t>
      </w:r>
      <w:r w:rsidRPr="70DFE3E1" w:rsidR="464D08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uz to divreiz un programma atvērsies.</w:t>
      </w:r>
    </w:p>
    <w:p w:rsidR="37114880" w:rsidP="3F618C6D" w:rsidRDefault="37114880" w14:paraId="2D87FD37" w14:textId="03429244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="37114880">
        <w:drawing>
          <wp:inline wp14:editId="5BCFE09C" wp14:anchorId="12E470C6">
            <wp:extent cx="6231590" cy="2352709"/>
            <wp:effectExtent l="0" t="0" r="0" b="0"/>
            <wp:docPr id="234109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35961a5aa4e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33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1590" cy="23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14880" w:rsidP="3F618C6D" w:rsidRDefault="37114880" w14:paraId="28DDF3EE" w14:textId="1E815D2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="37114880">
        <w:drawing>
          <wp:inline wp14:editId="08D08F27" wp14:anchorId="5A3E0EB8">
            <wp:extent cx="6134099" cy="3521239"/>
            <wp:effectExtent l="0" t="0" r="0" b="0"/>
            <wp:docPr id="168650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a941053b540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099" cy="35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81F32" w:rsidP="70DFE3E1" w:rsidRDefault="5A481F32" w14:paraId="6D40B57A" w14:textId="789F7A38">
      <w:pPr>
        <w:jc w:val="both"/>
        <w:rPr>
          <w:rFonts w:ascii="Calibri" w:hAnsi="Calibri" w:eastAsia="Calibri" w:cs="Calibri"/>
          <w:noProof w:val="0"/>
          <w:sz w:val="24"/>
          <w:szCs w:val="24"/>
          <w:lang w:val="lv-LV"/>
        </w:rPr>
      </w:pPr>
      <w:r w:rsidRPr="3F618C6D" w:rsidR="5A481F3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Lietotāja rokasgrāmata:</w:t>
      </w:r>
    </w:p>
    <w:p w:rsidR="70DFE3E1" w:rsidP="3F618C6D" w:rsidRDefault="70DFE3E1" w14:paraId="0FD53B7C" w14:textId="37D906F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F618C6D" w:rsidR="3E174D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Mērķis: Programma "</w:t>
      </w:r>
      <w:r w:rsidRPr="3F618C6D" w:rsidR="3E174D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Digital</w:t>
      </w:r>
      <w:r w:rsidRPr="3F618C6D" w:rsidR="3E174D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</w:t>
      </w:r>
      <w:r w:rsidRPr="3F618C6D" w:rsidR="3E174D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Library</w:t>
      </w:r>
      <w:r w:rsidRPr="3F618C6D" w:rsidR="3E174D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" paredzēta cilvēkiem</w:t>
      </w:r>
      <w:r w:rsidRPr="3F618C6D" w:rsidR="7915E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, k</w:t>
      </w:r>
      <w:r w:rsidRPr="3F618C6D" w:rsidR="3E174D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uri grib sakārtot savas grāmatas</w:t>
      </w:r>
      <w:r w:rsidRPr="3F618C6D" w:rsidR="26C849D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digitāla veidā un arī lai būtu atsevišķs saraksts, kādas grāmatas iegādāties, un tas viss būtu vienuviet.</w:t>
      </w:r>
    </w:p>
    <w:p w:rsidR="0485352A" w:rsidP="3F618C6D" w:rsidRDefault="0485352A" w14:paraId="00201C33" w14:textId="1FC1D198">
      <w:pPr>
        <w:jc w:val="both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F618C6D" w:rsidR="048535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Lietošanas instrukcija:</w:t>
      </w:r>
    </w:p>
    <w:p w:rsidR="57239694" w:rsidP="3F618C6D" w:rsidRDefault="57239694" w14:paraId="10634153" w14:textId="44A357EE">
      <w:pPr>
        <w:pStyle w:val="ListParagraph"/>
        <w:numPr>
          <w:ilvl w:val="0"/>
          <w:numId w:val="7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F618C6D" w:rsidR="57239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Pēc programmas atvēršanas parādīsies galvenais logs ar programmas nosaukumu un 3 pogām.</w:t>
      </w:r>
    </w:p>
    <w:p w:rsidR="3F618C6D" w:rsidP="3F618C6D" w:rsidRDefault="3F618C6D" w14:paraId="3062A90E" w14:textId="12BE54D8">
      <w:pPr>
        <w:pStyle w:val="ListParagraph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</w:p>
    <w:p w:rsidR="57239694" w:rsidP="3F618C6D" w:rsidRDefault="57239694" w14:paraId="3B5CB6DC" w14:textId="13E7FE5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="57239694">
        <w:drawing>
          <wp:inline wp14:editId="283153AE" wp14:anchorId="501D4888">
            <wp:extent cx="6181724" cy="3333750"/>
            <wp:effectExtent l="0" t="0" r="0" b="0"/>
            <wp:docPr id="354659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001d53602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DD6" w:rsidP="3F618C6D" w:rsidRDefault="1E2F6DD6" w14:paraId="40C9508F" w14:textId="37D518A9">
      <w:pPr>
        <w:pStyle w:val="ListParagraph"/>
        <w:numPr>
          <w:ilvl w:val="0"/>
          <w:numId w:val="7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F618C6D" w:rsidR="1E2F6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Noklikšķinot uz pogas “</w:t>
      </w:r>
      <w:r w:rsidRPr="3F618C6D" w:rsidR="1E2F6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Add</w:t>
      </w:r>
      <w:r w:rsidRPr="3F618C6D" w:rsidR="1E2F6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</w:t>
      </w:r>
      <w:r w:rsidRPr="3F618C6D" w:rsidR="1E2F6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new</w:t>
      </w:r>
      <w:r w:rsidRPr="3F618C6D" w:rsidR="1E2F6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”, tiks atvērts logs, kurā varat pievienot jaunu grāmatu. Aizpildot visus laukus un nospiežot pogu “</w:t>
      </w:r>
      <w:r w:rsidRPr="3F618C6D" w:rsidR="1E2F6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Add</w:t>
      </w:r>
      <w:r w:rsidRPr="3F618C6D" w:rsidR="1E2F6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”, grāmata tiks pievienota sarakstam. Nospiežot pogu “Home”, jūs atgriezīsieties sākuma ekrānā.</w:t>
      </w:r>
    </w:p>
    <w:p w:rsidR="3F618C6D" w:rsidP="3F618C6D" w:rsidRDefault="3F618C6D" w14:paraId="14565223" w14:textId="6AFBE7E4">
      <w:pPr>
        <w:pStyle w:val="ListParagraph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</w:p>
    <w:p w:rsidR="1E2F6DD6" w:rsidP="3F618C6D" w:rsidRDefault="1E2F6DD6" w14:paraId="6A4381DE" w14:textId="208872B3">
      <w:pPr>
        <w:pStyle w:val="Normal"/>
        <w:ind w:left="0"/>
        <w:jc w:val="both"/>
      </w:pPr>
      <w:r w:rsidR="1E2F6DD6">
        <w:drawing>
          <wp:inline wp14:editId="60B668CA" wp14:anchorId="352F95A7">
            <wp:extent cx="6181724" cy="3295650"/>
            <wp:effectExtent l="0" t="0" r="0" b="0"/>
            <wp:docPr id="1785946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49ff9e369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31F9C" w:rsidP="3F618C6D" w:rsidRDefault="77631F9C" w14:paraId="4997CEF2" w14:textId="6F7EBCAD">
      <w:pPr>
        <w:pStyle w:val="ListParagraph"/>
        <w:numPr>
          <w:ilvl w:val="0"/>
          <w:numId w:val="7"/>
        </w:numPr>
        <w:jc w:val="both"/>
        <w:rPr>
          <w:rFonts w:ascii="Calibri" w:hAnsi="Calibri" w:eastAsia="Calibri" w:cs="Calibri"/>
          <w:sz w:val="22"/>
          <w:szCs w:val="22"/>
        </w:rPr>
      </w:pPr>
      <w:r w:rsidRPr="3F618C6D" w:rsidR="77631F9C">
        <w:rPr>
          <w:rFonts w:ascii="Calibri" w:hAnsi="Calibri" w:eastAsia="Calibri" w:cs="Calibri"/>
          <w:sz w:val="22"/>
          <w:szCs w:val="22"/>
        </w:rPr>
        <w:t>Noklikšķinot uz pogas “</w:t>
      </w:r>
      <w:r w:rsidRPr="3F618C6D" w:rsidR="77631F9C">
        <w:rPr>
          <w:rFonts w:ascii="Calibri" w:hAnsi="Calibri" w:eastAsia="Calibri" w:cs="Calibri"/>
          <w:sz w:val="22"/>
          <w:szCs w:val="22"/>
        </w:rPr>
        <w:t>See</w:t>
      </w:r>
      <w:r w:rsidRPr="3F618C6D" w:rsidR="77631F9C">
        <w:rPr>
          <w:rFonts w:ascii="Calibri" w:hAnsi="Calibri" w:eastAsia="Calibri" w:cs="Calibri"/>
          <w:sz w:val="22"/>
          <w:szCs w:val="22"/>
        </w:rPr>
        <w:t xml:space="preserve"> </w:t>
      </w:r>
      <w:r w:rsidRPr="3F618C6D" w:rsidR="77631F9C">
        <w:rPr>
          <w:rFonts w:ascii="Calibri" w:hAnsi="Calibri" w:eastAsia="Calibri" w:cs="Calibri"/>
          <w:sz w:val="22"/>
          <w:szCs w:val="22"/>
        </w:rPr>
        <w:t>all</w:t>
      </w:r>
      <w:r w:rsidRPr="3F618C6D" w:rsidR="77631F9C">
        <w:rPr>
          <w:rFonts w:ascii="Calibri" w:hAnsi="Calibri" w:eastAsia="Calibri" w:cs="Calibri"/>
          <w:sz w:val="22"/>
          <w:szCs w:val="22"/>
        </w:rPr>
        <w:t>” galvenajā ekrānā, jums tiks parādīts saraksts ar visām grāmatām, kuru statuss ir atzīmēts kā “</w:t>
      </w:r>
      <w:r w:rsidRPr="3F618C6D" w:rsidR="77631F9C">
        <w:rPr>
          <w:rFonts w:ascii="Calibri" w:hAnsi="Calibri" w:eastAsia="Calibri" w:cs="Calibri"/>
          <w:sz w:val="22"/>
          <w:szCs w:val="22"/>
        </w:rPr>
        <w:t>Read</w:t>
      </w:r>
      <w:r w:rsidRPr="3F618C6D" w:rsidR="77631F9C">
        <w:rPr>
          <w:rFonts w:ascii="Calibri" w:hAnsi="Calibri" w:eastAsia="Calibri" w:cs="Calibri"/>
          <w:sz w:val="22"/>
          <w:szCs w:val="22"/>
        </w:rPr>
        <w:t>” vai “</w:t>
      </w:r>
      <w:r w:rsidRPr="3F618C6D" w:rsidR="77631F9C">
        <w:rPr>
          <w:rFonts w:ascii="Calibri" w:hAnsi="Calibri" w:eastAsia="Calibri" w:cs="Calibri"/>
          <w:sz w:val="22"/>
          <w:szCs w:val="22"/>
        </w:rPr>
        <w:t>Not</w:t>
      </w:r>
      <w:r w:rsidRPr="3F618C6D" w:rsidR="77631F9C">
        <w:rPr>
          <w:rFonts w:ascii="Calibri" w:hAnsi="Calibri" w:eastAsia="Calibri" w:cs="Calibri"/>
          <w:sz w:val="22"/>
          <w:szCs w:val="22"/>
        </w:rPr>
        <w:t xml:space="preserve"> </w:t>
      </w:r>
      <w:r w:rsidRPr="3F618C6D" w:rsidR="77631F9C">
        <w:rPr>
          <w:rFonts w:ascii="Calibri" w:hAnsi="Calibri" w:eastAsia="Calibri" w:cs="Calibri"/>
          <w:sz w:val="22"/>
          <w:szCs w:val="22"/>
        </w:rPr>
        <w:t>read</w:t>
      </w:r>
      <w:r w:rsidRPr="3F618C6D" w:rsidR="77631F9C">
        <w:rPr>
          <w:rFonts w:ascii="Calibri" w:hAnsi="Calibri" w:eastAsia="Calibri" w:cs="Calibri"/>
          <w:sz w:val="22"/>
          <w:szCs w:val="22"/>
        </w:rPr>
        <w:t>”. Ievadot dažādus burtus laukā “Search”, varat vieglāk pārvietoties pa sarakstu. Noklikšķinot uz kolonnu virsrakstiem “</w:t>
      </w:r>
      <w:r w:rsidRPr="3F618C6D" w:rsidR="77631F9C">
        <w:rPr>
          <w:rFonts w:ascii="Calibri" w:hAnsi="Calibri" w:eastAsia="Calibri" w:cs="Calibri"/>
          <w:sz w:val="22"/>
          <w:szCs w:val="22"/>
        </w:rPr>
        <w:t>Title</w:t>
      </w:r>
      <w:r w:rsidRPr="3F618C6D" w:rsidR="77631F9C">
        <w:rPr>
          <w:rFonts w:ascii="Calibri" w:hAnsi="Calibri" w:eastAsia="Calibri" w:cs="Calibri"/>
          <w:sz w:val="22"/>
          <w:szCs w:val="22"/>
        </w:rPr>
        <w:t>” “</w:t>
      </w:r>
      <w:r w:rsidRPr="3F618C6D" w:rsidR="77631F9C">
        <w:rPr>
          <w:rFonts w:ascii="Calibri" w:hAnsi="Calibri" w:eastAsia="Calibri" w:cs="Calibri"/>
          <w:sz w:val="22"/>
          <w:szCs w:val="22"/>
        </w:rPr>
        <w:t>Author</w:t>
      </w:r>
      <w:r w:rsidRPr="3F618C6D" w:rsidR="77631F9C">
        <w:rPr>
          <w:rFonts w:ascii="Calibri" w:hAnsi="Calibri" w:eastAsia="Calibri" w:cs="Calibri"/>
          <w:sz w:val="22"/>
          <w:szCs w:val="22"/>
        </w:rPr>
        <w:t>” “</w:t>
      </w:r>
      <w:r w:rsidRPr="3F618C6D" w:rsidR="77631F9C">
        <w:rPr>
          <w:rFonts w:ascii="Calibri" w:hAnsi="Calibri" w:eastAsia="Calibri" w:cs="Calibri"/>
          <w:sz w:val="22"/>
          <w:szCs w:val="22"/>
        </w:rPr>
        <w:t>Genre</w:t>
      </w:r>
      <w:r w:rsidRPr="3F618C6D" w:rsidR="77631F9C">
        <w:rPr>
          <w:rFonts w:ascii="Calibri" w:hAnsi="Calibri" w:eastAsia="Calibri" w:cs="Calibri"/>
          <w:sz w:val="22"/>
          <w:szCs w:val="22"/>
        </w:rPr>
        <w:t>” “Status”, varat grāmatas sakārtot alfabētiskā secībā. Grāmatas statusu var mainīt, uzspiežot uz tās divas reizes.</w:t>
      </w:r>
      <w:r w:rsidRPr="3F618C6D" w:rsidR="7C7FDD9E">
        <w:rPr>
          <w:rFonts w:ascii="Calibri" w:hAnsi="Calibri" w:eastAsia="Calibri" w:cs="Calibri"/>
          <w:sz w:val="22"/>
          <w:szCs w:val="22"/>
        </w:rPr>
        <w:t xml:space="preserve"> Nospiežot pogu “Home”, jūs atgriezīsieties sākuma ekrānā.  </w:t>
      </w:r>
    </w:p>
    <w:p w:rsidR="3F618C6D" w:rsidP="3F618C6D" w:rsidRDefault="3F618C6D" w14:paraId="58905600" w14:textId="071FA038">
      <w:pPr>
        <w:pStyle w:val="Normal"/>
        <w:jc w:val="both"/>
        <w:rPr>
          <w:rFonts w:ascii="Calibri" w:hAnsi="Calibri" w:eastAsia="Calibri" w:cs="Calibri"/>
          <w:sz w:val="22"/>
          <w:szCs w:val="22"/>
        </w:rPr>
      </w:pPr>
    </w:p>
    <w:p w:rsidR="7C7FDD9E" w:rsidP="3F618C6D" w:rsidRDefault="7C7FDD9E" w14:paraId="412D2CB3" w14:textId="38127F67">
      <w:pPr>
        <w:pStyle w:val="Normal"/>
        <w:jc w:val="both"/>
      </w:pPr>
      <w:r w:rsidR="7C7FDD9E">
        <w:drawing>
          <wp:inline wp14:editId="11E9F66B" wp14:anchorId="3D9BA6D5">
            <wp:extent cx="6534148" cy="3513742"/>
            <wp:effectExtent l="0" t="0" r="0" b="0"/>
            <wp:docPr id="225773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a00d8a241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48" cy="35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B617BE" w:rsidP="3F618C6D" w:rsidRDefault="5AB617BE" w14:paraId="4232DAC2" w14:textId="4194B0C6">
      <w:pPr>
        <w:pStyle w:val="ListParagraph"/>
        <w:numPr>
          <w:ilvl w:val="0"/>
          <w:numId w:val="7"/>
        </w:numPr>
        <w:jc w:val="both"/>
        <w:rPr>
          <w:rFonts w:ascii="Calibri" w:hAnsi="Calibri" w:eastAsia="Calibri" w:cs="Calibri"/>
          <w:sz w:val="22"/>
          <w:szCs w:val="22"/>
        </w:rPr>
      </w:pPr>
      <w:r w:rsidRPr="3F618C6D" w:rsidR="5AB617BE">
        <w:rPr>
          <w:rFonts w:ascii="Calibri" w:hAnsi="Calibri" w:eastAsia="Calibri" w:cs="Calibri"/>
          <w:sz w:val="22"/>
          <w:szCs w:val="22"/>
        </w:rPr>
        <w:t xml:space="preserve">Noklikšķinot uz pogas “To </w:t>
      </w:r>
      <w:r w:rsidRPr="3F618C6D" w:rsidR="5AB617BE">
        <w:rPr>
          <w:rFonts w:ascii="Calibri" w:hAnsi="Calibri" w:eastAsia="Calibri" w:cs="Calibri"/>
          <w:sz w:val="22"/>
          <w:szCs w:val="22"/>
        </w:rPr>
        <w:t>buy</w:t>
      </w:r>
      <w:r w:rsidRPr="3F618C6D" w:rsidR="5AB617BE">
        <w:rPr>
          <w:rFonts w:ascii="Calibri" w:hAnsi="Calibri" w:eastAsia="Calibri" w:cs="Calibri"/>
          <w:sz w:val="22"/>
          <w:szCs w:val="22"/>
        </w:rPr>
        <w:t xml:space="preserve">” galvenajā ekrānā, jums tiks parādīts saraksts ar visām grāmatām, kuru statuss ir atzīmēts kā “To </w:t>
      </w:r>
      <w:r w:rsidRPr="3F618C6D" w:rsidR="5AB617BE">
        <w:rPr>
          <w:rFonts w:ascii="Calibri" w:hAnsi="Calibri" w:eastAsia="Calibri" w:cs="Calibri"/>
          <w:sz w:val="22"/>
          <w:szCs w:val="22"/>
        </w:rPr>
        <w:t>buy</w:t>
      </w:r>
      <w:r w:rsidRPr="3F618C6D" w:rsidR="5AB617BE">
        <w:rPr>
          <w:rFonts w:ascii="Calibri" w:hAnsi="Calibri" w:eastAsia="Calibri" w:cs="Calibri"/>
          <w:sz w:val="22"/>
          <w:szCs w:val="22"/>
        </w:rPr>
        <w:t>”.</w:t>
      </w:r>
      <w:r w:rsidRPr="3F618C6D" w:rsidR="5AB617BE">
        <w:rPr>
          <w:rFonts w:ascii="Calibri" w:hAnsi="Calibri" w:eastAsia="Calibri" w:cs="Calibri"/>
          <w:sz w:val="22"/>
          <w:szCs w:val="22"/>
        </w:rPr>
        <w:t xml:space="preserve"> Noklikšķinot uz kolonnu virsrakstiem “</w:t>
      </w:r>
      <w:r w:rsidRPr="3F618C6D" w:rsidR="5AB617BE">
        <w:rPr>
          <w:rFonts w:ascii="Calibri" w:hAnsi="Calibri" w:eastAsia="Calibri" w:cs="Calibri"/>
          <w:sz w:val="22"/>
          <w:szCs w:val="22"/>
        </w:rPr>
        <w:t>Title</w:t>
      </w:r>
      <w:r w:rsidRPr="3F618C6D" w:rsidR="5AB617BE">
        <w:rPr>
          <w:rFonts w:ascii="Calibri" w:hAnsi="Calibri" w:eastAsia="Calibri" w:cs="Calibri"/>
          <w:sz w:val="22"/>
          <w:szCs w:val="22"/>
        </w:rPr>
        <w:t>” “</w:t>
      </w:r>
      <w:r w:rsidRPr="3F618C6D" w:rsidR="5AB617BE">
        <w:rPr>
          <w:rFonts w:ascii="Calibri" w:hAnsi="Calibri" w:eastAsia="Calibri" w:cs="Calibri"/>
          <w:sz w:val="22"/>
          <w:szCs w:val="22"/>
        </w:rPr>
        <w:t>Author</w:t>
      </w:r>
      <w:r w:rsidRPr="3F618C6D" w:rsidR="5AB617BE">
        <w:rPr>
          <w:rFonts w:ascii="Calibri" w:hAnsi="Calibri" w:eastAsia="Calibri" w:cs="Calibri"/>
          <w:sz w:val="22"/>
          <w:szCs w:val="22"/>
        </w:rPr>
        <w:t>” “</w:t>
      </w:r>
      <w:r w:rsidRPr="3F618C6D" w:rsidR="5AB617BE">
        <w:rPr>
          <w:rFonts w:ascii="Calibri" w:hAnsi="Calibri" w:eastAsia="Calibri" w:cs="Calibri"/>
          <w:sz w:val="22"/>
          <w:szCs w:val="22"/>
        </w:rPr>
        <w:t>Genre</w:t>
      </w:r>
      <w:r w:rsidRPr="3F618C6D" w:rsidR="5AB617BE">
        <w:rPr>
          <w:rFonts w:ascii="Calibri" w:hAnsi="Calibri" w:eastAsia="Calibri" w:cs="Calibri"/>
          <w:sz w:val="22"/>
          <w:szCs w:val="22"/>
        </w:rPr>
        <w:t>”, varat grāmatas sakārtot alfabētiskā secībā. Noklikšķinot uz pogas “</w:t>
      </w:r>
      <w:r w:rsidRPr="3F618C6D" w:rsidR="5AB617BE">
        <w:rPr>
          <w:rFonts w:ascii="Calibri" w:hAnsi="Calibri" w:eastAsia="Calibri" w:cs="Calibri"/>
          <w:sz w:val="22"/>
          <w:szCs w:val="22"/>
        </w:rPr>
        <w:t>Move</w:t>
      </w:r>
      <w:r w:rsidRPr="3F618C6D" w:rsidR="5AB617BE">
        <w:rPr>
          <w:rFonts w:ascii="Calibri" w:hAnsi="Calibri" w:eastAsia="Calibri" w:cs="Calibri"/>
          <w:sz w:val="22"/>
          <w:szCs w:val="22"/>
        </w:rPr>
        <w:t xml:space="preserve"> to </w:t>
      </w:r>
      <w:r w:rsidRPr="3F618C6D" w:rsidR="5AB617BE">
        <w:rPr>
          <w:rFonts w:ascii="Calibri" w:hAnsi="Calibri" w:eastAsia="Calibri" w:cs="Calibri"/>
          <w:sz w:val="22"/>
          <w:szCs w:val="22"/>
        </w:rPr>
        <w:t>main</w:t>
      </w:r>
      <w:r w:rsidRPr="3F618C6D" w:rsidR="5AB617BE">
        <w:rPr>
          <w:rFonts w:ascii="Calibri" w:hAnsi="Calibri" w:eastAsia="Calibri" w:cs="Calibri"/>
          <w:sz w:val="22"/>
          <w:szCs w:val="22"/>
        </w:rPr>
        <w:t xml:space="preserve"> </w:t>
      </w:r>
      <w:r w:rsidRPr="3F618C6D" w:rsidR="5AB617BE">
        <w:rPr>
          <w:rFonts w:ascii="Calibri" w:hAnsi="Calibri" w:eastAsia="Calibri" w:cs="Calibri"/>
          <w:sz w:val="22"/>
          <w:szCs w:val="22"/>
        </w:rPr>
        <w:t>list</w:t>
      </w:r>
      <w:r w:rsidRPr="3F618C6D" w:rsidR="5AB617BE">
        <w:rPr>
          <w:rFonts w:ascii="Calibri" w:hAnsi="Calibri" w:eastAsia="Calibri" w:cs="Calibri"/>
          <w:sz w:val="22"/>
          <w:szCs w:val="22"/>
        </w:rPr>
        <w:t>”, jūs pārvietosiet grāmatu uz visu grāmatu sarakstu un mainīsiet tās statusu uz “</w:t>
      </w:r>
      <w:r w:rsidRPr="3F618C6D" w:rsidR="5AB617BE">
        <w:rPr>
          <w:rFonts w:ascii="Calibri" w:hAnsi="Calibri" w:eastAsia="Calibri" w:cs="Calibri"/>
          <w:sz w:val="22"/>
          <w:szCs w:val="22"/>
        </w:rPr>
        <w:t>N</w:t>
      </w:r>
      <w:r w:rsidRPr="3F618C6D" w:rsidR="5D8EA352">
        <w:rPr>
          <w:rFonts w:ascii="Calibri" w:hAnsi="Calibri" w:eastAsia="Calibri" w:cs="Calibri"/>
          <w:sz w:val="22"/>
          <w:szCs w:val="22"/>
        </w:rPr>
        <w:t>ot</w:t>
      </w:r>
      <w:r w:rsidRPr="3F618C6D" w:rsidR="5D8EA352">
        <w:rPr>
          <w:rFonts w:ascii="Calibri" w:hAnsi="Calibri" w:eastAsia="Calibri" w:cs="Calibri"/>
          <w:sz w:val="22"/>
          <w:szCs w:val="22"/>
        </w:rPr>
        <w:t xml:space="preserve"> </w:t>
      </w:r>
      <w:r w:rsidRPr="3F618C6D" w:rsidR="5D8EA352">
        <w:rPr>
          <w:rFonts w:ascii="Calibri" w:hAnsi="Calibri" w:eastAsia="Calibri" w:cs="Calibri"/>
          <w:sz w:val="22"/>
          <w:szCs w:val="22"/>
        </w:rPr>
        <w:t>read</w:t>
      </w:r>
      <w:r w:rsidRPr="3F618C6D" w:rsidR="5AB617BE">
        <w:rPr>
          <w:rFonts w:ascii="Calibri" w:hAnsi="Calibri" w:eastAsia="Calibri" w:cs="Calibri"/>
          <w:sz w:val="22"/>
          <w:szCs w:val="22"/>
        </w:rPr>
        <w:t>”.</w:t>
      </w:r>
    </w:p>
    <w:p w:rsidR="3F618C6D" w:rsidP="3F618C6D" w:rsidRDefault="3F618C6D" w14:paraId="01E2C8A4" w14:textId="2416DDC0">
      <w:pPr>
        <w:pStyle w:val="ListParagraph"/>
        <w:ind w:left="720"/>
        <w:jc w:val="both"/>
        <w:rPr>
          <w:rFonts w:ascii="Calibri" w:hAnsi="Calibri" w:eastAsia="Calibri" w:cs="Calibri"/>
          <w:sz w:val="22"/>
          <w:szCs w:val="22"/>
        </w:rPr>
      </w:pPr>
    </w:p>
    <w:p w:rsidR="1BBD7761" w:rsidP="3F618C6D" w:rsidRDefault="1BBD7761" w14:paraId="07F6B06C" w14:textId="5057B3B3">
      <w:pPr>
        <w:pStyle w:val="Normal"/>
        <w:ind w:left="0"/>
        <w:jc w:val="both"/>
      </w:pPr>
      <w:r w:rsidR="1BBD7761">
        <w:drawing>
          <wp:inline wp14:editId="0A9B4844" wp14:anchorId="365C40A6">
            <wp:extent cx="6570289" cy="3543300"/>
            <wp:effectExtent l="0" t="0" r="0" b="0"/>
            <wp:docPr id="263117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c7f90c8994a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28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E8DC7" w:rsidP="3F618C6D" w:rsidRDefault="630E8DC7" w14:paraId="2AE2FCE7" w14:textId="27687530">
      <w:pPr>
        <w:pStyle w:val="ListParagraph"/>
        <w:numPr>
          <w:ilvl w:val="0"/>
          <w:numId w:val="7"/>
        </w:numPr>
        <w:jc w:val="both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F618C6D" w:rsidR="630E8D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Programmas darbību var pārtraukt jebkurā brīdī, klikšķinot uz aizvēršanas pogas </w:t>
      </w:r>
      <w:r w:rsidRPr="3F618C6D" w:rsidR="630E8D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"</w:t>
      </w:r>
      <w:r w:rsidRPr="3F618C6D" w:rsidR="630E8D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Clos</w:t>
      </w:r>
      <w:r w:rsidRPr="3F618C6D" w:rsidR="630E8D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e</w:t>
      </w:r>
      <w:r w:rsidRPr="3F618C6D" w:rsidR="630E8D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/Aizvērt" programmas loga labajā augšējā stūrī.</w:t>
      </w:r>
    </w:p>
    <w:p w:rsidR="3F618C6D" w:rsidP="3F618C6D" w:rsidRDefault="3F618C6D" w14:paraId="0F5CDEF7" w14:textId="46EF541C">
      <w:pPr>
        <w:pStyle w:val="Normal"/>
        <w:ind w:left="0"/>
        <w:jc w:val="both"/>
      </w:pPr>
    </w:p>
    <w:sectPr>
      <w:pgSz w:w="11906" w:h="16838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558bcd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b9096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c0f31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6ef7e0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5c6eb6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935f1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7059a0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A79E30"/>
    <w:rsid w:val="0485352A"/>
    <w:rsid w:val="0510CE88"/>
    <w:rsid w:val="0D99B090"/>
    <w:rsid w:val="0D99B090"/>
    <w:rsid w:val="0E60CD32"/>
    <w:rsid w:val="0E60CD32"/>
    <w:rsid w:val="16213C19"/>
    <w:rsid w:val="18ED2C42"/>
    <w:rsid w:val="1ABAC18A"/>
    <w:rsid w:val="1B6C034A"/>
    <w:rsid w:val="1B6F7365"/>
    <w:rsid w:val="1BBD7761"/>
    <w:rsid w:val="1BBFF83E"/>
    <w:rsid w:val="1C2DB4D9"/>
    <w:rsid w:val="1E2F6DD6"/>
    <w:rsid w:val="1F0004B5"/>
    <w:rsid w:val="210A82D4"/>
    <w:rsid w:val="233B3AD1"/>
    <w:rsid w:val="23C8F271"/>
    <w:rsid w:val="26A79E30"/>
    <w:rsid w:val="26C849D8"/>
    <w:rsid w:val="2790F9FC"/>
    <w:rsid w:val="27E3EDF6"/>
    <w:rsid w:val="2997C4C5"/>
    <w:rsid w:val="29CDA700"/>
    <w:rsid w:val="2E56A720"/>
    <w:rsid w:val="2EF33600"/>
    <w:rsid w:val="31724CB3"/>
    <w:rsid w:val="318A1156"/>
    <w:rsid w:val="328828BC"/>
    <w:rsid w:val="3648E3C9"/>
    <w:rsid w:val="37114880"/>
    <w:rsid w:val="38461A2E"/>
    <w:rsid w:val="38FF3F7F"/>
    <w:rsid w:val="38FF3F7F"/>
    <w:rsid w:val="3CBF9F79"/>
    <w:rsid w:val="3E174DD5"/>
    <w:rsid w:val="3F618C6D"/>
    <w:rsid w:val="3F995687"/>
    <w:rsid w:val="3FC09D0A"/>
    <w:rsid w:val="42B38A99"/>
    <w:rsid w:val="43918F62"/>
    <w:rsid w:val="443F69E8"/>
    <w:rsid w:val="45BA73C9"/>
    <w:rsid w:val="464D0889"/>
    <w:rsid w:val="4A0DAD10"/>
    <w:rsid w:val="4A132FE9"/>
    <w:rsid w:val="4DABE20E"/>
    <w:rsid w:val="57239694"/>
    <w:rsid w:val="573B7361"/>
    <w:rsid w:val="5A481F32"/>
    <w:rsid w:val="5AB617BE"/>
    <w:rsid w:val="5AC1FF4B"/>
    <w:rsid w:val="5D8EA352"/>
    <w:rsid w:val="5F0A8AEE"/>
    <w:rsid w:val="5FD46001"/>
    <w:rsid w:val="6142A81C"/>
    <w:rsid w:val="61E0043E"/>
    <w:rsid w:val="630E8DC7"/>
    <w:rsid w:val="66517436"/>
    <w:rsid w:val="66924C79"/>
    <w:rsid w:val="67C0541B"/>
    <w:rsid w:val="69E35D17"/>
    <w:rsid w:val="6B32C514"/>
    <w:rsid w:val="6D947D36"/>
    <w:rsid w:val="6D947D36"/>
    <w:rsid w:val="70DFE3E1"/>
    <w:rsid w:val="74CD496C"/>
    <w:rsid w:val="751AD270"/>
    <w:rsid w:val="771DAA6F"/>
    <w:rsid w:val="77631F9C"/>
    <w:rsid w:val="786C3DD4"/>
    <w:rsid w:val="7915E980"/>
    <w:rsid w:val="7AEB1B69"/>
    <w:rsid w:val="7BA90135"/>
    <w:rsid w:val="7C7FDD9E"/>
    <w:rsid w:val="7DEFD88E"/>
    <w:rsid w:val="7F40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9E30"/>
  <w15:chartTrackingRefBased/>
  <w15:docId w15:val="{5659925E-DD09-4B41-BDB6-88133C8B72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lv-LV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b479f76141e84da4" /><Relationship Type="http://schemas.openxmlformats.org/officeDocument/2006/relationships/numbering" Target="numbering.xml" Id="R3fd115adf3204b6a" /><Relationship Type="http://schemas.openxmlformats.org/officeDocument/2006/relationships/image" Target="/media/image7.png" Id="R3c3f676d8dd2417a" /><Relationship Type="http://schemas.openxmlformats.org/officeDocument/2006/relationships/image" Target="/media/image8.png" Id="R32c81e121945419d" /><Relationship Type="http://schemas.openxmlformats.org/officeDocument/2006/relationships/image" Target="/media/image9.png" Id="Radb02f88a137418f" /><Relationship Type="http://schemas.openxmlformats.org/officeDocument/2006/relationships/image" Target="/media/imagea.png" Id="R4a135961a5aa4edb" /><Relationship Type="http://schemas.openxmlformats.org/officeDocument/2006/relationships/image" Target="/media/imageb.png" Id="Rc97a941053b54061" /><Relationship Type="http://schemas.openxmlformats.org/officeDocument/2006/relationships/image" Target="/media/imagec.png" Id="R081001d53602444d" /><Relationship Type="http://schemas.openxmlformats.org/officeDocument/2006/relationships/image" Target="/media/imaged.png" Id="R2ae49ff9e3694410" /><Relationship Type="http://schemas.openxmlformats.org/officeDocument/2006/relationships/image" Target="/media/imagee.png" Id="Rdeea00d8a2414fc7" /><Relationship Type="http://schemas.openxmlformats.org/officeDocument/2006/relationships/image" Target="/media/imagef.png" Id="Rb51c7f90c8994a3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2024-11-27T19:54:42.5325003Z</dcterms:created>
  <dcterms:modified xsi:type="dcterms:W3CDTF">2024-11-27T20:35:43.1093905Z</dcterms:modified>
  <dc:creator>Anželika Kozlova</dc:creator>
  <lastModifiedBy>Anželika Kozlova</lastModifiedBy>
</coreProperties>
</file>