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jl50zhuy37m" w:id="0"/>
      <w:bookmarkEnd w:id="0"/>
      <w:r w:rsidDel="00000000" w:rsidR="00000000" w:rsidRPr="00000000">
        <w:rPr>
          <w:rtl w:val="0"/>
        </w:rPr>
        <w:t xml:space="preserve">SBARDEF formal specification 0.99.2</w:t>
      </w:r>
    </w:p>
    <w:p w:rsidR="00000000" w:rsidDel="00000000" w:rsidP="00000000" w:rsidRDefault="00000000" w:rsidRPr="00000000" w14:paraId="00000002">
      <w:pPr>
        <w:rPr/>
      </w:pPr>
      <w:r w:rsidDel="00000000" w:rsidR="00000000" w:rsidRPr="00000000">
        <w:rPr>
          <w:rtl w:val="0"/>
        </w:rPr>
        <w:t xml:space="preserve">A way of defining custom status bar layouts has not existed in most Doom source ports. This specification documents a data format and corresponding features that replicates and expands Doom’s status bar rendering functionality.</w:t>
      </w:r>
    </w:p>
    <w:p w:rsidR="00000000" w:rsidDel="00000000" w:rsidP="00000000" w:rsidRDefault="00000000" w:rsidRPr="00000000" w14:paraId="00000003">
      <w:pPr>
        <w:pStyle w:val="Heading3"/>
        <w:rPr/>
      </w:pPr>
      <w:bookmarkStart w:colFirst="0" w:colLast="0" w:name="_nrbyzal68wg3" w:id="1"/>
      <w:bookmarkEnd w:id="1"/>
      <w:r w:rsidDel="00000000" w:rsidR="00000000" w:rsidRPr="00000000">
        <w:rPr>
          <w:rtl w:val="0"/>
        </w:rPr>
        <w:t xml:space="preserve">Scope of features</w:t>
      </w:r>
    </w:p>
    <w:p w:rsidR="00000000" w:rsidDel="00000000" w:rsidP="00000000" w:rsidRDefault="00000000" w:rsidRPr="00000000" w14:paraId="00000004">
      <w:pPr>
        <w:rPr/>
      </w:pPr>
      <w:r w:rsidDel="00000000" w:rsidR="00000000" w:rsidRPr="00000000">
        <w:rPr>
          <w:rtl w:val="0"/>
        </w:rPr>
        <w:t xml:space="preserve">This specification has been written to replicate the Doom and Doom II: Hell on Earth status bar, while expanding its abilities to handle rendering as a full screen overlay. Very little has been added to the featureset that extends beyond these requirements.</w:t>
      </w:r>
    </w:p>
    <w:p w:rsidR="00000000" w:rsidDel="00000000" w:rsidP="00000000" w:rsidRDefault="00000000" w:rsidRPr="00000000" w14:paraId="00000005">
      <w:pPr>
        <w:pStyle w:val="Heading3"/>
        <w:rPr/>
      </w:pPr>
      <w:bookmarkStart w:colFirst="0" w:colLast="0" w:name="_4pees1x3fhtx" w:id="2"/>
      <w:bookmarkEnd w:id="2"/>
      <w:r w:rsidDel="00000000" w:rsidR="00000000" w:rsidRPr="00000000">
        <w:rPr>
          <w:rtl w:val="0"/>
        </w:rPr>
        <w:t xml:space="preserve">JSON lump</w:t>
      </w:r>
    </w:p>
    <w:p w:rsidR="00000000" w:rsidDel="00000000" w:rsidP="00000000" w:rsidRDefault="00000000" w:rsidRPr="00000000" w14:paraId="00000006">
      <w:pPr>
        <w:rPr/>
      </w:pPr>
      <w:r w:rsidDel="00000000" w:rsidR="00000000" w:rsidRPr="00000000">
        <w:rPr>
          <w:rtl w:val="0"/>
        </w:rPr>
        <w:t xml:space="preserve">This specification uses the JSON Lump 1.0.0 formal specification as the root of its data storage, with a type of “</w:t>
      </w:r>
      <w:r w:rsidDel="00000000" w:rsidR="00000000" w:rsidRPr="00000000">
        <w:rPr>
          <w:rFonts w:ascii="Courier New" w:cs="Courier New" w:eastAsia="Courier New" w:hAnsi="Courier New"/>
          <w:b w:val="1"/>
          <w:rtl w:val="0"/>
        </w:rPr>
        <w:t xml:space="preserve">statusbar</w:t>
      </w:r>
      <w:r w:rsidDel="00000000" w:rsidR="00000000" w:rsidRPr="00000000">
        <w:rPr>
          <w:rtl w:val="0"/>
        </w:rPr>
        <w:t xml:space="preserve">” and a version of “</w:t>
      </w:r>
      <w:r w:rsidDel="00000000" w:rsidR="00000000" w:rsidRPr="00000000">
        <w:rPr>
          <w:rFonts w:ascii="Courier New" w:cs="Courier New" w:eastAsia="Courier New" w:hAnsi="Courier New"/>
          <w:b w:val="1"/>
          <w:rtl w:val="0"/>
        </w:rPr>
        <w:t xml:space="preserve">1.0.0</w:t>
      </w:r>
      <w:r w:rsidDel="00000000" w:rsidR="00000000" w:rsidRPr="00000000">
        <w:rPr>
          <w:rtl w:val="0"/>
        </w:rPr>
        <w:t xml:space="preserve">”.</w:t>
      </w:r>
    </w:p>
    <w:p w:rsidR="00000000" w:rsidDel="00000000" w:rsidP="00000000" w:rsidRDefault="00000000" w:rsidRPr="00000000" w14:paraId="00000007">
      <w:pPr>
        <w:pStyle w:val="Heading3"/>
        <w:rPr/>
      </w:pPr>
      <w:bookmarkStart w:colFirst="0" w:colLast="0" w:name="_q1rx5dye7lj8" w:id="3"/>
      <w:bookmarkEnd w:id="3"/>
      <w:r w:rsidDel="00000000" w:rsidR="00000000" w:rsidRPr="00000000">
        <w:rPr>
          <w:rtl w:val="0"/>
        </w:rPr>
        <w:t xml:space="preserve">Minimum engine featureset</w:t>
      </w:r>
    </w:p>
    <w:p w:rsidR="00000000" w:rsidDel="00000000" w:rsidP="00000000" w:rsidRDefault="00000000" w:rsidRPr="00000000" w14:paraId="00000008">
      <w:pPr>
        <w:rPr/>
      </w:pPr>
      <w:r w:rsidDel="00000000" w:rsidR="00000000" w:rsidRPr="00000000">
        <w:rPr>
          <w:rtl w:val="0"/>
        </w:rPr>
        <w:t xml:space="preserve">This specification applies to any </w:t>
      </w:r>
      <w:r w:rsidDel="00000000" w:rsidR="00000000" w:rsidRPr="00000000">
        <w:rPr>
          <w:b w:val="1"/>
          <w:rtl w:val="0"/>
        </w:rPr>
        <w:t xml:space="preserve">limit-removing</w:t>
      </w:r>
      <w:r w:rsidDel="00000000" w:rsidR="00000000" w:rsidRPr="00000000">
        <w:rPr>
          <w:rtl w:val="0"/>
        </w:rPr>
        <w:t xml:space="preserve"> featureset or greater. While it is optional for other valid featuresets, it is a requirement of the </w:t>
      </w:r>
      <w:r w:rsidDel="00000000" w:rsidR="00000000" w:rsidRPr="00000000">
        <w:rPr>
          <w:b w:val="1"/>
          <w:rtl w:val="0"/>
        </w:rPr>
        <w:t xml:space="preserve">ID24</w:t>
      </w:r>
      <w:r w:rsidDel="00000000" w:rsidR="00000000" w:rsidRPr="00000000">
        <w:rPr>
          <w:rtl w:val="0"/>
        </w:rPr>
        <w:t xml:space="preserve"> featureset.</w:t>
      </w:r>
    </w:p>
    <w:p w:rsidR="00000000" w:rsidDel="00000000" w:rsidP="00000000" w:rsidRDefault="00000000" w:rsidRPr="00000000" w14:paraId="00000009">
      <w:pPr>
        <w:pStyle w:val="Heading3"/>
        <w:rPr/>
      </w:pPr>
      <w:bookmarkStart w:colFirst="0" w:colLast="0" w:name="_xxldonwf8hbd" w:id="4"/>
      <w:bookmarkEnd w:id="4"/>
      <w:r w:rsidDel="00000000" w:rsidR="00000000" w:rsidRPr="00000000">
        <w:rPr>
          <w:rtl w:val="0"/>
        </w:rPr>
        <w:t xml:space="preserve">Only one lump</w:t>
      </w:r>
    </w:p>
    <w:p w:rsidR="00000000" w:rsidDel="00000000" w:rsidP="00000000" w:rsidRDefault="00000000" w:rsidRPr="00000000" w14:paraId="0000000A">
      <w:pPr>
        <w:rPr/>
      </w:pPr>
      <w:r w:rsidDel="00000000" w:rsidR="00000000" w:rsidRPr="00000000">
        <w:rPr>
          <w:rtl w:val="0"/>
        </w:rPr>
        <w:t xml:space="preserve">Status bars are expected to be defined with the </w:t>
      </w:r>
      <w:r w:rsidDel="00000000" w:rsidR="00000000" w:rsidRPr="00000000">
        <w:rPr>
          <w:b w:val="1"/>
          <w:rtl w:val="0"/>
        </w:rPr>
        <w:t xml:space="preserve">SBARDEF</w:t>
      </w:r>
      <w:r w:rsidDel="00000000" w:rsidR="00000000" w:rsidRPr="00000000">
        <w:rPr>
          <w:rtl w:val="0"/>
        </w:rPr>
        <w:t xml:space="preserve"> lump. If this lump does not exist, then the original behaviour for status bars is to be used. For WAD resolution purposes, this lump follows the standard rules and resolves to the last lump found in the WAD dictionary with that name.</w:t>
      </w:r>
    </w:p>
    <w:p w:rsidR="00000000" w:rsidDel="00000000" w:rsidP="00000000" w:rsidRDefault="00000000" w:rsidRPr="00000000" w14:paraId="0000000B">
      <w:pPr>
        <w:rPr/>
      </w:pPr>
      <w:r w:rsidDel="00000000" w:rsidR="00000000" w:rsidRPr="00000000">
        <w:rPr>
          <w:rtl w:val="0"/>
        </w:rPr>
        <w:t xml:space="preserve">As there is only one lump, any custom status bars are expected to redefine an entire status bar chain and not just redefine the bar they are interested in.</w:t>
      </w:r>
    </w:p>
    <w:p w:rsidR="00000000" w:rsidDel="00000000" w:rsidP="00000000" w:rsidRDefault="00000000" w:rsidRPr="00000000" w14:paraId="0000000C">
      <w:pPr>
        <w:pStyle w:val="Heading3"/>
        <w:rPr/>
      </w:pPr>
      <w:bookmarkStart w:colFirst="0" w:colLast="0" w:name="_jitonxnn6k0c" w:id="5"/>
      <w:bookmarkEnd w:id="5"/>
      <w:r w:rsidDel="00000000" w:rsidR="00000000" w:rsidRPr="00000000">
        <w:rPr>
          <w:rtl w:val="0"/>
        </w:rPr>
        <w:t xml:space="preserve">ID24 weapons</w:t>
      </w:r>
    </w:p>
    <w:p w:rsidR="00000000" w:rsidDel="00000000" w:rsidP="00000000" w:rsidRDefault="00000000" w:rsidRPr="00000000" w14:paraId="0000000D">
      <w:pPr>
        <w:rPr/>
      </w:pPr>
      <w:r w:rsidDel="00000000" w:rsidR="00000000" w:rsidRPr="00000000">
        <w:rPr>
          <w:rtl w:val="0"/>
        </w:rPr>
        <w:t xml:space="preserve">To properly support ID24 weapons, id24res.wad contains a SBARDEF lump that adds weapon slots 8 and 9 to the status bar arms section. As a source port should load that WAD when ID24 compatibility is enabled, the status bar will be completely ready for a user to enjoy the new weapons with.</w:t>
      </w:r>
    </w:p>
    <w:p w:rsidR="00000000" w:rsidDel="00000000" w:rsidP="00000000" w:rsidRDefault="00000000" w:rsidRPr="00000000" w14:paraId="0000000E">
      <w:pPr>
        <w:pStyle w:val="Heading3"/>
        <w:rPr/>
      </w:pPr>
      <w:bookmarkStart w:colFirst="0" w:colLast="0" w:name="_m3h5hp16lpel" w:id="6"/>
      <w:bookmarkEnd w:id="6"/>
      <w:r w:rsidDel="00000000" w:rsidR="00000000" w:rsidRPr="00000000">
        <w:rPr>
          <w:rtl w:val="0"/>
        </w:rPr>
        <w:t xml:space="preserve">Runtime environment</w:t>
      </w:r>
    </w:p>
    <w:p w:rsidR="00000000" w:rsidDel="00000000" w:rsidP="00000000" w:rsidRDefault="00000000" w:rsidRPr="00000000" w14:paraId="0000000F">
      <w:pPr>
        <w:rPr/>
      </w:pPr>
      <w:r w:rsidDel="00000000" w:rsidR="00000000" w:rsidRPr="00000000">
        <w:rPr>
          <w:b w:val="1"/>
          <w:rtl w:val="0"/>
        </w:rPr>
        <w:t xml:space="preserve">Status bars</w:t>
      </w:r>
      <w:r w:rsidDel="00000000" w:rsidR="00000000" w:rsidRPr="00000000">
        <w:rPr>
          <w:rtl w:val="0"/>
        </w:rPr>
        <w:t xml:space="preserve"> are to be rendered in a virtual 320x200 resolution when in fullscreen mode (referred to as the virtual environment), presented at a 4:3 aspect ratio with rectangular pixels at a 1:1.2 aspect ratio (ie 1.2 vertical units are required to maintain the 4:3 aspect ratio). This is identical to the original Doom and Doom II presentation. The virtual resolution is enforced to allow equivalent presentations at any actual device output resolutions.</w:t>
      </w:r>
    </w:p>
    <w:p w:rsidR="00000000" w:rsidDel="00000000" w:rsidP="00000000" w:rsidRDefault="00000000" w:rsidRPr="00000000" w14:paraId="00000010">
      <w:pPr>
        <w:rPr/>
      </w:pPr>
      <w:r w:rsidDel="00000000" w:rsidR="00000000" w:rsidRPr="00000000">
        <w:rPr>
          <w:rtl w:val="0"/>
        </w:rPr>
        <w:t xml:space="preserve">As non-fullscreen statusbars specify their height, the virtual resolution becomes </w:t>
      </w:r>
      <w:r w:rsidDel="00000000" w:rsidR="00000000" w:rsidRPr="00000000">
        <w:rPr>
          <w:rFonts w:ascii="Consolas" w:cs="Consolas" w:eastAsia="Consolas" w:hAnsi="Consolas"/>
          <w:b w:val="1"/>
          <w:rtl w:val="0"/>
        </w:rPr>
        <w:t xml:space="preserve">320 x &lt;statusbar height&gt;</w:t>
      </w:r>
      <w:r w:rsidDel="00000000" w:rsidR="00000000" w:rsidRPr="00000000">
        <w:rPr>
          <w:rtl w:val="0"/>
        </w:rPr>
        <w:t xml:space="preserve">. While coordinates are specified with a (0,0) origin representing the top-left corner of the status bar, the bar itself is rendered to the screen using a virtual Y coordinate of </w:t>
      </w:r>
      <w:r w:rsidDel="00000000" w:rsidR="00000000" w:rsidRPr="00000000">
        <w:rPr>
          <w:rFonts w:ascii="Consolas" w:cs="Consolas" w:eastAsia="Consolas" w:hAnsi="Consolas"/>
          <w:b w:val="1"/>
          <w:rtl w:val="0"/>
        </w:rPr>
        <w:t xml:space="preserve">200 - &lt;statusbar height&gt;</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Resources are allowed to render outside of the virtual environment. This allows for the presentation to adapt to widescreen aspect ratios.</w:t>
      </w:r>
    </w:p>
    <w:p w:rsidR="00000000" w:rsidDel="00000000" w:rsidP="00000000" w:rsidRDefault="00000000" w:rsidRPr="00000000" w14:paraId="00000012">
      <w:pPr>
        <w:rPr/>
      </w:pPr>
      <w:r w:rsidDel="00000000" w:rsidR="00000000" w:rsidRPr="00000000">
        <w:rPr>
          <w:rtl w:val="0"/>
        </w:rPr>
        <w:t xml:space="preserve">Elements are </w:t>
      </w:r>
      <w:r w:rsidDel="00000000" w:rsidR="00000000" w:rsidRPr="00000000">
        <w:rPr>
          <w:b w:val="1"/>
          <w:i w:val="1"/>
          <w:rtl w:val="0"/>
        </w:rPr>
        <w:t xml:space="preserve">not allowed</w:t>
      </w:r>
      <w:r w:rsidDel="00000000" w:rsidR="00000000" w:rsidRPr="00000000">
        <w:rPr>
          <w:rtl w:val="0"/>
        </w:rPr>
        <w:t xml:space="preserve"> to specify coordinates outside of the virtual environment. Elements are allowed to extend outside of the virtual environment and will be clipped appropriately to the output resolution, but placement of elements must be inside the virtual environment.</w:t>
      </w:r>
    </w:p>
    <w:p w:rsidR="00000000" w:rsidDel="00000000" w:rsidP="00000000" w:rsidRDefault="00000000" w:rsidRPr="00000000" w14:paraId="00000013">
      <w:pPr>
        <w:pStyle w:val="Heading3"/>
        <w:rPr/>
      </w:pPr>
      <w:bookmarkStart w:colFirst="0" w:colLast="0" w:name="_r6tyfzjyw7ji" w:id="7"/>
      <w:bookmarkEnd w:id="7"/>
      <w:r w:rsidDel="00000000" w:rsidR="00000000" w:rsidRPr="00000000">
        <w:rPr>
          <w:rtl w:val="0"/>
        </w:rPr>
        <w:t xml:space="preserve">Update rate</w:t>
      </w:r>
    </w:p>
    <w:p w:rsidR="00000000" w:rsidDel="00000000" w:rsidP="00000000" w:rsidRDefault="00000000" w:rsidRPr="00000000" w14:paraId="00000014">
      <w:pPr>
        <w:rPr/>
      </w:pPr>
      <w:r w:rsidDel="00000000" w:rsidR="00000000" w:rsidRPr="00000000">
        <w:rPr>
          <w:rtl w:val="0"/>
        </w:rPr>
        <w:t xml:space="preserve">Any logic that a status bar element requires to run (such as updating animations) must run at the same tic rate as the game simulation (35Hz). Rendering can be handled independently of framerate.</w:t>
      </w:r>
    </w:p>
    <w:p w:rsidR="00000000" w:rsidDel="00000000" w:rsidP="00000000" w:rsidRDefault="00000000" w:rsidRPr="00000000" w14:paraId="00000015">
      <w:pPr>
        <w:pStyle w:val="Heading3"/>
        <w:rPr/>
      </w:pPr>
      <w:bookmarkStart w:colFirst="0" w:colLast="0" w:name="_76a47wxl9fw7" w:id="8"/>
      <w:bookmarkEnd w:id="8"/>
      <w:r w:rsidDel="00000000" w:rsidR="00000000" w:rsidRPr="00000000">
        <w:rPr>
          <w:rtl w:val="0"/>
        </w:rPr>
        <w:t xml:space="preserve">Selecting status bars to render</w:t>
      </w:r>
    </w:p>
    <w:p w:rsidR="00000000" w:rsidDel="00000000" w:rsidP="00000000" w:rsidRDefault="00000000" w:rsidRPr="00000000" w14:paraId="00000016">
      <w:pPr>
        <w:rPr/>
      </w:pPr>
      <w:r w:rsidDel="00000000" w:rsidR="00000000" w:rsidRPr="00000000">
        <w:rPr>
          <w:rtl w:val="0"/>
        </w:rPr>
        <w:t xml:space="preserve">Selection of which status bar to render is to be handled by expanding the definition of the screenblocks value. In the original Doom codebase, values 0 to 10 define how to scale the 3D first-person viewport, while value 11 indicates full screen rendering. Under this new system, assuming zero-indexing of an array the index of a status bar to render is obtained with the following formula:</w:t>
      </w:r>
    </w:p>
    <w:p w:rsidR="00000000" w:rsidDel="00000000" w:rsidP="00000000" w:rsidRDefault="00000000" w:rsidRPr="00000000" w14:paraId="00000017">
      <w:pPr>
        <w:rPr>
          <w:rFonts w:ascii="Consolas" w:cs="Consolas" w:eastAsia="Consolas" w:hAnsi="Consolas"/>
          <w:b w:val="1"/>
        </w:rPr>
      </w:pPr>
      <w:r w:rsidDel="00000000" w:rsidR="00000000" w:rsidRPr="00000000">
        <w:rPr>
          <w:rFonts w:ascii="Consolas" w:cs="Consolas" w:eastAsia="Consolas" w:hAnsi="Consolas"/>
          <w:b w:val="1"/>
          <w:rtl w:val="0"/>
        </w:rPr>
        <w:t xml:space="preserve">barindex = Max( screenblocks - 10, 0 );</w:t>
      </w:r>
    </w:p>
    <w:p w:rsidR="00000000" w:rsidDel="00000000" w:rsidP="00000000" w:rsidRDefault="00000000" w:rsidRPr="00000000" w14:paraId="00000018">
      <w:pPr>
        <w:rPr/>
      </w:pPr>
      <w:r w:rsidDel="00000000" w:rsidR="00000000" w:rsidRPr="00000000">
        <w:rPr>
          <w:rtl w:val="0"/>
        </w:rPr>
        <w:t xml:space="preserve">Ports that do not allow selecting screenblocks above 11 should take care to further clamp that value to a maximum of 11.</w:t>
      </w:r>
    </w:p>
    <w:p w:rsidR="00000000" w:rsidDel="00000000" w:rsidP="00000000" w:rsidRDefault="00000000" w:rsidRPr="00000000" w14:paraId="00000019">
      <w:pPr>
        <w:pStyle w:val="Heading3"/>
        <w:rPr/>
      </w:pPr>
      <w:bookmarkStart w:colFirst="0" w:colLast="0" w:name="_tctd16j5nku0" w:id="9"/>
      <w:bookmarkEnd w:id="9"/>
      <w:r w:rsidDel="00000000" w:rsidR="00000000" w:rsidRPr="00000000">
        <w:rPr>
          <w:rtl w:val="0"/>
        </w:rPr>
        <w:t xml:space="preserve">Scaling status bars to differing aspect ratios</w:t>
      </w:r>
    </w:p>
    <w:p w:rsidR="00000000" w:rsidDel="00000000" w:rsidP="00000000" w:rsidRDefault="00000000" w:rsidRPr="00000000" w14:paraId="0000001A">
      <w:pPr>
        <w:rPr/>
      </w:pPr>
      <w:r w:rsidDel="00000000" w:rsidR="00000000" w:rsidRPr="00000000">
        <w:rPr>
          <w:rtl w:val="0"/>
        </w:rPr>
        <w:t xml:space="preserve">A rendering target aspect ratio of less than 4:3 is treated differently for fullscreen and non-fullscreen status bars:</w:t>
      </w:r>
    </w:p>
    <w:p w:rsidR="00000000" w:rsidDel="00000000" w:rsidP="00000000" w:rsidRDefault="00000000" w:rsidRPr="00000000" w14:paraId="0000001B">
      <w:pPr>
        <w:numPr>
          <w:ilvl w:val="0"/>
          <w:numId w:val="5"/>
        </w:numPr>
        <w:spacing w:after="0" w:afterAutospacing="0"/>
        <w:ind w:left="720" w:hanging="360"/>
        <w:rPr>
          <w:u w:val="none"/>
        </w:rPr>
      </w:pPr>
      <w:r w:rsidDel="00000000" w:rsidR="00000000" w:rsidRPr="00000000">
        <w:rPr>
          <w:rtl w:val="0"/>
        </w:rPr>
        <w:t xml:space="preserve">For fullscreen and non-fullscreen status bars, compact mode resolves to true and the status bar definition can provide an alternative layout.</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For non-fullscreen status bars, the bar is scaled down in both X and Y axes until the entire 320 virtual width of the bar fits on the screen.</w:t>
      </w:r>
    </w:p>
    <w:p w:rsidR="00000000" w:rsidDel="00000000" w:rsidP="00000000" w:rsidRDefault="00000000" w:rsidRPr="00000000" w14:paraId="0000001D">
      <w:pPr>
        <w:rPr/>
      </w:pPr>
      <w:r w:rsidDel="00000000" w:rsidR="00000000" w:rsidRPr="00000000">
        <w:rPr>
          <w:rtl w:val="0"/>
        </w:rPr>
        <w:t xml:space="preserve">The 3D viewport is expected to adapt to the scaling of the status bar.</w:t>
      </w:r>
    </w:p>
    <w:p w:rsidR="00000000" w:rsidDel="00000000" w:rsidP="00000000" w:rsidRDefault="00000000" w:rsidRPr="00000000" w14:paraId="0000001E">
      <w:pPr>
        <w:rPr/>
      </w:pPr>
      <w:r w:rsidDel="00000000" w:rsidR="00000000" w:rsidRPr="00000000">
        <w:rPr>
          <w:rtl w:val="0"/>
        </w:rPr>
        <w:t xml:space="preserve">A rendering target aspect ratio of greater than 4:3 has no effect on fullscreen statusbars. For non-fullscreen status bars, the extra columns on either side of the status bar are filled with a flat that is either defined by the status bar itself; or equivalent to the border graphic used in each game (FLOOR7_2 for Doom; GRNROCK for Doom II). This must be rendered using the virtual 320x200 space and not the native render resolution, with the top left corner of the flat occupying the </w:t>
      </w:r>
      <w:r w:rsidDel="00000000" w:rsidR="00000000" w:rsidRPr="00000000">
        <w:rPr>
          <w:rFonts w:ascii="Consolas" w:cs="Consolas" w:eastAsia="Consolas" w:hAnsi="Consolas"/>
          <w:b w:val="1"/>
          <w:rtl w:val="0"/>
        </w:rPr>
        <w:t xml:space="preserve">(0, 200 - &lt;statusbar height&gt;)</w:t>
      </w:r>
      <w:r w:rsidDel="00000000" w:rsidR="00000000" w:rsidRPr="00000000">
        <w:rPr>
          <w:rtl w:val="0"/>
        </w:rPr>
        <w:t xml:space="preserve"> position.</w:t>
      </w:r>
    </w:p>
    <w:p w:rsidR="00000000" w:rsidDel="00000000" w:rsidP="00000000" w:rsidRDefault="00000000" w:rsidRPr="00000000" w14:paraId="0000001F">
      <w:pPr>
        <w:pStyle w:val="Heading3"/>
        <w:rPr/>
      </w:pPr>
      <w:bookmarkStart w:colFirst="0" w:colLast="0" w:name="_krtd5ebq42c3" w:id="10"/>
      <w:bookmarkEnd w:id="10"/>
      <w:r w:rsidDel="00000000" w:rsidR="00000000" w:rsidRPr="00000000">
        <w:rPr>
          <w:rtl w:val="0"/>
        </w:rPr>
        <w:t xml:space="preserve">Status bar number fonts</w:t>
      </w:r>
    </w:p>
    <w:p w:rsidR="00000000" w:rsidDel="00000000" w:rsidP="00000000" w:rsidRDefault="00000000" w:rsidRPr="00000000" w14:paraId="00000020">
      <w:pPr>
        <w:rPr/>
      </w:pPr>
      <w:r w:rsidDel="00000000" w:rsidR="00000000" w:rsidRPr="00000000">
        <w:rPr>
          <w:rtl w:val="0"/>
        </w:rPr>
        <w:t xml:space="preserve">Status bar number fonts exist exclusively to represent numbers. They do not handle any other glyphs outside of the minus and percentage symbols.</w:t>
      </w:r>
    </w:p>
    <w:p w:rsidR="00000000" w:rsidDel="00000000" w:rsidP="00000000" w:rsidRDefault="00000000" w:rsidRPr="00000000" w14:paraId="00000021">
      <w:pPr>
        <w:rPr/>
      </w:pPr>
      <w:r w:rsidDel="00000000" w:rsidR="00000000" w:rsidRPr="00000000">
        <w:rPr>
          <w:rtl w:val="0"/>
        </w:rPr>
        <w:t xml:space="preserve">A number font uses standard Doom patches to render its glyphs.</w:t>
      </w:r>
    </w:p>
    <w:p w:rsidR="00000000" w:rsidDel="00000000" w:rsidP="00000000" w:rsidRDefault="00000000" w:rsidRPr="00000000" w14:paraId="00000022">
      <w:pPr>
        <w:rPr/>
      </w:pPr>
      <w:r w:rsidDel="00000000" w:rsidR="00000000" w:rsidRPr="00000000">
        <w:rPr>
          <w:rtl w:val="0"/>
        </w:rPr>
        <w:t xml:space="preserve">The glyphs for numbers 0 through 9 must be resolvable from the WAD dictionary. If a minus or percentage glyph is not defined, it is simply ignored.</w:t>
      </w:r>
    </w:p>
    <w:p w:rsidR="00000000" w:rsidDel="00000000" w:rsidP="00000000" w:rsidRDefault="00000000" w:rsidRPr="00000000" w14:paraId="00000023">
      <w:pPr>
        <w:rPr/>
      </w:pPr>
      <w:r w:rsidDel="00000000" w:rsidR="00000000" w:rsidRPr="00000000">
        <w:rPr>
          <w:rtl w:val="0"/>
        </w:rPr>
        <w:t xml:space="preserve">A number font can have one of the following types:</w:t>
      </w:r>
    </w:p>
    <w:p w:rsidR="00000000" w:rsidDel="00000000" w:rsidP="00000000" w:rsidRDefault="00000000" w:rsidRPr="00000000" w14:paraId="00000024">
      <w:pPr>
        <w:numPr>
          <w:ilvl w:val="0"/>
          <w:numId w:val="7"/>
        </w:numPr>
        <w:spacing w:after="0" w:afterAutospacing="0"/>
        <w:ind w:left="720" w:hanging="360"/>
        <w:rPr>
          <w:u w:val="none"/>
        </w:rPr>
      </w:pPr>
      <w:r w:rsidDel="00000000" w:rsidR="00000000" w:rsidRPr="00000000">
        <w:rPr>
          <w:rtl w:val="0"/>
        </w:rPr>
        <w:t xml:space="preserve">0 - mono spaced, based off the width of the 0 glyph (default for Doom and Doom II)</w:t>
      </w:r>
    </w:p>
    <w:p w:rsidR="00000000" w:rsidDel="00000000" w:rsidP="00000000" w:rsidRDefault="00000000" w:rsidRPr="00000000" w14:paraId="00000025">
      <w:pPr>
        <w:numPr>
          <w:ilvl w:val="0"/>
          <w:numId w:val="7"/>
        </w:numPr>
        <w:spacing w:after="0" w:afterAutospacing="0"/>
        <w:ind w:left="720" w:hanging="360"/>
        <w:rPr>
          <w:u w:val="none"/>
        </w:rPr>
      </w:pPr>
      <w:r w:rsidDel="00000000" w:rsidR="00000000" w:rsidRPr="00000000">
        <w:rPr>
          <w:rtl w:val="0"/>
        </w:rPr>
        <w:t xml:space="preserve">1 - mono spaced, based off the widest glyph</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2 - proportional, each glyph takes exactly its width</w:t>
      </w:r>
    </w:p>
    <w:p w:rsidR="00000000" w:rsidDel="00000000" w:rsidP="00000000" w:rsidRDefault="00000000" w:rsidRPr="00000000" w14:paraId="00000027">
      <w:pPr>
        <w:rPr/>
      </w:pPr>
      <w:r w:rsidDel="00000000" w:rsidR="00000000" w:rsidRPr="00000000">
        <w:rPr>
          <w:rtl w:val="0"/>
        </w:rPr>
        <w:t xml:space="preserve">Monospaced fonts render at the cursor position and increment the cursor by the defined width, giving the impression of gaps on the right side of each glyph for glyphs that are narrower than the monospace width.</w:t>
      </w:r>
      <w:r w:rsidDel="00000000" w:rsidR="00000000" w:rsidRPr="00000000">
        <w:rPr>
          <w:rtl w:val="0"/>
        </w:rPr>
      </w:r>
    </w:p>
    <w:p w:rsidR="00000000" w:rsidDel="00000000" w:rsidP="00000000" w:rsidRDefault="00000000" w:rsidRPr="00000000" w14:paraId="00000028">
      <w:pPr>
        <w:pStyle w:val="Heading3"/>
        <w:rPr/>
      </w:pPr>
      <w:bookmarkStart w:colFirst="0" w:colLast="0" w:name="_927czbxv62x6" w:id="11"/>
      <w:bookmarkEnd w:id="11"/>
      <w:r w:rsidDel="00000000" w:rsidR="00000000" w:rsidRPr="00000000">
        <w:rPr>
          <w:rtl w:val="0"/>
        </w:rPr>
        <w:t xml:space="preserve">Status bar elements</w:t>
      </w:r>
    </w:p>
    <w:p w:rsidR="00000000" w:rsidDel="00000000" w:rsidP="00000000" w:rsidRDefault="00000000" w:rsidRPr="00000000" w14:paraId="00000029">
      <w:pPr>
        <w:rPr/>
      </w:pPr>
      <w:r w:rsidDel="00000000" w:rsidR="00000000" w:rsidRPr="00000000">
        <w:rPr>
          <w:rtl w:val="0"/>
        </w:rPr>
        <w:t xml:space="preserve">Status bar elements are hierarchical in nature. They exist in a transform tree, where child elements inherit the transform of their parent. The only values that are currently considered a part of the transform are the X and Y position values.</w:t>
      </w:r>
    </w:p>
    <w:p w:rsidR="00000000" w:rsidDel="00000000" w:rsidP="00000000" w:rsidRDefault="00000000" w:rsidRPr="00000000" w14:paraId="0000002A">
      <w:pPr>
        <w:rPr/>
      </w:pPr>
      <w:r w:rsidDel="00000000" w:rsidR="00000000" w:rsidRPr="00000000">
        <w:rPr>
          <w:rtl w:val="0"/>
        </w:rPr>
        <w:t xml:space="preserve">Status bar elements can define an alignment. This exclusively controls how the elements it renders are positioned from the transform. It does not affect the transform for child items. The default of top and left renders the top-left corner of its element at the defined transform; bottom and right renders the bottom-right corner of its element at the defined transform; while the middle values for both horizontal and vertical render the middle of its element at the defined transform. One horizontal and one vertical alignment is allowed to be defined per element.</w:t>
      </w:r>
    </w:p>
    <w:p w:rsidR="00000000" w:rsidDel="00000000" w:rsidP="00000000" w:rsidRDefault="00000000" w:rsidRPr="00000000" w14:paraId="0000002B">
      <w:pPr>
        <w:rPr/>
      </w:pPr>
      <w:r w:rsidDel="00000000" w:rsidR="00000000" w:rsidRPr="00000000">
        <w:rPr>
          <w:rtl w:val="0"/>
        </w:rPr>
        <w:t xml:space="preserve">Each element is capable of containing any number of child elements.</w:t>
      </w:r>
    </w:p>
    <w:p w:rsidR="00000000" w:rsidDel="00000000" w:rsidP="00000000" w:rsidRDefault="00000000" w:rsidRPr="00000000" w14:paraId="0000002C">
      <w:pPr>
        <w:rPr/>
      </w:pPr>
      <w:r w:rsidDel="00000000" w:rsidR="00000000" w:rsidRPr="00000000">
        <w:rPr>
          <w:rtl w:val="0"/>
        </w:rPr>
        <w:t xml:space="preserve">Each element can render with or without a transparency map and a translation. The transparency map is a lookup table as defined by the Boom specification; while a translation is defined by the ID24 Translation formal specification.</w:t>
      </w:r>
    </w:p>
    <w:p w:rsidR="00000000" w:rsidDel="00000000" w:rsidP="00000000" w:rsidRDefault="00000000" w:rsidRPr="00000000" w14:paraId="0000002D">
      <w:pPr>
        <w:pStyle w:val="Heading3"/>
        <w:rPr/>
      </w:pPr>
      <w:bookmarkStart w:colFirst="0" w:colLast="0" w:name="_9icl5mlrxktt" w:id="12"/>
      <w:bookmarkEnd w:id="12"/>
      <w:r w:rsidDel="00000000" w:rsidR="00000000" w:rsidRPr="00000000">
        <w:rPr>
          <w:rtl w:val="0"/>
        </w:rPr>
        <w:t xml:space="preserve">Element types</w:t>
      </w:r>
    </w:p>
    <w:p w:rsidR="00000000" w:rsidDel="00000000" w:rsidP="00000000" w:rsidRDefault="00000000" w:rsidRPr="00000000" w14:paraId="0000002E">
      <w:pPr>
        <w:rPr/>
      </w:pPr>
      <w:r w:rsidDel="00000000" w:rsidR="00000000" w:rsidRPr="00000000">
        <w:rPr>
          <w:rtl w:val="0"/>
        </w:rPr>
        <w:t xml:space="preserve">The following element types exist for status bar definitions to use:</w:t>
      </w:r>
    </w:p>
    <w:p w:rsidR="00000000" w:rsidDel="00000000" w:rsidP="00000000" w:rsidRDefault="00000000" w:rsidRPr="00000000" w14:paraId="0000002F">
      <w:pPr>
        <w:numPr>
          <w:ilvl w:val="0"/>
          <w:numId w:val="6"/>
        </w:numPr>
        <w:spacing w:after="0" w:afterAutospacing="0"/>
        <w:ind w:left="720" w:hanging="360"/>
        <w:rPr>
          <w:u w:val="none"/>
        </w:rPr>
      </w:pPr>
      <w:r w:rsidDel="00000000" w:rsidR="00000000" w:rsidRPr="00000000">
        <w:rPr>
          <w:rtl w:val="0"/>
        </w:rPr>
        <w:t xml:space="preserve">Canvas</w:t>
      </w:r>
    </w:p>
    <w:p w:rsidR="00000000" w:rsidDel="00000000" w:rsidP="00000000" w:rsidRDefault="00000000" w:rsidRPr="00000000" w14:paraId="00000030">
      <w:pPr>
        <w:numPr>
          <w:ilvl w:val="0"/>
          <w:numId w:val="6"/>
        </w:numPr>
        <w:spacing w:after="0" w:afterAutospacing="0"/>
        <w:ind w:left="720" w:hanging="360"/>
        <w:rPr>
          <w:u w:val="none"/>
        </w:rPr>
      </w:pPr>
      <w:r w:rsidDel="00000000" w:rsidR="00000000" w:rsidRPr="00000000">
        <w:rPr>
          <w:rtl w:val="0"/>
        </w:rPr>
        <w:t xml:space="preserve">Graphic</w:t>
      </w:r>
    </w:p>
    <w:p w:rsidR="00000000" w:rsidDel="00000000" w:rsidP="00000000" w:rsidRDefault="00000000" w:rsidRPr="00000000" w14:paraId="00000031">
      <w:pPr>
        <w:numPr>
          <w:ilvl w:val="0"/>
          <w:numId w:val="6"/>
        </w:numPr>
        <w:spacing w:after="0" w:afterAutospacing="0"/>
        <w:ind w:left="720" w:hanging="360"/>
        <w:rPr>
          <w:u w:val="none"/>
        </w:rPr>
      </w:pPr>
      <w:r w:rsidDel="00000000" w:rsidR="00000000" w:rsidRPr="00000000">
        <w:rPr>
          <w:rtl w:val="0"/>
        </w:rPr>
        <w:t xml:space="preserve">Animation</w:t>
      </w:r>
    </w:p>
    <w:p w:rsidR="00000000" w:rsidDel="00000000" w:rsidP="00000000" w:rsidRDefault="00000000" w:rsidRPr="00000000" w14:paraId="00000032">
      <w:pPr>
        <w:numPr>
          <w:ilvl w:val="0"/>
          <w:numId w:val="6"/>
        </w:numPr>
        <w:spacing w:after="0" w:afterAutospacing="0"/>
        <w:ind w:left="720" w:hanging="360"/>
        <w:rPr>
          <w:u w:val="none"/>
        </w:rPr>
      </w:pPr>
      <w:r w:rsidDel="00000000" w:rsidR="00000000" w:rsidRPr="00000000">
        <w:rPr>
          <w:rtl w:val="0"/>
        </w:rPr>
        <w:t xml:space="preserve">Face</w:t>
      </w:r>
    </w:p>
    <w:p w:rsidR="00000000" w:rsidDel="00000000" w:rsidP="00000000" w:rsidRDefault="00000000" w:rsidRPr="00000000" w14:paraId="00000033">
      <w:pPr>
        <w:numPr>
          <w:ilvl w:val="0"/>
          <w:numId w:val="6"/>
        </w:numPr>
        <w:spacing w:after="0" w:afterAutospacing="0"/>
        <w:ind w:left="720" w:hanging="360"/>
        <w:rPr>
          <w:u w:val="none"/>
        </w:rPr>
      </w:pPr>
      <w:r w:rsidDel="00000000" w:rsidR="00000000" w:rsidRPr="00000000">
        <w:rPr>
          <w:rtl w:val="0"/>
        </w:rPr>
        <w:t xml:space="preserve">Face Background</w:t>
      </w:r>
    </w:p>
    <w:p w:rsidR="00000000" w:rsidDel="00000000" w:rsidP="00000000" w:rsidRDefault="00000000" w:rsidRPr="00000000" w14:paraId="00000034">
      <w:pPr>
        <w:numPr>
          <w:ilvl w:val="0"/>
          <w:numId w:val="6"/>
        </w:numPr>
        <w:spacing w:after="0" w:afterAutospacing="0"/>
        <w:ind w:left="720" w:hanging="360"/>
        <w:rPr>
          <w:u w:val="none"/>
        </w:rPr>
      </w:pPr>
      <w:r w:rsidDel="00000000" w:rsidR="00000000" w:rsidRPr="00000000">
        <w:rPr>
          <w:rtl w:val="0"/>
        </w:rPr>
        <w:t xml:space="preserve">Number</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Percentage</w:t>
      </w:r>
    </w:p>
    <w:p w:rsidR="00000000" w:rsidDel="00000000" w:rsidP="00000000" w:rsidRDefault="00000000" w:rsidRPr="00000000" w14:paraId="00000036">
      <w:pPr>
        <w:rPr/>
      </w:pPr>
      <w:r w:rsidDel="00000000" w:rsidR="00000000" w:rsidRPr="00000000">
        <w:rPr>
          <w:rtl w:val="0"/>
        </w:rPr>
        <w:t xml:space="preserve">At the data definition level, each element must contain at least one definition for an element type. Only the first entry in an element is considered. Any other element types are simply ignored and not parsed. Editors as such only want to save out the data required for the current element type rather than defining separate entries for each type.</w:t>
      </w:r>
    </w:p>
    <w:p w:rsidR="00000000" w:rsidDel="00000000" w:rsidP="00000000" w:rsidRDefault="00000000" w:rsidRPr="00000000" w14:paraId="00000037">
      <w:pPr>
        <w:pStyle w:val="Heading3"/>
        <w:rPr/>
      </w:pPr>
      <w:bookmarkStart w:colFirst="0" w:colLast="0" w:name="_pdrx1mll0mei" w:id="13"/>
      <w:bookmarkEnd w:id="13"/>
      <w:r w:rsidDel="00000000" w:rsidR="00000000" w:rsidRPr="00000000">
        <w:rPr>
          <w:rtl w:val="0"/>
        </w:rPr>
        <w:t xml:space="preserve">Canvas element</w:t>
      </w:r>
    </w:p>
    <w:p w:rsidR="00000000" w:rsidDel="00000000" w:rsidP="00000000" w:rsidRDefault="00000000" w:rsidRPr="00000000" w14:paraId="00000038">
      <w:pPr>
        <w:rPr/>
      </w:pPr>
      <w:r w:rsidDel="00000000" w:rsidR="00000000" w:rsidRPr="00000000">
        <w:rPr>
          <w:rtl w:val="0"/>
        </w:rPr>
        <w:t xml:space="preserve">A canvas element is an empty element that exists as a container for children elements.</w:t>
      </w:r>
    </w:p>
    <w:p w:rsidR="00000000" w:rsidDel="00000000" w:rsidP="00000000" w:rsidRDefault="00000000" w:rsidRPr="00000000" w14:paraId="00000039">
      <w:pPr>
        <w:pStyle w:val="Heading3"/>
        <w:rPr/>
      </w:pPr>
      <w:bookmarkStart w:colFirst="0" w:colLast="0" w:name="_9ky2l4fkveep" w:id="14"/>
      <w:bookmarkEnd w:id="14"/>
      <w:r w:rsidDel="00000000" w:rsidR="00000000" w:rsidRPr="00000000">
        <w:rPr>
          <w:rtl w:val="0"/>
        </w:rPr>
        <w:t xml:space="preserve">Graphic element</w:t>
      </w:r>
    </w:p>
    <w:p w:rsidR="00000000" w:rsidDel="00000000" w:rsidP="00000000" w:rsidRDefault="00000000" w:rsidRPr="00000000" w14:paraId="0000003A">
      <w:pPr>
        <w:rPr/>
      </w:pPr>
      <w:r w:rsidDel="00000000" w:rsidR="00000000" w:rsidRPr="00000000">
        <w:rPr>
          <w:rtl w:val="0"/>
        </w:rPr>
        <w:t xml:space="preserve">A graphic element renders the defined patch at the transform’s location.</w:t>
      </w:r>
    </w:p>
    <w:p w:rsidR="00000000" w:rsidDel="00000000" w:rsidP="00000000" w:rsidRDefault="00000000" w:rsidRPr="00000000" w14:paraId="0000003B">
      <w:pPr>
        <w:pStyle w:val="Heading3"/>
        <w:rPr/>
      </w:pPr>
      <w:bookmarkStart w:colFirst="0" w:colLast="0" w:name="_baa9nk3dnr91" w:id="15"/>
      <w:bookmarkEnd w:id="15"/>
      <w:r w:rsidDel="00000000" w:rsidR="00000000" w:rsidRPr="00000000">
        <w:rPr>
          <w:rtl w:val="0"/>
        </w:rPr>
        <w:t xml:space="preserve">Animation element</w:t>
      </w:r>
    </w:p>
    <w:p w:rsidR="00000000" w:rsidDel="00000000" w:rsidP="00000000" w:rsidRDefault="00000000" w:rsidRPr="00000000" w14:paraId="0000003C">
      <w:pPr>
        <w:rPr/>
      </w:pPr>
      <w:r w:rsidDel="00000000" w:rsidR="00000000" w:rsidRPr="00000000">
        <w:rPr>
          <w:rtl w:val="0"/>
        </w:rPr>
        <w:t xml:space="preserve">An animation element sequentially displays the defined patch at the transform’s location. Each frame has a duration which defines the minimum amount of time it must be rendered for.</w:t>
      </w:r>
    </w:p>
    <w:p w:rsidR="00000000" w:rsidDel="00000000" w:rsidP="00000000" w:rsidRDefault="00000000" w:rsidRPr="00000000" w14:paraId="0000003D">
      <w:pPr>
        <w:pStyle w:val="Heading3"/>
        <w:rPr/>
      </w:pPr>
      <w:bookmarkStart w:colFirst="0" w:colLast="0" w:name="_4ommjxcwm167" w:id="16"/>
      <w:bookmarkEnd w:id="16"/>
      <w:r w:rsidDel="00000000" w:rsidR="00000000" w:rsidRPr="00000000">
        <w:rPr>
          <w:rtl w:val="0"/>
        </w:rPr>
        <w:t xml:space="preserve">Face element</w:t>
      </w:r>
    </w:p>
    <w:p w:rsidR="00000000" w:rsidDel="00000000" w:rsidP="00000000" w:rsidRDefault="00000000" w:rsidRPr="00000000" w14:paraId="0000003E">
      <w:pPr>
        <w:rPr/>
      </w:pPr>
      <w:r w:rsidDel="00000000" w:rsidR="00000000" w:rsidRPr="00000000">
        <w:rPr>
          <w:rtl w:val="0"/>
        </w:rPr>
        <w:t xml:space="preserve">A face element is the portrait that animates and renders in the middle of Doom and Doom II’s original status bars. Only the face is rendered with this element; its background is handled separately.</w:t>
      </w:r>
      <w:r w:rsidDel="00000000" w:rsidR="00000000" w:rsidRPr="00000000">
        <w:rPr>
          <w:rtl w:val="0"/>
        </w:rPr>
      </w:r>
    </w:p>
    <w:p w:rsidR="00000000" w:rsidDel="00000000" w:rsidP="00000000" w:rsidRDefault="00000000" w:rsidRPr="00000000" w14:paraId="0000003F">
      <w:pPr>
        <w:pStyle w:val="Heading3"/>
        <w:rPr/>
      </w:pPr>
      <w:bookmarkStart w:colFirst="0" w:colLast="0" w:name="_2n80v0kefbay" w:id="17"/>
      <w:bookmarkEnd w:id="17"/>
      <w:r w:rsidDel="00000000" w:rsidR="00000000" w:rsidRPr="00000000">
        <w:rPr>
          <w:rtl w:val="0"/>
        </w:rPr>
        <w:t xml:space="preserve">Face Background element</w:t>
      </w:r>
    </w:p>
    <w:p w:rsidR="00000000" w:rsidDel="00000000" w:rsidP="00000000" w:rsidRDefault="00000000" w:rsidRPr="00000000" w14:paraId="00000040">
      <w:pPr>
        <w:rPr/>
      </w:pPr>
      <w:r w:rsidDel="00000000" w:rsidR="00000000" w:rsidRPr="00000000">
        <w:rPr>
          <w:rtl w:val="0"/>
        </w:rPr>
        <w:t xml:space="preserve">A face background element renders the background patch as retrieved from the current player’s translation definition.</w:t>
      </w:r>
    </w:p>
    <w:p w:rsidR="00000000" w:rsidDel="00000000" w:rsidP="00000000" w:rsidRDefault="00000000" w:rsidRPr="00000000" w14:paraId="00000041">
      <w:pPr>
        <w:pStyle w:val="Heading3"/>
        <w:rPr/>
      </w:pPr>
      <w:bookmarkStart w:colFirst="0" w:colLast="0" w:name="_l4ool8gpt7nm" w:id="18"/>
      <w:bookmarkEnd w:id="18"/>
      <w:r w:rsidDel="00000000" w:rsidR="00000000" w:rsidRPr="00000000">
        <w:rPr>
          <w:rtl w:val="0"/>
        </w:rPr>
        <w:t xml:space="preserve">Number element</w:t>
      </w:r>
    </w:p>
    <w:p w:rsidR="00000000" w:rsidDel="00000000" w:rsidP="00000000" w:rsidRDefault="00000000" w:rsidRPr="00000000" w14:paraId="00000042">
      <w:pPr>
        <w:rPr/>
      </w:pPr>
      <w:r w:rsidDel="00000000" w:rsidR="00000000" w:rsidRPr="00000000">
        <w:rPr>
          <w:rtl w:val="0"/>
        </w:rPr>
        <w:t xml:space="preserve">A number element renders the specified number, including its negative values if the specified font has a minus glyph defined.</w:t>
      </w:r>
      <w:r w:rsidDel="00000000" w:rsidR="00000000" w:rsidRPr="00000000">
        <w:rPr>
          <w:rtl w:val="0"/>
        </w:rPr>
      </w:r>
    </w:p>
    <w:p w:rsidR="00000000" w:rsidDel="00000000" w:rsidP="00000000" w:rsidRDefault="00000000" w:rsidRPr="00000000" w14:paraId="00000043">
      <w:pPr>
        <w:pStyle w:val="Heading3"/>
        <w:rPr/>
      </w:pPr>
      <w:bookmarkStart w:colFirst="0" w:colLast="0" w:name="_tyimu5k48y6t" w:id="19"/>
      <w:bookmarkEnd w:id="19"/>
      <w:r w:rsidDel="00000000" w:rsidR="00000000" w:rsidRPr="00000000">
        <w:rPr>
          <w:rtl w:val="0"/>
        </w:rPr>
        <w:t xml:space="preserve">Percentage element</w:t>
      </w:r>
    </w:p>
    <w:p w:rsidR="00000000" w:rsidDel="00000000" w:rsidP="00000000" w:rsidRDefault="00000000" w:rsidRPr="00000000" w14:paraId="00000044">
      <w:pPr>
        <w:rPr/>
      </w:pPr>
      <w:r w:rsidDel="00000000" w:rsidR="00000000" w:rsidRPr="00000000">
        <w:rPr>
          <w:rtl w:val="0"/>
        </w:rPr>
        <w:t xml:space="preserve">A number element renders the specified number with a percentage glyph on the right-hand side of the number, including its negative values if the specified font has a minus glyph defined.</w:t>
      </w:r>
    </w:p>
    <w:p w:rsidR="00000000" w:rsidDel="00000000" w:rsidP="00000000" w:rsidRDefault="00000000" w:rsidRPr="00000000" w14:paraId="00000045">
      <w:pPr>
        <w:pStyle w:val="Heading3"/>
        <w:rPr/>
      </w:pPr>
      <w:bookmarkStart w:colFirst="0" w:colLast="0" w:name="_31x6vqv0udjh" w:id="20"/>
      <w:bookmarkEnd w:id="20"/>
      <w:r w:rsidDel="00000000" w:rsidR="00000000" w:rsidRPr="00000000">
        <w:rPr>
          <w:rtl w:val="0"/>
        </w:rPr>
        <w:t xml:space="preserve">Number types</w:t>
      </w:r>
    </w:p>
    <w:p w:rsidR="00000000" w:rsidDel="00000000" w:rsidP="00000000" w:rsidRDefault="00000000" w:rsidRPr="00000000" w14:paraId="00000046">
      <w:pPr>
        <w:rPr/>
      </w:pPr>
      <w:r w:rsidDel="00000000" w:rsidR="00000000" w:rsidRPr="00000000">
        <w:rPr>
          <w:rtl w:val="0"/>
        </w:rPr>
        <w:t xml:space="preserve">The following types of numbers can be resolved by a Number and Percentage element via 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field:</w:t>
      </w:r>
    </w:p>
    <w:p w:rsidR="00000000" w:rsidDel="00000000" w:rsidP="00000000" w:rsidRDefault="00000000" w:rsidRPr="00000000" w14:paraId="00000047">
      <w:pPr>
        <w:numPr>
          <w:ilvl w:val="0"/>
          <w:numId w:val="1"/>
        </w:numPr>
        <w:spacing w:after="0" w:afterAutospacing="0"/>
        <w:ind w:left="720" w:hanging="360"/>
        <w:rPr>
          <w:u w:val="none"/>
        </w:rPr>
      </w:pPr>
      <w:r w:rsidDel="00000000" w:rsidR="00000000" w:rsidRPr="00000000">
        <w:rPr>
          <w:rtl w:val="0"/>
        </w:rPr>
        <w:t xml:space="preserve">0 - current player’s health</w:t>
      </w:r>
    </w:p>
    <w:p w:rsidR="00000000" w:rsidDel="00000000" w:rsidP="00000000" w:rsidRDefault="00000000" w:rsidRPr="00000000" w14:paraId="00000048">
      <w:pPr>
        <w:numPr>
          <w:ilvl w:val="0"/>
          <w:numId w:val="1"/>
        </w:numPr>
        <w:spacing w:after="0" w:afterAutospacing="0"/>
        <w:ind w:left="720" w:hanging="360"/>
        <w:rPr>
          <w:u w:val="none"/>
        </w:rPr>
      </w:pPr>
      <w:r w:rsidDel="00000000" w:rsidR="00000000" w:rsidRPr="00000000">
        <w:rPr>
          <w:rtl w:val="0"/>
        </w:rPr>
        <w:t xml:space="preserve">1 - current player’s armor</w:t>
      </w:r>
    </w:p>
    <w:p w:rsidR="00000000" w:rsidDel="00000000" w:rsidP="00000000" w:rsidRDefault="00000000" w:rsidRPr="00000000" w14:paraId="00000049">
      <w:pPr>
        <w:numPr>
          <w:ilvl w:val="0"/>
          <w:numId w:val="1"/>
        </w:numPr>
        <w:spacing w:after="0" w:afterAutospacing="0"/>
        <w:ind w:left="720" w:hanging="360"/>
        <w:rPr>
          <w:u w:val="none"/>
        </w:rPr>
      </w:pPr>
      <w:r w:rsidDel="00000000" w:rsidR="00000000" w:rsidRPr="00000000">
        <w:rPr>
          <w:rtl w:val="0"/>
        </w:rPr>
        <w:t xml:space="preserve">2 - current player’s frags</w:t>
      </w:r>
    </w:p>
    <w:p w:rsidR="00000000" w:rsidDel="00000000" w:rsidP="00000000" w:rsidRDefault="00000000" w:rsidRPr="00000000" w14:paraId="0000004A">
      <w:pPr>
        <w:numPr>
          <w:ilvl w:val="0"/>
          <w:numId w:val="1"/>
        </w:numPr>
        <w:spacing w:after="0" w:afterAutospacing="0"/>
        <w:ind w:left="720" w:hanging="360"/>
        <w:rPr>
          <w:u w:val="none"/>
        </w:rPr>
      </w:pPr>
      <w:r w:rsidDel="00000000" w:rsidR="00000000" w:rsidRPr="00000000">
        <w:rPr>
          <w:rtl w:val="0"/>
        </w:rPr>
        <w:t xml:space="preserve">3 - current player’s ammo amount for the ammo specified by </w:t>
      </w:r>
      <w:r w:rsidDel="00000000" w:rsidR="00000000" w:rsidRPr="00000000">
        <w:rPr>
          <w:rFonts w:ascii="Consolas" w:cs="Consolas" w:eastAsia="Consolas" w:hAnsi="Consolas"/>
          <w:b w:val="1"/>
          <w:rtl w:val="0"/>
        </w:rPr>
        <w:t xml:space="preserve">param</w:t>
      </w:r>
      <w:r w:rsidDel="00000000" w:rsidR="00000000" w:rsidRPr="00000000">
        <w:rPr>
          <w:rtl w:val="0"/>
        </w:rPr>
      </w:r>
    </w:p>
    <w:p w:rsidR="00000000" w:rsidDel="00000000" w:rsidP="00000000" w:rsidRDefault="00000000" w:rsidRPr="00000000" w14:paraId="0000004B">
      <w:pPr>
        <w:numPr>
          <w:ilvl w:val="0"/>
          <w:numId w:val="1"/>
        </w:numPr>
        <w:spacing w:after="0" w:afterAutospacing="0"/>
        <w:ind w:left="720" w:hanging="360"/>
        <w:rPr>
          <w:u w:val="none"/>
        </w:rPr>
      </w:pPr>
      <w:r w:rsidDel="00000000" w:rsidR="00000000" w:rsidRPr="00000000">
        <w:rPr>
          <w:rtl w:val="0"/>
        </w:rPr>
        <w:t xml:space="preserve">4 - current player’s ammo amount for the currently selected weapon</w:t>
      </w:r>
    </w:p>
    <w:p w:rsidR="00000000" w:rsidDel="00000000" w:rsidP="00000000" w:rsidRDefault="00000000" w:rsidRPr="00000000" w14:paraId="0000004C">
      <w:pPr>
        <w:numPr>
          <w:ilvl w:val="0"/>
          <w:numId w:val="1"/>
        </w:numPr>
        <w:spacing w:after="0" w:afterAutospacing="0"/>
        <w:ind w:left="720" w:hanging="360"/>
        <w:rPr>
          <w:u w:val="none"/>
        </w:rPr>
      </w:pPr>
      <w:r w:rsidDel="00000000" w:rsidR="00000000" w:rsidRPr="00000000">
        <w:rPr>
          <w:rtl w:val="0"/>
        </w:rPr>
        <w:t xml:space="preserve">5 - current player’s maximum ammo amount for the ammo specified by </w:t>
      </w:r>
      <w:r w:rsidDel="00000000" w:rsidR="00000000" w:rsidRPr="00000000">
        <w:rPr>
          <w:rFonts w:ascii="Consolas" w:cs="Consolas" w:eastAsia="Consolas" w:hAnsi="Consolas"/>
          <w:b w:val="1"/>
          <w:rtl w:val="0"/>
        </w:rPr>
        <w:t xml:space="preserve">param</w:t>
      </w:r>
      <w:r w:rsidDel="00000000" w:rsidR="00000000" w:rsidRPr="00000000">
        <w:rPr>
          <w:rtl w:val="0"/>
        </w:rPr>
      </w:r>
    </w:p>
    <w:p w:rsidR="00000000" w:rsidDel="00000000" w:rsidP="00000000" w:rsidRDefault="00000000" w:rsidRPr="00000000" w14:paraId="0000004D">
      <w:pPr>
        <w:numPr>
          <w:ilvl w:val="0"/>
          <w:numId w:val="1"/>
        </w:numPr>
        <w:spacing w:after="0" w:afterAutospacing="0"/>
        <w:ind w:left="720" w:hanging="360"/>
        <w:rPr>
          <w:u w:val="none"/>
        </w:rPr>
      </w:pPr>
      <w:r w:rsidDel="00000000" w:rsidR="00000000" w:rsidRPr="00000000">
        <w:rPr>
          <w:rtl w:val="0"/>
        </w:rPr>
        <w:t xml:space="preserve">6 - current player’s ammo amount for the weapon specified by </w:t>
      </w:r>
      <w:r w:rsidDel="00000000" w:rsidR="00000000" w:rsidRPr="00000000">
        <w:rPr>
          <w:rFonts w:ascii="Consolas" w:cs="Consolas" w:eastAsia="Consolas" w:hAnsi="Consolas"/>
          <w:b w:val="1"/>
          <w:rtl w:val="0"/>
        </w:rPr>
        <w:t xml:space="preserve">param</w:t>
      </w: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7 - current player’s maximum ammo amount for the weapon specified by </w:t>
      </w:r>
      <w:r w:rsidDel="00000000" w:rsidR="00000000" w:rsidRPr="00000000">
        <w:rPr>
          <w:rFonts w:ascii="Consolas" w:cs="Consolas" w:eastAsia="Consolas" w:hAnsi="Consolas"/>
          <w:b w:val="1"/>
          <w:rtl w:val="0"/>
        </w:rPr>
        <w:t xml:space="preserve">param</w:t>
      </w:r>
      <w:r w:rsidDel="00000000" w:rsidR="00000000" w:rsidRPr="00000000">
        <w:rPr>
          <w:rtl w:val="0"/>
        </w:rPr>
      </w:r>
    </w:p>
    <w:p w:rsidR="00000000" w:rsidDel="00000000" w:rsidP="00000000" w:rsidRDefault="00000000" w:rsidRPr="00000000" w14:paraId="0000004F">
      <w:pPr>
        <w:pStyle w:val="Heading3"/>
        <w:rPr/>
      </w:pPr>
      <w:bookmarkStart w:colFirst="0" w:colLast="0" w:name="_tz1sq7vka7fx" w:id="21"/>
      <w:bookmarkEnd w:id="21"/>
      <w:r w:rsidDel="00000000" w:rsidR="00000000" w:rsidRPr="00000000">
        <w:rPr>
          <w:rtl w:val="0"/>
        </w:rPr>
        <w:t xml:space="preserve">Element conditions</w:t>
      </w:r>
    </w:p>
    <w:p w:rsidR="00000000" w:rsidDel="00000000" w:rsidP="00000000" w:rsidRDefault="00000000" w:rsidRPr="00000000" w14:paraId="00000050">
      <w:pPr>
        <w:rPr/>
      </w:pPr>
      <w:r w:rsidDel="00000000" w:rsidR="00000000" w:rsidRPr="00000000">
        <w:rPr>
          <w:rtl w:val="0"/>
        </w:rPr>
        <w:t xml:space="preserve">A status bar element can have any number of conditions that must all resolve to true for both that element and its child elements to render. When zero conditions are defined by specifying null in the JSON document, a resolution of true is determined. Using an empty array to define zero conditions is considered an error condition.</w:t>
      </w:r>
    </w:p>
    <w:p w:rsidR="00000000" w:rsidDel="00000000" w:rsidP="00000000" w:rsidRDefault="00000000" w:rsidRPr="00000000" w14:paraId="00000051">
      <w:pPr>
        <w:rPr/>
      </w:pPr>
      <w:r w:rsidDel="00000000" w:rsidR="00000000" w:rsidRPr="00000000">
        <w:rPr>
          <w:rtl w:val="0"/>
        </w:rPr>
        <w:t xml:space="preserve">Element conditions </w:t>
      </w:r>
      <w:r w:rsidDel="00000000" w:rsidR="00000000" w:rsidRPr="00000000">
        <w:rPr>
          <w:b w:val="1"/>
          <w:i w:val="1"/>
          <w:rtl w:val="0"/>
        </w:rPr>
        <w:t xml:space="preserve">do not</w:t>
      </w:r>
      <w:r w:rsidDel="00000000" w:rsidR="00000000" w:rsidRPr="00000000">
        <w:rPr>
          <w:rtl w:val="0"/>
        </w:rPr>
        <w:t xml:space="preserve"> stop the element from updating during the game tic, they only stop the element from rendering.</w:t>
      </w:r>
    </w:p>
    <w:p w:rsidR="00000000" w:rsidDel="00000000" w:rsidP="00000000" w:rsidRDefault="00000000" w:rsidRPr="00000000" w14:paraId="00000052">
      <w:pPr>
        <w:rPr/>
      </w:pPr>
      <w:r w:rsidDel="00000000" w:rsidR="00000000" w:rsidRPr="00000000">
        <w:rPr>
          <w:rtl w:val="0"/>
        </w:rPr>
        <w:t xml:space="preserve">The following conditions are available to a status bar element:</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tblGridChange w:id="0">
          <w:tblGrid>
            <w:gridCol w:w="1125"/>
            <w:gridCol w:w="78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Fonts w:ascii="Consolas" w:cs="Consolas" w:eastAsia="Consolas" w:hAnsi="Consolas"/>
                <w:rtl w:val="0"/>
              </w:rPr>
              <w:t xml:space="preserve">Type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Fonts w:ascii="Consolas" w:cs="Consolas" w:eastAsia="Consolas" w:hAnsi="Consolas"/>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weapon defined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is owned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weapon defined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is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Whether the weapon defined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is not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weapon defined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has a valid ammo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selected weapon has a valid ammo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ammo type defined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matches the selected weapon’s ammo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any weapon in a slot defined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is owned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Whether any weapon in a slot defined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not owned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Whether any weapon in a slot defined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is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Whether any weapon in a slot defined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is not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item defined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is owned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Whether the item defined by </w:t>
            </w:r>
            <w:r w:rsidDel="00000000" w:rsidR="00000000" w:rsidRPr="00000000">
              <w:rPr>
                <w:rFonts w:ascii="Consolas" w:cs="Consolas" w:eastAsia="Consolas" w:hAnsi="Consolas"/>
                <w:b w:val="1"/>
                <w:rtl w:val="0"/>
              </w:rPr>
              <w:t xml:space="preserve">param</w:t>
            </w:r>
            <w:r w:rsidDel="00000000" w:rsidR="00000000" w:rsidRPr="00000000">
              <w:rPr>
                <w:rtl w:val="0"/>
              </w:rPr>
              <w:t xml:space="preserve"> is not owned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current game version is greater than or equal to the feature level defined by </w:t>
            </w:r>
            <w:r w:rsidDel="00000000" w:rsidR="00000000" w:rsidRPr="00000000">
              <w:rPr>
                <w:rFonts w:ascii="Consolas" w:cs="Consolas" w:eastAsia="Consolas" w:hAnsi="Consolas"/>
                <w:b w:val="1"/>
                <w:rtl w:val="0"/>
              </w:rPr>
              <w:t xml:space="preserve">param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Whether the current game version is less than the feature level defined by </w:t>
            </w:r>
            <w:r w:rsidDel="00000000" w:rsidR="00000000" w:rsidRPr="00000000">
              <w:rPr>
                <w:rFonts w:ascii="Consolas" w:cs="Consolas" w:eastAsia="Consolas" w:hAnsi="Consolas"/>
                <w:b w:val="1"/>
                <w:rtl w:val="0"/>
              </w:rPr>
              <w:t xml:space="preserve">param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session type is equal to the type defined by </w:t>
            </w:r>
            <w:r w:rsidDel="00000000" w:rsidR="00000000" w:rsidRPr="00000000">
              <w:rPr>
                <w:rFonts w:ascii="Consolas" w:cs="Consolas" w:eastAsia="Consolas" w:hAnsi="Consolas"/>
                <w:b w:val="1"/>
                <w:rtl w:val="0"/>
              </w:rPr>
              <w:t xml:space="preserve">param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Whether the session type is not equal to the type defined by </w:t>
            </w:r>
            <w:r w:rsidDel="00000000" w:rsidR="00000000" w:rsidRPr="00000000">
              <w:rPr>
                <w:rFonts w:ascii="Consolas" w:cs="Consolas" w:eastAsia="Consolas" w:hAnsi="Consolas"/>
                <w:b w:val="1"/>
                <w:rtl w:val="0"/>
              </w:rPr>
              <w:t xml:space="preserve">param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Whether the game mode is equal to the mode defined by </w:t>
            </w:r>
            <w:r w:rsidDel="00000000" w:rsidR="00000000" w:rsidRPr="00000000">
              <w:rPr>
                <w:rFonts w:ascii="Consolas" w:cs="Consolas" w:eastAsia="Consolas" w:hAnsi="Consolas"/>
                <w:b w:val="1"/>
                <w:rtl w:val="0"/>
              </w:rPr>
              <w:t xml:space="preserve">param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Whether the game mode is equal to the mode defined by </w:t>
            </w:r>
            <w:r w:rsidDel="00000000" w:rsidR="00000000" w:rsidRPr="00000000">
              <w:rPr>
                <w:rFonts w:ascii="Consolas" w:cs="Consolas" w:eastAsia="Consolas" w:hAnsi="Consolas"/>
                <w:b w:val="1"/>
                <w:rtl w:val="0"/>
              </w:rPr>
              <w:t xml:space="preserve">param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Whether the hud mode is equal to the mode defined by </w:t>
            </w:r>
            <w:r w:rsidDel="00000000" w:rsidR="00000000" w:rsidRPr="00000000">
              <w:rPr>
                <w:rFonts w:ascii="Consolas" w:cs="Consolas" w:eastAsia="Consolas" w:hAnsi="Consolas"/>
                <w:b w:val="1"/>
                <w:rtl w:val="0"/>
              </w:rPr>
              <w:t xml:space="preserve">param</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session type has the following values:</w:t>
      </w:r>
    </w:p>
    <w:p w:rsidR="00000000" w:rsidDel="00000000" w:rsidP="00000000" w:rsidRDefault="00000000" w:rsidRPr="00000000" w14:paraId="0000007D">
      <w:pPr>
        <w:numPr>
          <w:ilvl w:val="0"/>
          <w:numId w:val="4"/>
        </w:numPr>
        <w:spacing w:after="0" w:afterAutospacing="0"/>
        <w:ind w:left="720" w:hanging="360"/>
        <w:rPr>
          <w:u w:val="none"/>
        </w:rPr>
      </w:pPr>
      <w:r w:rsidDel="00000000" w:rsidR="00000000" w:rsidRPr="00000000">
        <w:rPr>
          <w:rtl w:val="0"/>
        </w:rPr>
        <w:t xml:space="preserve">0 - single player</w:t>
      </w:r>
    </w:p>
    <w:p w:rsidR="00000000" w:rsidDel="00000000" w:rsidP="00000000" w:rsidRDefault="00000000" w:rsidRPr="00000000" w14:paraId="0000007E">
      <w:pPr>
        <w:numPr>
          <w:ilvl w:val="0"/>
          <w:numId w:val="4"/>
        </w:numPr>
        <w:spacing w:after="0" w:afterAutospacing="0"/>
        <w:ind w:left="720" w:hanging="360"/>
        <w:rPr>
          <w:u w:val="none"/>
        </w:rPr>
      </w:pPr>
      <w:r w:rsidDel="00000000" w:rsidR="00000000" w:rsidRPr="00000000">
        <w:rPr>
          <w:rtl w:val="0"/>
        </w:rPr>
        <w:t xml:space="preserve">1 - cooperative</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2 - deathmatch (any kind)</w:t>
      </w:r>
    </w:p>
    <w:p w:rsidR="00000000" w:rsidDel="00000000" w:rsidP="00000000" w:rsidRDefault="00000000" w:rsidRPr="00000000" w14:paraId="00000080">
      <w:pPr>
        <w:rPr/>
      </w:pPr>
      <w:r w:rsidDel="00000000" w:rsidR="00000000" w:rsidRPr="00000000">
        <w:rPr>
          <w:rtl w:val="0"/>
        </w:rPr>
        <w:t xml:space="preserve">The game version and game mode parameters match those defined in the GAMECONF specification.</w:t>
      </w:r>
    </w:p>
    <w:p w:rsidR="00000000" w:rsidDel="00000000" w:rsidP="00000000" w:rsidRDefault="00000000" w:rsidRPr="00000000" w14:paraId="00000081">
      <w:pPr>
        <w:rPr/>
      </w:pPr>
      <w:r w:rsidDel="00000000" w:rsidR="00000000" w:rsidRPr="00000000">
        <w:rPr>
          <w:rtl w:val="0"/>
        </w:rPr>
        <w:t xml:space="preserve">The item parameters match those defined by the </w:t>
      </w:r>
      <w:r w:rsidDel="00000000" w:rsidR="00000000" w:rsidRPr="00000000">
        <w:rPr>
          <w:rFonts w:ascii="Courier New" w:cs="Courier New" w:eastAsia="Courier New" w:hAnsi="Courier New"/>
          <w:b w:val="1"/>
          <w:rtl w:val="0"/>
        </w:rPr>
        <w:t xml:space="preserve">Pickup item type</w:t>
      </w:r>
      <w:r w:rsidDel="00000000" w:rsidR="00000000" w:rsidRPr="00000000">
        <w:rPr>
          <w:rtl w:val="0"/>
        </w:rPr>
        <w:t xml:space="preserve"> Thing field in the IDHACKED24 specification. Note that the following item types always resolve to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082">
      <w:pPr>
        <w:numPr>
          <w:ilvl w:val="0"/>
          <w:numId w:val="2"/>
        </w:numPr>
        <w:spacing w:after="0" w:afterAutospacing="0"/>
        <w:ind w:left="720" w:hanging="360"/>
      </w:pPr>
      <w:r w:rsidDel="00000000" w:rsidR="00000000" w:rsidRPr="00000000">
        <w:rPr>
          <w:rtl w:val="0"/>
        </w:rPr>
        <w:t xml:space="preserve">-1 - no item</w:t>
      </w:r>
    </w:p>
    <w:p w:rsidR="00000000" w:rsidDel="00000000" w:rsidP="00000000" w:rsidRDefault="00000000" w:rsidRPr="00000000" w14:paraId="00000083">
      <w:pPr>
        <w:numPr>
          <w:ilvl w:val="0"/>
          <w:numId w:val="2"/>
        </w:numPr>
        <w:spacing w:after="0" w:afterAutospacing="0"/>
        <w:ind w:left="720" w:hanging="360"/>
      </w:pPr>
      <w:r w:rsidDel="00000000" w:rsidR="00000000" w:rsidRPr="00000000">
        <w:rPr>
          <w:rtl w:val="0"/>
        </w:rPr>
        <w:t xml:space="preserve">0 - message only</w:t>
      </w:r>
    </w:p>
    <w:p w:rsidR="00000000" w:rsidDel="00000000" w:rsidP="00000000" w:rsidRDefault="00000000" w:rsidRPr="00000000" w14:paraId="00000084">
      <w:pPr>
        <w:numPr>
          <w:ilvl w:val="0"/>
          <w:numId w:val="2"/>
        </w:numPr>
        <w:spacing w:after="0" w:afterAutospacing="0"/>
        <w:ind w:left="720" w:hanging="360"/>
      </w:pPr>
      <w:r w:rsidDel="00000000" w:rsidR="00000000" w:rsidRPr="00000000">
        <w:rPr>
          <w:rtl w:val="0"/>
        </w:rPr>
        <w:t xml:space="preserve">8 - health bonus</w:t>
      </w:r>
    </w:p>
    <w:p w:rsidR="00000000" w:rsidDel="00000000" w:rsidP="00000000" w:rsidRDefault="00000000" w:rsidRPr="00000000" w14:paraId="00000085">
      <w:pPr>
        <w:numPr>
          <w:ilvl w:val="0"/>
          <w:numId w:val="2"/>
        </w:numPr>
        <w:spacing w:after="0" w:afterAutospacing="0"/>
        <w:ind w:left="720" w:hanging="360"/>
      </w:pPr>
      <w:r w:rsidDel="00000000" w:rsidR="00000000" w:rsidRPr="00000000">
        <w:rPr>
          <w:rtl w:val="0"/>
        </w:rPr>
        <w:t xml:space="preserve">9 - stimpack</w:t>
      </w:r>
    </w:p>
    <w:p w:rsidR="00000000" w:rsidDel="00000000" w:rsidP="00000000" w:rsidRDefault="00000000" w:rsidRPr="00000000" w14:paraId="00000086">
      <w:pPr>
        <w:numPr>
          <w:ilvl w:val="0"/>
          <w:numId w:val="2"/>
        </w:numPr>
        <w:spacing w:after="0" w:afterAutospacing="0"/>
        <w:ind w:left="720" w:hanging="360"/>
      </w:pPr>
      <w:r w:rsidDel="00000000" w:rsidR="00000000" w:rsidRPr="00000000">
        <w:rPr>
          <w:rtl w:val="0"/>
        </w:rPr>
        <w:t xml:space="preserve">10 - medikit</w:t>
      </w:r>
    </w:p>
    <w:p w:rsidR="00000000" w:rsidDel="00000000" w:rsidP="00000000" w:rsidRDefault="00000000" w:rsidRPr="00000000" w14:paraId="00000087">
      <w:pPr>
        <w:numPr>
          <w:ilvl w:val="0"/>
          <w:numId w:val="2"/>
        </w:numPr>
        <w:spacing w:after="0" w:afterAutospacing="0"/>
        <w:ind w:left="720" w:hanging="360"/>
      </w:pPr>
      <w:r w:rsidDel="00000000" w:rsidR="00000000" w:rsidRPr="00000000">
        <w:rPr>
          <w:rtl w:val="0"/>
        </w:rPr>
        <w:t xml:space="preserve">11 - soulsphere</w:t>
      </w:r>
    </w:p>
    <w:p w:rsidR="00000000" w:rsidDel="00000000" w:rsidP="00000000" w:rsidRDefault="00000000" w:rsidRPr="00000000" w14:paraId="00000088">
      <w:pPr>
        <w:numPr>
          <w:ilvl w:val="0"/>
          <w:numId w:val="2"/>
        </w:numPr>
        <w:spacing w:after="0" w:afterAutospacing="0"/>
        <w:ind w:left="720" w:hanging="360"/>
      </w:pPr>
      <w:r w:rsidDel="00000000" w:rsidR="00000000" w:rsidRPr="00000000">
        <w:rPr>
          <w:rtl w:val="0"/>
        </w:rPr>
        <w:t xml:space="preserve">12 - megasphere</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13 - armor bonus</w:t>
      </w:r>
    </w:p>
    <w:p w:rsidR="00000000" w:rsidDel="00000000" w:rsidP="00000000" w:rsidRDefault="00000000" w:rsidRPr="00000000" w14:paraId="0000008A">
      <w:pPr>
        <w:rPr/>
      </w:pPr>
      <w:r w:rsidDel="00000000" w:rsidR="00000000" w:rsidRPr="00000000">
        <w:rPr>
          <w:rtl w:val="0"/>
        </w:rPr>
        <w:t xml:space="preserve">The hud mode has the following values:</w:t>
      </w:r>
    </w:p>
    <w:p w:rsidR="00000000" w:rsidDel="00000000" w:rsidP="00000000" w:rsidRDefault="00000000" w:rsidRPr="00000000" w14:paraId="0000008B">
      <w:pPr>
        <w:numPr>
          <w:ilvl w:val="0"/>
          <w:numId w:val="3"/>
        </w:numPr>
        <w:spacing w:after="0" w:afterAutospacing="0"/>
        <w:ind w:left="720" w:hanging="360"/>
        <w:rPr>
          <w:u w:val="none"/>
        </w:rPr>
      </w:pPr>
      <w:r w:rsidDel="00000000" w:rsidR="00000000" w:rsidRPr="00000000">
        <w:rPr>
          <w:rtl w:val="0"/>
        </w:rPr>
        <w:t xml:space="preserve">0 - standard layout</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1 - compact layout</w:t>
      </w:r>
    </w:p>
    <w:p w:rsidR="00000000" w:rsidDel="00000000" w:rsidP="00000000" w:rsidRDefault="00000000" w:rsidRPr="00000000" w14:paraId="0000008D">
      <w:pPr>
        <w:pStyle w:val="Heading3"/>
        <w:rPr/>
      </w:pPr>
      <w:bookmarkStart w:colFirst="0" w:colLast="0" w:name="_r7s38qsgcadr" w:id="22"/>
      <w:bookmarkEnd w:id="22"/>
      <w:r w:rsidDel="00000000" w:rsidR="00000000" w:rsidRPr="00000000">
        <w:rPr>
          <w:rtl w:val="0"/>
        </w:rPr>
        <w:t xml:space="preserve">Data type definitions</w:t>
      </w:r>
    </w:p>
    <w:p w:rsidR="00000000" w:rsidDel="00000000" w:rsidP="00000000" w:rsidRDefault="00000000" w:rsidRPr="00000000" w14:paraId="0000008E">
      <w:pPr>
        <w:pStyle w:val="Heading5"/>
        <w:rPr/>
      </w:pPr>
      <w:bookmarkStart w:colFirst="0" w:colLast="0" w:name="_twgstjfttu4c" w:id="23"/>
      <w:bookmarkEnd w:id="23"/>
      <w:r w:rsidDel="00000000" w:rsidR="00000000" w:rsidRPr="00000000">
        <w:rPr>
          <w:rtl w:val="0"/>
        </w:rPr>
        <w:t xml:space="preserve">root</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70"/>
        <w:gridCol w:w="5325"/>
        <w:tblGridChange w:id="0">
          <w:tblGrid>
            <w:gridCol w:w="2205"/>
            <w:gridCol w:w="1470"/>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numberfonts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Consolas" w:cs="Consolas" w:eastAsia="Consolas" w:hAnsi="Consolas"/>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numberfont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An array of number fonts. Must not be null; must contain at least one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statusbars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Consolas" w:cs="Consolas" w:eastAsia="Consolas" w:hAnsi="Consolas"/>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statusbar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An array of status bars. Must not be null; must contain at least one entry.</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5"/>
        <w:rPr/>
      </w:pPr>
      <w:bookmarkStart w:colFirst="0" w:colLast="0" w:name="_uu51vp3po04z" w:id="24"/>
      <w:bookmarkEnd w:id="24"/>
      <w:r w:rsidDel="00000000" w:rsidR="00000000" w:rsidRPr="00000000">
        <w:rPr>
          <w:rtl w:val="0"/>
        </w:rPr>
        <w:t xml:space="preserve">numberfont</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70"/>
        <w:gridCol w:w="5325"/>
        <w:tblGridChange w:id="0">
          <w:tblGrid>
            <w:gridCol w:w="2205"/>
            <w:gridCol w:w="1470"/>
            <w:gridCol w:w="5325"/>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pPr>
            <w:r w:rsidDel="00000000" w:rsidR="00000000" w:rsidRPr="00000000">
              <w:rPr>
                <w:rtl w:val="0"/>
              </w:rPr>
              <w:t xml:space="preserve">An identifier used to resolve this number font.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One of the values matching the type enumeration described in the number font section.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A string representing the first few characters of each glyph’s name in the WAD dictionary. Note that 3 characters is the maximum if you want to resolve the minus and percent glyphs; longer stems are allowed thanks to Doom and Doom II requiring it for the STYS number font.</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5"/>
        <w:rPr/>
      </w:pPr>
      <w:bookmarkStart w:colFirst="0" w:colLast="0" w:name="_rsv3n4whg1s0" w:id="25"/>
      <w:bookmarkEnd w:id="25"/>
      <w:r w:rsidDel="00000000" w:rsidR="00000000" w:rsidRPr="00000000">
        <w:rPr>
          <w:rtl w:val="0"/>
        </w:rPr>
        <w:t xml:space="preserve">statusbar</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380"/>
        <w:gridCol w:w="5190"/>
        <w:tblGridChange w:id="0">
          <w:tblGrid>
            <w:gridCol w:w="2430"/>
            <w:gridCol w:w="1380"/>
            <w:gridCol w:w="5190"/>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pPr>
            <w:r w:rsidDel="00000000" w:rsidR="00000000" w:rsidRPr="00000000">
              <w:rPr>
                <w:rtl w:val="0"/>
              </w:rPr>
              <w:t xml:space="preserve">The height of this status bar in virtual units.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fullscreenrender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Courier New" w:cs="Courier New" w:eastAsia="Courier New" w:hAnsi="Courier New"/>
                <w:b w:val="1"/>
              </w:rPr>
            </w:pPr>
            <w:r w:rsidDel="00000000" w:rsidR="00000000" w:rsidRPr="00000000">
              <w:rPr>
                <w:rtl w:val="0"/>
              </w:rPr>
              <w:t xml:space="preserve">boolean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Whether this statusbar is a fullscreen overlay or a standard status bar.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fillflat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The name of the flat to fill the extended virtual space with</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Courier New" w:cs="Courier New" w:eastAsia="Courier New" w:hAnsi="Courier New"/>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sbarelem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An array of child elements.</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5"/>
        <w:rPr/>
      </w:pPr>
      <w:bookmarkStart w:colFirst="0" w:colLast="0" w:name="_ajss2j6n70fj" w:id="26"/>
      <w:bookmarkEnd w:id="26"/>
      <w:r w:rsidDel="00000000" w:rsidR="00000000" w:rsidRPr="00000000">
        <w:rPr>
          <w:rtl w:val="0"/>
        </w:rPr>
        <w:t xml:space="preserve">sbarelem</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350"/>
        <w:gridCol w:w="5460"/>
        <w:tblGridChange w:id="0">
          <w:tblGrid>
            <w:gridCol w:w="2190"/>
            <w:gridCol w:w="1350"/>
            <w:gridCol w:w="5460"/>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Courier New" w:cs="Courier New" w:eastAsia="Courier New" w:hAnsi="Courier New"/>
                <w:b w:val="1"/>
              </w:rPr>
            </w:pPr>
            <w:r w:rsidDel="00000000" w:rsidR="00000000" w:rsidRPr="00000000">
              <w:rPr>
                <w:rFonts w:ascii="Consolas" w:cs="Consolas" w:eastAsia="Consolas" w:hAnsi="Consolas"/>
                <w:b w:val="1"/>
                <w:rtl w:val="0"/>
              </w:rPr>
              <w:t xml:space="preserve">canvas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pPr>
            <w:r w:rsidDel="00000000" w:rsidR="00000000" w:rsidRPr="00000000">
              <w:rPr>
                <w:rtl w:val="0"/>
              </w:rPr>
              <w:t xml:space="preserve">Contents to describe this element as a Canvas. Can be undefined.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Courier New" w:cs="Courier New" w:eastAsia="Courier New" w:hAnsi="Courier New"/>
                <w:b w:val="1"/>
              </w:rPr>
            </w:pPr>
            <w:r w:rsidDel="00000000" w:rsidR="00000000" w:rsidRPr="00000000">
              <w:rPr>
                <w:rFonts w:ascii="Consolas" w:cs="Consolas" w:eastAsia="Consolas" w:hAnsi="Consolas"/>
                <w:b w:val="1"/>
                <w:rtl w:val="0"/>
              </w:rPr>
              <w:t xml:space="preserve">graphic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rPr/>
            </w:pPr>
            <w:r w:rsidDel="00000000" w:rsidR="00000000" w:rsidRPr="00000000">
              <w:rPr>
                <w:rtl w:val="0"/>
              </w:rPr>
              <w:t xml:space="preserve">Contents to describe this element as a Graphic. Can be undefined.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Courier New" w:cs="Courier New" w:eastAsia="Courier New" w:hAnsi="Courier New"/>
                <w:b w:val="1"/>
              </w:rPr>
            </w:pPr>
            <w:r w:rsidDel="00000000" w:rsidR="00000000" w:rsidRPr="00000000">
              <w:rPr>
                <w:rFonts w:ascii="Consolas" w:cs="Consolas" w:eastAsia="Consolas" w:hAnsi="Consolas"/>
                <w:b w:val="1"/>
                <w:rtl w:val="0"/>
              </w:rPr>
              <w:t xml:space="preserve">animation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rPr/>
            </w:pPr>
            <w:r w:rsidDel="00000000" w:rsidR="00000000" w:rsidRPr="00000000">
              <w:rPr>
                <w:rtl w:val="0"/>
              </w:rPr>
              <w:t xml:space="preserve">Contents to describe this element as an Animation. Can be undefined.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rPr/>
            </w:pPr>
            <w:r w:rsidDel="00000000" w:rsidR="00000000" w:rsidRPr="00000000">
              <w:rPr>
                <w:rtl w:val="0"/>
              </w:rPr>
              <w:t xml:space="preserve">Contents to describe this element as a Face. Can be undefined.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facebackground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facebg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rPr/>
            </w:pPr>
            <w:r w:rsidDel="00000000" w:rsidR="00000000" w:rsidRPr="00000000">
              <w:rPr>
                <w:rtl w:val="0"/>
              </w:rPr>
              <w:t xml:space="preserve">Contents to describe this element as a Face Background. Can be undefined.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rPr/>
            </w:pPr>
            <w:r w:rsidDel="00000000" w:rsidR="00000000" w:rsidRPr="00000000">
              <w:rPr>
                <w:rtl w:val="0"/>
              </w:rPr>
              <w:t xml:space="preserve">Contents to describe this element as a Number. Can be undefined.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rPr/>
            </w:pPr>
            <w:r w:rsidDel="00000000" w:rsidR="00000000" w:rsidRPr="00000000">
              <w:rPr>
                <w:rtl w:val="0"/>
              </w:rPr>
              <w:t xml:space="preserve">Contents to describe this element as a Percent. Can be undefined.</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5"/>
        <w:rPr/>
      </w:pPr>
      <w:bookmarkStart w:colFirst="0" w:colLast="0" w:name="_utgvejguhz78" w:id="27"/>
      <w:bookmarkEnd w:id="27"/>
      <w:r w:rsidDel="00000000" w:rsidR="00000000" w:rsidRPr="00000000">
        <w:rPr>
          <w:rtl w:val="0"/>
        </w:rPr>
        <w:t xml:space="preserve">canvas, face, facebg</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350"/>
        <w:gridCol w:w="5460"/>
        <w:tblGridChange w:id="0">
          <w:tblGrid>
            <w:gridCol w:w="2190"/>
            <w:gridCol w:w="1350"/>
            <w:gridCol w:w="5460"/>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pPr>
            <w:r w:rsidDel="00000000" w:rsidR="00000000" w:rsidRPr="00000000">
              <w:rPr>
                <w:rtl w:val="0"/>
              </w:rPr>
              <w:t xml:space="preserve">The virtual x position of this element.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rPr/>
            </w:pPr>
            <w:r w:rsidDel="00000000" w:rsidR="00000000" w:rsidRPr="00000000">
              <w:rPr>
                <w:rtl w:val="0"/>
              </w:rPr>
              <w:t xml:space="preserve">The virtual y position of this element.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Courier New" w:cs="Courier New" w:eastAsia="Courier New" w:hAnsi="Courier New"/>
                <w:b w:val="1"/>
              </w:rPr>
            </w:pPr>
            <w:r w:rsidDel="00000000" w:rsidR="00000000" w:rsidRPr="00000000">
              <w:rPr>
                <w:rtl w:val="0"/>
              </w:rPr>
              <w:t xml:space="preserve">bitfield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rPr/>
            </w:pPr>
            <w:r w:rsidDel="00000000" w:rsidR="00000000" w:rsidRPr="00000000">
              <w:rPr>
                <w:rtl w:val="0"/>
              </w:rPr>
              <w:t xml:space="preserve">The alignment of this element’s rendered graphics.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pPr>
            <w:r w:rsidDel="00000000" w:rsidR="00000000" w:rsidRPr="00000000">
              <w:rPr>
                <w:rtl w:val="0"/>
              </w:rPr>
              <w:t xml:space="preserve">The name of a transparency map lump to resolve. Can be null.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pPr>
            <w:r w:rsidDel="00000000" w:rsidR="00000000" w:rsidRPr="00000000">
              <w:rPr>
                <w:rtl w:val="0"/>
              </w:rPr>
              <w:t xml:space="preserve">The name of a translation to resolve. Can be null.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Courier New" w:cs="Courier New" w:eastAsia="Courier New" w:hAnsi="Courier New"/>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rPr/>
            </w:pPr>
            <w:r w:rsidDel="00000000" w:rsidR="00000000" w:rsidRPr="00000000">
              <w:rPr>
                <w:rtl w:val="0"/>
              </w:rPr>
              <w:t xml:space="preserve">A series of conditions to meet to render both this and all child elements. Can be null; an array length of 0 is considered an error condition.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Courier New" w:cs="Courier New" w:eastAsia="Courier New" w:hAnsi="Courier New"/>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sbarelem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An array of child elements. Can be null; an array length of 0 is considered an error condition.</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5"/>
        <w:rPr/>
      </w:pPr>
      <w:bookmarkStart w:colFirst="0" w:colLast="0" w:name="_lpiu9h5b0iev" w:id="28"/>
      <w:bookmarkEnd w:id="28"/>
      <w:r w:rsidDel="00000000" w:rsidR="00000000" w:rsidRPr="00000000">
        <w:rPr>
          <w:rtl w:val="0"/>
        </w:rPr>
        <w:t xml:space="preserve">condition</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350"/>
        <w:gridCol w:w="5460"/>
        <w:tblGridChange w:id="0">
          <w:tblGrid>
            <w:gridCol w:w="2190"/>
            <w:gridCol w:w="1350"/>
            <w:gridCol w:w="5460"/>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Courier New" w:cs="Courier New" w:eastAsia="Courier New" w:hAnsi="Courier New"/>
                <w:b w:val="1"/>
              </w:rPr>
            </w:pPr>
            <w:r w:rsidDel="00000000" w:rsidR="00000000" w:rsidRPr="00000000">
              <w:rPr>
                <w:rtl w:val="0"/>
              </w:rPr>
              <w:t xml:space="preserve">enum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The type of condition to resolve, as described by the table in the “Element conditions” section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rPr/>
            </w:pPr>
            <w:r w:rsidDel="00000000" w:rsidR="00000000" w:rsidRPr="00000000">
              <w:rPr>
                <w:rtl w:val="0"/>
              </w:rPr>
              <w:t xml:space="preserve">A parameter as described for each condition type.</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5"/>
        <w:rPr/>
      </w:pPr>
      <w:bookmarkStart w:colFirst="0" w:colLast="0" w:name="_25a7e8vbpf5w" w:id="29"/>
      <w:bookmarkEnd w:id="29"/>
      <w:r w:rsidDel="00000000" w:rsidR="00000000" w:rsidRPr="00000000">
        <w:rPr>
          <w:rtl w:val="0"/>
        </w:rPr>
        <w:t xml:space="preserve">graphic</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350"/>
        <w:gridCol w:w="5460"/>
        <w:tblGridChange w:id="0">
          <w:tblGrid>
            <w:gridCol w:w="2190"/>
            <w:gridCol w:w="1350"/>
            <w:gridCol w:w="5460"/>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pPr>
            <w:r w:rsidDel="00000000" w:rsidR="00000000" w:rsidRPr="00000000">
              <w:rPr>
                <w:rtl w:val="0"/>
              </w:rPr>
              <w:t xml:space="preserve">The virtual x position of this element.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pPr>
            <w:r w:rsidDel="00000000" w:rsidR="00000000" w:rsidRPr="00000000">
              <w:rPr>
                <w:rtl w:val="0"/>
              </w:rPr>
              <w:t xml:space="preserve">The virtual y position of this element.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Courier New" w:cs="Courier New" w:eastAsia="Courier New" w:hAnsi="Courier New"/>
                <w:b w:val="1"/>
              </w:rPr>
            </w:pPr>
            <w:r w:rsidDel="00000000" w:rsidR="00000000" w:rsidRPr="00000000">
              <w:rPr>
                <w:rtl w:val="0"/>
              </w:rPr>
              <w:t xml:space="preserve">bitfield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pPr>
            <w:r w:rsidDel="00000000" w:rsidR="00000000" w:rsidRPr="00000000">
              <w:rPr>
                <w:rtl w:val="0"/>
              </w:rPr>
              <w:t xml:space="preserve">The alignment of this element’s rendered graphics.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pPr>
            <w:r w:rsidDel="00000000" w:rsidR="00000000" w:rsidRPr="00000000">
              <w:rPr>
                <w:rtl w:val="0"/>
              </w:rPr>
              <w:t xml:space="preserve">The name of a transparency map lump to resolve. Can be null.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pPr>
            <w:r w:rsidDel="00000000" w:rsidR="00000000" w:rsidRPr="00000000">
              <w:rPr>
                <w:rtl w:val="0"/>
              </w:rPr>
              <w:t xml:space="preserve">The name of a translation to resolve. Can be null.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Courier New" w:cs="Courier New" w:eastAsia="Courier New" w:hAnsi="Courier New"/>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pPr>
            <w:r w:rsidDel="00000000" w:rsidR="00000000" w:rsidRPr="00000000">
              <w:rPr>
                <w:rtl w:val="0"/>
              </w:rPr>
              <w:t xml:space="preserve">A series of conditions to meet to render both this and all child elements. Can be null; an array length of 0 is considered an error condition.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Courier New" w:cs="Courier New" w:eastAsia="Courier New" w:hAnsi="Courier New"/>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sbarelem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An array of child elements. Can be null; an array length of 0 is considered an error condition.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The name of a patch lump to resolve.</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5"/>
        <w:rPr/>
      </w:pPr>
      <w:bookmarkStart w:colFirst="0" w:colLast="0" w:name="_o1tid67efqsm" w:id="30"/>
      <w:bookmarkEnd w:id="30"/>
      <w:r w:rsidDel="00000000" w:rsidR="00000000" w:rsidRPr="00000000">
        <w:rPr>
          <w:rtl w:val="0"/>
        </w:rPr>
        <w:t xml:space="preserve">animations</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350"/>
        <w:gridCol w:w="5460"/>
        <w:tblGridChange w:id="0">
          <w:tblGrid>
            <w:gridCol w:w="2190"/>
            <w:gridCol w:w="1350"/>
            <w:gridCol w:w="5460"/>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rPr/>
            </w:pPr>
            <w:r w:rsidDel="00000000" w:rsidR="00000000" w:rsidRPr="00000000">
              <w:rPr>
                <w:rtl w:val="0"/>
              </w:rPr>
              <w:t xml:space="preserve">The virtual x position of this element.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rPr/>
            </w:pPr>
            <w:r w:rsidDel="00000000" w:rsidR="00000000" w:rsidRPr="00000000">
              <w:rPr>
                <w:rtl w:val="0"/>
              </w:rPr>
              <w:t xml:space="preserve">The virtual y position of this element.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Courier New" w:cs="Courier New" w:eastAsia="Courier New" w:hAnsi="Courier New"/>
                <w:b w:val="1"/>
              </w:rPr>
            </w:pPr>
            <w:r w:rsidDel="00000000" w:rsidR="00000000" w:rsidRPr="00000000">
              <w:rPr>
                <w:rtl w:val="0"/>
              </w:rPr>
              <w:t xml:space="preserve">bitfield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rPr/>
            </w:pPr>
            <w:r w:rsidDel="00000000" w:rsidR="00000000" w:rsidRPr="00000000">
              <w:rPr>
                <w:rtl w:val="0"/>
              </w:rPr>
              <w:t xml:space="preserve">The alignment of this element’s rendered graphics.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pPr>
            <w:r w:rsidDel="00000000" w:rsidR="00000000" w:rsidRPr="00000000">
              <w:rPr>
                <w:rtl w:val="0"/>
              </w:rPr>
              <w:t xml:space="preserve">The name of a transparency map lump to resolve. Can be null.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rPr/>
            </w:pPr>
            <w:r w:rsidDel="00000000" w:rsidR="00000000" w:rsidRPr="00000000">
              <w:rPr>
                <w:rtl w:val="0"/>
              </w:rPr>
              <w:t xml:space="preserve">The name of a translation to resolve. Can be null.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Courier New" w:cs="Courier New" w:eastAsia="Courier New" w:hAnsi="Courier New"/>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pPr>
            <w:r w:rsidDel="00000000" w:rsidR="00000000" w:rsidRPr="00000000">
              <w:rPr>
                <w:rtl w:val="0"/>
              </w:rPr>
              <w:t xml:space="preserve">A series of conditions to meet to render both this and all child elements. Can be null; an array length of 0 is considered an error condition.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Courier New" w:cs="Courier New" w:eastAsia="Courier New" w:hAnsi="Courier New"/>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sbarelem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An array of child elements. Can be null; an array length of 0 is considered an error condition.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frame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An array of frames to be rendered in sequential order. Must be an array of at least one element; anything else is an error condition.</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5"/>
        <w:rPr/>
      </w:pPr>
      <w:bookmarkStart w:colFirst="0" w:colLast="0" w:name="_49bse7erjns4" w:id="31"/>
      <w:bookmarkEnd w:id="31"/>
      <w:r w:rsidDel="00000000" w:rsidR="00000000" w:rsidRPr="00000000">
        <w:rPr>
          <w:rtl w:val="0"/>
        </w:rPr>
        <w:t xml:space="preserve">frame</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350"/>
        <w:gridCol w:w="5460"/>
        <w:tblGridChange w:id="0">
          <w:tblGrid>
            <w:gridCol w:w="2190"/>
            <w:gridCol w:w="1350"/>
            <w:gridCol w:w="5460"/>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t xml:space="preserve">The name of a patch lump to resolve.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rPr/>
            </w:pPr>
            <w:r w:rsidDel="00000000" w:rsidR="00000000" w:rsidRPr="00000000">
              <w:rPr>
                <w:rtl w:val="0"/>
              </w:rPr>
              <w:t xml:space="preserve">The minimum amount of time to display this frame in seconds.</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5"/>
        <w:rPr/>
      </w:pPr>
      <w:bookmarkStart w:colFirst="0" w:colLast="0" w:name="_s5kfqmugkcu1" w:id="32"/>
      <w:bookmarkEnd w:id="32"/>
      <w:r w:rsidDel="00000000" w:rsidR="00000000" w:rsidRPr="00000000">
        <w:rPr>
          <w:rtl w:val="0"/>
        </w:rPr>
        <w:t xml:space="preserve">number, percent</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350"/>
        <w:gridCol w:w="5460"/>
        <w:tblGridChange w:id="0">
          <w:tblGrid>
            <w:gridCol w:w="2190"/>
            <w:gridCol w:w="1350"/>
            <w:gridCol w:w="5460"/>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rPr/>
            </w:pPr>
            <w:r w:rsidDel="00000000" w:rsidR="00000000" w:rsidRPr="00000000">
              <w:rPr>
                <w:rtl w:val="0"/>
              </w:rPr>
              <w:t xml:space="preserve">The virtual x position of this element.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rPr/>
            </w:pPr>
            <w:r w:rsidDel="00000000" w:rsidR="00000000" w:rsidRPr="00000000">
              <w:rPr>
                <w:rtl w:val="0"/>
              </w:rPr>
              <w:t xml:space="preserve">The virtual y position of this element.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Courier New" w:cs="Courier New" w:eastAsia="Courier New" w:hAnsi="Courier New"/>
                <w:b w:val="1"/>
              </w:rPr>
            </w:pPr>
            <w:r w:rsidDel="00000000" w:rsidR="00000000" w:rsidRPr="00000000">
              <w:rPr>
                <w:rtl w:val="0"/>
              </w:rPr>
              <w:t xml:space="preserve">bitfield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rPr/>
            </w:pPr>
            <w:r w:rsidDel="00000000" w:rsidR="00000000" w:rsidRPr="00000000">
              <w:rPr>
                <w:rtl w:val="0"/>
              </w:rPr>
              <w:t xml:space="preserve">The alignment of this element’s rendered graphics.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rPr/>
            </w:pPr>
            <w:r w:rsidDel="00000000" w:rsidR="00000000" w:rsidRPr="00000000">
              <w:rPr>
                <w:rtl w:val="0"/>
              </w:rPr>
              <w:t xml:space="preserve">The name of a transparency map lump to resolve. Can be null.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rPr/>
            </w:pPr>
            <w:r w:rsidDel="00000000" w:rsidR="00000000" w:rsidRPr="00000000">
              <w:rPr>
                <w:rtl w:val="0"/>
              </w:rPr>
              <w:t xml:space="preserve">The name of a translation to resolve. Can be null.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Courier New" w:cs="Courier New" w:eastAsia="Courier New" w:hAnsi="Courier New"/>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rPr/>
            </w:pPr>
            <w:r w:rsidDel="00000000" w:rsidR="00000000" w:rsidRPr="00000000">
              <w:rPr>
                <w:rtl w:val="0"/>
              </w:rPr>
              <w:t xml:space="preserve">A series of conditions to meet to render both this and all child elements. Can be null; an array length of 0 is considered an error condition.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rFonts w:ascii="Courier New" w:cs="Courier New" w:eastAsia="Courier New" w:hAnsi="Courier New"/>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sbarelem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An array of child elements. Can be null; an array length of 0 is considered an error condition.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The name of the number font to render this number with.</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The number to resolve.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The parameter to use for number resolution.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maxlength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The maximum number of digits to render, including the minus glyph and excluding the percentage glyph.</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ckooh0v1eyp2" w:id="33"/>
      <w:bookmarkEnd w:id="33"/>
      <w:r w:rsidDel="00000000" w:rsidR="00000000" w:rsidRPr="00000000">
        <w:rPr>
          <w:rtl w:val="0"/>
        </w:rPr>
        <w:t xml:space="preserve">Reference implementation details</w:t>
      </w:r>
    </w:p>
    <w:p w:rsidR="00000000" w:rsidDel="00000000" w:rsidP="00000000" w:rsidRDefault="00000000" w:rsidRPr="00000000" w14:paraId="00000163">
      <w:pPr>
        <w:rPr/>
      </w:pPr>
      <w:r w:rsidDel="00000000" w:rsidR="00000000" w:rsidRPr="00000000">
        <w:rPr>
          <w:rtl w:val="0"/>
        </w:rPr>
        <w:t xml:space="preserve">The SBARDEF files that come with extras.wad and id24res.wad contain the classic status bar, a full screen overlay status bar, and a blank full screen. Demos will always use the last status bar in an SBARDEF when loaded, so any custom SBARDEFs should also define a blank fullscreen as the final statusbar entry.</w:t>
      </w:r>
    </w:p>
    <w:p w:rsidR="00000000" w:rsidDel="00000000" w:rsidP="00000000" w:rsidRDefault="00000000" w:rsidRPr="00000000" w14:paraId="00000164">
      <w:pPr>
        <w:rPr/>
      </w:pPr>
      <w:r w:rsidDel="00000000" w:rsidR="00000000" w:rsidRPr="00000000">
        <w:rPr>
          <w:rtl w:val="0"/>
        </w:rPr>
        <w:t xml:space="preserve">As it is completely data driven, the status bar behavior is easily switchable by selectively including resources such as id24res.wad only when ID24 mode is enabled. The code makes no effort to special case things otherwise and relies purely on WAD lump resolution rules to display the intended status bar.</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jc w:val="right"/>
      <w:rPr/>
    </w:pPr>
    <w:hyperlink r:id="rId1">
      <w:r w:rsidDel="00000000" w:rsidR="00000000" w:rsidRPr="00000000">
        <w:rPr>
          <w:color w:val="d14500"/>
          <w:sz w:val="16"/>
          <w:szCs w:val="16"/>
          <w:highlight w:val="white"/>
          <w:rtl w:val="0"/>
        </w:rPr>
        <w:t xml:space="preserve">ID24 Formal Specifications </w:t>
      </w:r>
    </w:hyperlink>
    <w:r w:rsidDel="00000000" w:rsidR="00000000" w:rsidRPr="00000000">
      <w:rPr>
        <w:color w:val="333333"/>
        <w:sz w:val="16"/>
        <w:szCs w:val="16"/>
        <w:highlight w:val="white"/>
        <w:rtl w:val="0"/>
      </w:rPr>
      <w:t xml:space="preserve">is released under </w:t>
    </w:r>
    <w:hyperlink r:id="rId2">
      <w:r w:rsidDel="00000000" w:rsidR="00000000" w:rsidRPr="00000000">
        <w:rPr>
          <w:color w:val="d14500"/>
          <w:sz w:val="16"/>
          <w:szCs w:val="16"/>
          <w:highlight w:val="white"/>
          <w:rtl w:val="0"/>
        </w:rPr>
        <w:t xml:space="preserve">CC0 1.0</w:t>
      </w:r>
    </w:hyperlink>
    <w:hyperlink r:id="rId3">
      <w:r w:rsidDel="00000000" w:rsidR="00000000" w:rsidRPr="00000000">
        <w:rPr>
          <w:color w:val="d14500"/>
          <w:sz w:val="24"/>
          <w:szCs w:val="24"/>
          <w:highlight w:val="white"/>
          <w:rtl w:val="0"/>
        </w:rPr>
        <w:t xml:space="preserve"> </w:t>
      </w:r>
    </w:hyperlink>
    <w:r w:rsidDel="00000000" w:rsidR="00000000" w:rsidRPr="00000000">
      <w:rPr/>
      <w:drawing>
        <wp:inline distB="114300" distT="114300" distL="114300" distR="114300">
          <wp:extent cx="104400" cy="104400"/>
          <wp:effectExtent b="0" l="0" r="0" t="0"/>
          <wp:docPr id="1"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04400" cy="104400"/>
                  </a:xfrm>
                  <a:prstGeom prst="rect"/>
                  <a:ln/>
                </pic:spPr>
              </pic:pic>
            </a:graphicData>
          </a:graphic>
        </wp:inline>
      </w:drawing>
    </w:r>
    <w:r w:rsidDel="00000000" w:rsidR="00000000" w:rsidRPr="00000000">
      <w:rPr/>
      <w:drawing>
        <wp:inline distB="114300" distT="114300" distL="114300" distR="114300">
          <wp:extent cx="104400" cy="104400"/>
          <wp:effectExtent b="0" l="0" r="0" t="0"/>
          <wp:docPr id="2"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04400" cy="104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drive/folders/1Vw5fpmR0bVfFeHZ_xamVvn584xXtXp6M?usp=sharing" TargetMode="External"/><Relationship Id="rId2" Type="http://schemas.openxmlformats.org/officeDocument/2006/relationships/hyperlink" Target="https://creativecommons.org/publicdomain/zero/1.0/?ref=chooser-v1" TargetMode="External"/><Relationship Id="rId3" Type="http://schemas.openxmlformats.org/officeDocument/2006/relationships/hyperlink" Target="https://creativecommons.org/publicdomain/zero/1.0/?ref=chooser-v1" TargetMode="External"/><Relationship Id="rId4" Type="http://schemas.openxmlformats.org/officeDocument/2006/relationships/image" Target="media/image2.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