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jc w:val="center"/>
        <w:rPr>
          <w:rFonts w:ascii="Lexend Medium" w:cs="Lexend Medium" w:eastAsia="Lexend Medium" w:hAnsi="Lexend Medium"/>
          <w:color w:val="ffffff"/>
          <w:highlight w:val="black"/>
          <w:u w:val="single"/>
        </w:rPr>
      </w:pPr>
      <w:r w:rsidDel="00000000" w:rsidR="00000000" w:rsidRPr="00000000">
        <w:rPr>
          <w:rFonts w:ascii="Lexend Medium" w:cs="Lexend Medium" w:eastAsia="Lexend Medium" w:hAnsi="Lexend Medium"/>
          <w:color w:val="073763"/>
          <w:shd w:fill="073763" w:val="clear"/>
          <w:rtl w:val="0"/>
        </w:rPr>
        <w:t xml:space="preserve">_</w:t>
      </w:r>
      <w:r w:rsidDel="00000000" w:rsidR="00000000" w:rsidRPr="00000000">
        <w:rPr>
          <w:rFonts w:ascii="Lexend Medium" w:cs="Lexend Medium" w:eastAsia="Lexend Medium" w:hAnsi="Lexend Medium"/>
          <w:color w:val="ffffff"/>
          <w:shd w:fill="073763" w:val="clear"/>
          <w:rtl w:val="0"/>
        </w:rPr>
        <w:t xml:space="preserve">Sergeant</w:t>
      </w:r>
      <w:r w:rsidDel="00000000" w:rsidR="00000000" w:rsidRPr="00000000">
        <w:rPr>
          <w:rFonts w:ascii="Lexend Medium" w:cs="Lexend Medium" w:eastAsia="Lexend Medium" w:hAnsi="Lexend Medium"/>
          <w:color w:val="ffffff"/>
          <w:shd w:fill="073763" w:val="clear"/>
          <w:rtl w:val="0"/>
        </w:rPr>
        <w:t xml:space="preserve"> Category Syllabus</w:t>
      </w:r>
      <w:r w:rsidDel="00000000" w:rsidR="00000000" w:rsidRPr="00000000">
        <w:rPr>
          <w:rFonts w:ascii="Lexend Medium" w:cs="Lexend Medium" w:eastAsia="Lexend Medium" w:hAnsi="Lexend Medium"/>
          <w:color w:val="073763"/>
          <w:shd w:fill="073763" w:val="clear"/>
          <w:rtl w:val="0"/>
        </w:rPr>
        <w:t xml:space="preserve">_</w:t>
      </w:r>
      <w:r w:rsidDel="00000000" w:rsidR="00000000" w:rsidRPr="00000000">
        <w:rPr>
          <w:rFonts w:ascii="Lexend Medium" w:cs="Lexend Medium" w:eastAsia="Lexend Medium" w:hAnsi="Lexend Medium"/>
          <w:color w:val="ffffff"/>
          <w:highlight w:val="black"/>
          <w:u w:val="single"/>
          <w:rtl w:val="0"/>
        </w:rPr>
        <w:t xml:space="preserve">        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color w:val="0000ff"/>
          <w:highlight w:val="white"/>
          <w:rtl w:val="0"/>
        </w:rPr>
        <w:t xml:space="preserve">Duration:</w:t>
      </w: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 </w:t>
      </w: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4 Months class + Track sheet activity and guidance till semester ends.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Lexend Medium" w:cs="Lexend Medium" w:eastAsia="Lexend Medium" w:hAnsi="Lexend Medium"/>
          <w:color w:val="ff0000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color w:val="0000ff"/>
          <w:highlight w:val="white"/>
          <w:rtl w:val="0"/>
        </w:rPr>
        <w:t xml:space="preserve">Prerequisite: </w:t>
      </w:r>
      <w:r w:rsidDel="00000000" w:rsidR="00000000" w:rsidRPr="00000000">
        <w:rPr>
          <w:rFonts w:ascii="Lexend Medium" w:cs="Lexend Medium" w:eastAsia="Lexend Medium" w:hAnsi="Lexend Medium"/>
          <w:color w:val="1f1f1f"/>
          <w:highlight w:val="white"/>
          <w:rtl w:val="0"/>
        </w:rPr>
        <w:t xml:space="preserve">This category is for those </w:t>
      </w:r>
      <w:r w:rsidDel="00000000" w:rsidR="00000000" w:rsidRPr="00000000">
        <w:rPr>
          <w:rFonts w:ascii="Lexend Medium" w:cs="Lexend Medium" w:eastAsia="Lexend Medium" w:hAnsi="Lexend Medium"/>
          <w:color w:val="ff0000"/>
          <w:highlight w:val="white"/>
          <w:rtl w:val="0"/>
        </w:rPr>
        <w:t xml:space="preserve">who are familiar with various online judges or are trying to solve 900-1000 rated Codeforces problems.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color w:val="0000ff"/>
          <w:highlight w:val="white"/>
          <w:rtl w:val="0"/>
        </w:rPr>
        <w:t xml:space="preserve">Registration fees: </w:t>
      </w: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1000/= BDT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Lexend Medium" w:cs="Lexend Medium" w:eastAsia="Lexend Medium" w:hAnsi="Lexend Medium"/>
          <w:color w:val="0000ff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color w:val="0000ff"/>
          <w:highlight w:val="white"/>
          <w:rtl w:val="0"/>
        </w:rPr>
        <w:t xml:space="preserve">Registration Link: https://forms.gle/TfdDcYpkZwu255p28</w:t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Syllabus: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Lexend Medium" w:cs="Lexend Medium" w:eastAsia="Lexend Medium" w:hAnsi="Lexend Medium"/>
          <w:color w:val="9900ff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color w:val="9900ff"/>
          <w:highlight w:val="white"/>
          <w:rtl w:val="0"/>
        </w:rPr>
        <w:t xml:space="preserve">Session 1: Introduction to Competitive Programming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Renown Judges For </w:t>
      </w: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Practice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Introduction Junior Training Sheet &amp; Ladder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Contest &amp; Thinking Strategy &amp; Self Motivation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Time and Space Complexity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Lexend Medium" w:cs="Lexend Medium" w:eastAsia="Lexend Medium" w:hAnsi="Lexend Medium"/>
          <w:color w:val="9900ff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color w:val="9900ff"/>
          <w:highlight w:val="white"/>
          <w:rtl w:val="0"/>
        </w:rPr>
        <w:t xml:space="preserve">Session 2: STL - I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Pair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Vector and Its Application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String and It’s Application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Sorting with custom comparator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Lexend Medium" w:cs="Lexend Medium" w:eastAsia="Lexend Medium" w:hAnsi="Lexend Medium"/>
          <w:color w:val="9900ff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color w:val="9900ff"/>
          <w:highlight w:val="white"/>
          <w:rtl w:val="0"/>
        </w:rPr>
        <w:t xml:space="preserve">Session 3: STL - II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Map and Its Application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Set and Its Application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Queue and Dequeue ( Basic Problems Only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Lexend Medium" w:cs="Lexend Medium" w:eastAsia="Lexend Medium" w:hAnsi="Lexend Medium"/>
          <w:color w:val="9900ff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color w:val="9900ff"/>
          <w:highlight w:val="white"/>
          <w:rtl w:val="0"/>
        </w:rPr>
        <w:t xml:space="preserve">Session 4: Problem Solving Techniques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Popular Greedy Algorithm Techniques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When To Use and Think About Brute Force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What Is Implementation &amp; Constructive Algorithm &amp; Ad Hoc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Prefix Sum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Two 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31.2" w:lineRule="auto"/>
        <w:rPr>
          <w:rFonts w:ascii="Lexend Medium" w:cs="Lexend Medium" w:eastAsia="Lexend Medium" w:hAnsi="Lexend Medium"/>
          <w:color w:val="9900ff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color w:val="9900ff"/>
          <w:highlight w:val="white"/>
          <w:rtl w:val="0"/>
        </w:rPr>
        <w:t xml:space="preserve">Session 5: Binary Search &amp; Other’s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Binary Search : Basic + Implementation + STL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Discussion About Problems To Intuition Where Binary Search Used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Modular Arithmetic ( % ) Usage and Overflow Cases In Contest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31.2" w:lineRule="auto"/>
        <w:rPr>
          <w:rFonts w:ascii="Lexend Medium" w:cs="Lexend Medium" w:eastAsia="Lexend Medium" w:hAnsi="Lexend Medium"/>
          <w:color w:val="9900ff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color w:val="9900ff"/>
          <w:highlight w:val="white"/>
          <w:rtl w:val="0"/>
        </w:rPr>
        <w:t xml:space="preserve">Session 6: Number Theory and Bit - I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GCD - LCM and Their Applications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Primality Check ( Square Root and Existence of Sieve 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Finding Divisor </w:t>
      </w:r>
    </w:p>
    <w:p w:rsidR="00000000" w:rsidDel="00000000" w:rsidP="00000000" w:rsidRDefault="00000000" w:rsidRPr="00000000" w14:paraId="00000025">
      <w:pPr>
        <w:spacing w:after="240" w:before="240" w:line="331.2" w:lineRule="auto"/>
        <w:rPr>
          <w:rFonts w:ascii="Lexend Medium" w:cs="Lexend Medium" w:eastAsia="Lexend Medium" w:hAnsi="Lexend Medium"/>
          <w:color w:val="9900ff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color w:val="9900ff"/>
          <w:highlight w:val="white"/>
          <w:rtl w:val="0"/>
        </w:rPr>
        <w:t xml:space="preserve">Session 7: Number Theory and Bit - II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Prime Factorization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Bit ( OR - AND - XOR ) and Their Basic Applications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Introduction To Bitmask and Its Basic Applications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Big Mod Usage and Template Only</w:t>
      </w:r>
    </w:p>
    <w:p w:rsidR="00000000" w:rsidDel="00000000" w:rsidP="00000000" w:rsidRDefault="00000000" w:rsidRPr="00000000" w14:paraId="0000002A">
      <w:pPr>
        <w:spacing w:after="240" w:before="240" w:line="331.2" w:lineRule="auto"/>
        <w:rPr>
          <w:rFonts w:ascii="Lexend Medium" w:cs="Lexend Medium" w:eastAsia="Lexend Medium" w:hAnsi="Lexend Medium"/>
          <w:color w:val="9900ff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color w:val="9900ff"/>
          <w:highlight w:val="white"/>
          <w:rtl w:val="0"/>
        </w:rPr>
        <w:t xml:space="preserve">Session 8: Recursion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Recursion Basic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Recursion Tree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Fibonacci Explanation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5 Steps To Remember Techniques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="331.2" w:lineRule="auto"/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Big Mod : How It Works !!</w:t>
      </w:r>
    </w:p>
    <w:p w:rsidR="00000000" w:rsidDel="00000000" w:rsidP="00000000" w:rsidRDefault="00000000" w:rsidRPr="00000000" w14:paraId="00000030">
      <w:pPr>
        <w:spacing w:after="240" w:before="240" w:line="331.2" w:lineRule="auto"/>
        <w:rPr>
          <w:rFonts w:ascii="Lexend Medium" w:cs="Lexend Medium" w:eastAsia="Lexend Medium" w:hAnsi="Lexend Medium"/>
          <w:color w:val="9900ff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color w:val="9900ff"/>
          <w:highlight w:val="white"/>
          <w:rtl w:val="0"/>
        </w:rPr>
        <w:t xml:space="preserve">Session 9: Geometry and Combinatorics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Basic Geometry Concept and Formula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Geometry Template For Contest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Lexend Medium" w:cs="Lexend Medium" w:eastAsia="Lexend Medium" w:hAnsi="Lexend Medium"/>
          <w:highlight w:val="white"/>
        </w:rPr>
      </w:pPr>
      <w:r w:rsidDel="00000000" w:rsidR="00000000" w:rsidRPr="00000000">
        <w:rPr>
          <w:rFonts w:ascii="Lexend Medium" w:cs="Lexend Medium" w:eastAsia="Lexend Medium" w:hAnsi="Lexend Medium"/>
          <w:highlight w:val="white"/>
          <w:rtl w:val="0"/>
        </w:rPr>
        <w:t xml:space="preserve">Combinatorics and Its Application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Medium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