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A25" w:rsidRDefault="002A3A25">
      <w:pPr>
        <w:rPr>
          <w:rStyle w:val="Zwaar"/>
          <w:rFonts w:ascii="Arial" w:hAnsi="Arial" w:cs="Arial"/>
          <w:color w:val="747474"/>
          <w:spacing w:val="8"/>
          <w:sz w:val="21"/>
          <w:szCs w:val="21"/>
          <w:shd w:val="clear" w:color="auto" w:fill="FFFFFF"/>
        </w:rPr>
      </w:pPr>
      <w:r>
        <w:rPr>
          <w:rStyle w:val="Zwaar"/>
          <w:rFonts w:ascii="Arial" w:hAnsi="Arial" w:cs="Arial"/>
          <w:color w:val="747474"/>
          <w:spacing w:val="8"/>
          <w:sz w:val="21"/>
          <w:szCs w:val="21"/>
          <w:shd w:val="clear" w:color="auto" w:fill="FFFFFF"/>
        </w:rPr>
        <w:t>MISSOURI</w:t>
      </w:r>
    </w:p>
    <w:p w:rsidR="00A22C0D" w:rsidRDefault="002A3A25">
      <w:bookmarkStart w:id="0" w:name="_GoBack"/>
      <w:bookmarkEnd w:id="0"/>
      <w:r>
        <w:rPr>
          <w:rFonts w:ascii="Arial" w:hAnsi="Arial" w:cs="Arial"/>
          <w:color w:val="747474"/>
          <w:spacing w:val="8"/>
          <w:sz w:val="21"/>
          <w:szCs w:val="21"/>
        </w:rPr>
        <w:br/>
      </w:r>
      <w:r>
        <w:rPr>
          <w:rFonts w:ascii="Arial" w:hAnsi="Arial" w:cs="Arial"/>
          <w:color w:val="747474"/>
          <w:spacing w:val="8"/>
          <w:sz w:val="21"/>
          <w:szCs w:val="21"/>
          <w:shd w:val="clear" w:color="auto" w:fill="FFFFFF"/>
        </w:rPr>
        <w:t>Dit model heeft eveneens verschillende varianten, bovenaan recht of rond gesloten planchetten van 100 of 200 mm breed horizontaal of verticaal naar keuze volledig gesloten of deels open naar keuze van de klant tussen de palen en vleugels word steeds een L profiel bevestigd tegen inkijk</w:t>
      </w:r>
      <w:r>
        <w:rPr>
          <w:rFonts w:ascii="Arial" w:hAnsi="Arial" w:cs="Arial"/>
          <w:color w:val="747474"/>
          <w:spacing w:val="8"/>
          <w:sz w:val="21"/>
          <w:szCs w:val="21"/>
        </w:rPr>
        <w:br/>
      </w:r>
      <w:r>
        <w:rPr>
          <w:rFonts w:ascii="Arial" w:hAnsi="Arial" w:cs="Arial"/>
          <w:color w:val="747474"/>
          <w:spacing w:val="8"/>
          <w:sz w:val="21"/>
          <w:szCs w:val="21"/>
          <w:shd w:val="clear" w:color="auto" w:fill="FFFFFF"/>
        </w:rPr>
        <w:t>Zoals al onze modellen kan deze zowel als vleugel en schuifpoort geproduceerd worden. Manueel of geautomatiseerd.</w:t>
      </w:r>
    </w:p>
    <w:sectPr w:rsidR="00A22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25"/>
    <w:rsid w:val="002A3A25"/>
    <w:rsid w:val="00A22C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F05D0-8C63-487C-B00E-B785F631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2A3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348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Eugeen Bosmans</dc:creator>
  <cp:keywords/>
  <dc:description/>
  <cp:lastModifiedBy>Eugeen Bosmans</cp:lastModifiedBy>
  <cp:revision>2</cp:revision>
  <dcterms:created xsi:type="dcterms:W3CDTF">2020-04-09T12:13:00Z</dcterms:created>
  <dcterms:modified xsi:type="dcterms:W3CDTF">2020-04-09T12:13:00Z</dcterms:modified>
</cp:coreProperties>
</file>