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960" w:rsidRDefault="00BC25CB">
      <w:pPr>
        <w:rPr>
          <w:rFonts w:ascii="Arial" w:hAnsi="Arial" w:cs="Arial"/>
          <w:b/>
        </w:rPr>
      </w:pPr>
      <w:r w:rsidRPr="00BC25CB">
        <w:rPr>
          <w:rFonts w:ascii="Arial" w:hAnsi="Arial" w:cs="Arial"/>
          <w:b/>
        </w:rPr>
        <w:t>WOODLOOK</w:t>
      </w:r>
      <w:r>
        <w:rPr>
          <w:rFonts w:ascii="Arial" w:hAnsi="Arial" w:cs="Arial"/>
          <w:b/>
        </w:rPr>
        <w:t>.</w:t>
      </w:r>
    </w:p>
    <w:p w:rsidR="009F2740" w:rsidRPr="00BC25CB" w:rsidRDefault="00BC25CB">
      <w:pPr>
        <w:rPr>
          <w:rFonts w:ascii="Arial" w:hAnsi="Arial" w:cs="Arial"/>
        </w:rPr>
      </w:pPr>
      <w:r w:rsidRPr="00BC25CB">
        <w:rPr>
          <w:rFonts w:ascii="Arial" w:hAnsi="Arial" w:cs="Arial"/>
        </w:rPr>
        <w:t xml:space="preserve">Een </w:t>
      </w:r>
      <w:r w:rsidR="009F2740" w:rsidRPr="00BC25CB">
        <w:rPr>
          <w:rFonts w:ascii="Arial" w:hAnsi="Arial" w:cs="Arial"/>
        </w:rPr>
        <w:t>combinatie</w:t>
      </w:r>
      <w:r w:rsidRPr="00BC25CB">
        <w:rPr>
          <w:rFonts w:ascii="Arial" w:hAnsi="Arial" w:cs="Arial"/>
        </w:rPr>
        <w:t xml:space="preserve"> van </w:t>
      </w:r>
      <w:r w:rsidR="009F2740">
        <w:rPr>
          <w:rFonts w:ascii="Arial" w:hAnsi="Arial" w:cs="Arial"/>
        </w:rPr>
        <w:t xml:space="preserve">aluminium frame met bekleding in hout voor dit model gebruiken wij vanwege de goede eigenschappen voor buiten </w:t>
      </w:r>
      <w:proofErr w:type="spellStart"/>
      <w:r w:rsidR="009F2740">
        <w:rPr>
          <w:rFonts w:ascii="Arial" w:hAnsi="Arial" w:cs="Arial"/>
        </w:rPr>
        <w:t>padouk</w:t>
      </w:r>
      <w:proofErr w:type="spellEnd"/>
      <w:r w:rsidR="009F2740">
        <w:rPr>
          <w:rFonts w:ascii="Arial" w:hAnsi="Arial" w:cs="Arial"/>
        </w:rPr>
        <w:t xml:space="preserve"> hout in verschillende modellen zoals 30 x 30 mm met open structuur als 19 mm planchetten met tand groef, Bevestiging is steeds onzichtbaar met inox schroeven.</w:t>
      </w:r>
      <w:bookmarkStart w:id="0" w:name="_GoBack"/>
      <w:bookmarkEnd w:id="0"/>
      <w:r w:rsidR="009F2740">
        <w:rPr>
          <w:rFonts w:ascii="Arial" w:hAnsi="Arial" w:cs="Arial"/>
        </w:rPr>
        <w:t xml:space="preserve">  </w:t>
      </w:r>
    </w:p>
    <w:sectPr w:rsidR="009F2740" w:rsidRPr="00BC2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5CB"/>
    <w:rsid w:val="00176960"/>
    <w:rsid w:val="009F2740"/>
    <w:rsid w:val="00BC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57430-B95B-4F83-A383-36C222D6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Eugeen Bosmans</dc:creator>
  <cp:keywords/>
  <dc:description/>
  <cp:lastModifiedBy>Eugeen Bosmans</cp:lastModifiedBy>
  <cp:revision>1</cp:revision>
  <dcterms:created xsi:type="dcterms:W3CDTF">2020-04-09T18:21:00Z</dcterms:created>
  <dcterms:modified xsi:type="dcterms:W3CDTF">2020-04-09T18:40:00Z</dcterms:modified>
</cp:coreProperties>
</file>