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B47CB" w14:textId="7AD9BDA0" w:rsidR="003E2E84" w:rsidRPr="00272527" w:rsidRDefault="003E2E84" w:rsidP="003E2E84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>Create a report in Microsoft Word and answer the following questions.</w:t>
      </w:r>
    </w:p>
    <w:p w14:paraId="59CE1262" w14:textId="77777777" w:rsidR="003E2E84" w:rsidRPr="00272527" w:rsidRDefault="003E2E84" w:rsidP="003E2E84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1A4190F" w14:textId="7D802DC6" w:rsidR="003E2E84" w:rsidRPr="00272527" w:rsidRDefault="003E2E84" w:rsidP="003E2E8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>Given the provided data, what are three conclusions we can draw about Kickstarter campaigns?</w:t>
      </w:r>
    </w:p>
    <w:p w14:paraId="296E09F1" w14:textId="1782831F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04ED0C84" w14:textId="2521E205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>Conclusion 1: Kickstarter campaigns under the category of Theater had the greatest number of successes, as well as the greatest number of Kickstarter campaigns in general.</w:t>
      </w:r>
    </w:p>
    <w:p w14:paraId="1FE8AD83" w14:textId="77777777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2B11A551" w14:textId="3A067666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 xml:space="preserve">Conclusion 2: </w:t>
      </w:r>
      <w:r w:rsidR="00272527" w:rsidRPr="00272527">
        <w:rPr>
          <w:rFonts w:cstheme="minorHAnsi"/>
          <w:color w:val="000000" w:themeColor="text1"/>
        </w:rPr>
        <w:t>Kickstarter campaigns under the category of Journalism had zero successes or failures.</w:t>
      </w:r>
    </w:p>
    <w:p w14:paraId="2FF6B8BF" w14:textId="77777777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C379B52" w14:textId="5A837282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 xml:space="preserve">Conclusion 3: </w:t>
      </w:r>
      <w:r w:rsidR="00272527" w:rsidRPr="00272527">
        <w:rPr>
          <w:rFonts w:cstheme="minorHAnsi"/>
          <w:color w:val="000000" w:themeColor="text1"/>
        </w:rPr>
        <w:t>Kickstarter campaigns pertaining to Theater, Music and Food are the only ones with current “live” campaigns at this time.</w:t>
      </w:r>
    </w:p>
    <w:p w14:paraId="6A438780" w14:textId="77777777" w:rsidR="003E2E84" w:rsidRPr="00272527" w:rsidRDefault="003E2E84" w:rsidP="003E2E8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1F623E07" w14:textId="6A48162D" w:rsidR="003E2E84" w:rsidRDefault="003E2E84" w:rsidP="0027252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272527">
        <w:rPr>
          <w:rFonts w:cstheme="minorHAnsi"/>
          <w:color w:val="000000" w:themeColor="text1"/>
        </w:rPr>
        <w:t>What are some limitations of this dataset?</w:t>
      </w:r>
    </w:p>
    <w:p w14:paraId="6A87BC53" w14:textId="23AD1AC1" w:rsidR="00272527" w:rsidRDefault="00272527" w:rsidP="0027252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42E821B3" w14:textId="291B593E" w:rsidR="00272527" w:rsidRPr="00272527" w:rsidRDefault="00272527" w:rsidP="0027252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Possible limitations could pertain to the variability in the individual projects’ goals since success or failure was determined by meeting </w:t>
      </w:r>
      <w:r w:rsidR="00D612FF">
        <w:rPr>
          <w:rFonts w:cstheme="minorHAnsi"/>
          <w:color w:val="000000" w:themeColor="text1"/>
        </w:rPr>
        <w:t xml:space="preserve">the original dollar </w:t>
      </w:r>
      <w:r w:rsidR="007403D4">
        <w:rPr>
          <w:rFonts w:cstheme="minorHAnsi"/>
          <w:color w:val="000000" w:themeColor="text1"/>
        </w:rPr>
        <w:t>amount</w:t>
      </w:r>
      <w:r w:rsidR="00D612FF">
        <w:rPr>
          <w:rFonts w:cstheme="minorHAnsi"/>
          <w:color w:val="000000" w:themeColor="text1"/>
        </w:rPr>
        <w:t xml:space="preserve"> they set prior to starting their project.  As well as the size of the Kickstarter Campaign’s goal in dollar amount.    </w:t>
      </w:r>
    </w:p>
    <w:p w14:paraId="439C9D37" w14:textId="77777777" w:rsidR="00272527" w:rsidRPr="00272527" w:rsidRDefault="00272527" w:rsidP="0027252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0A09FECD" w14:textId="33AF5EAA" w:rsidR="000B616F" w:rsidRPr="00D612FF" w:rsidRDefault="003E2E84" w:rsidP="00D612F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612FF">
        <w:rPr>
          <w:rFonts w:cstheme="minorHAnsi"/>
          <w:color w:val="000000" w:themeColor="text1"/>
        </w:rPr>
        <w:t>What are some other possible tables and/or graphs that we could create?</w:t>
      </w:r>
    </w:p>
    <w:p w14:paraId="0AB743C4" w14:textId="50DACC23" w:rsidR="00D612FF" w:rsidRDefault="00D612FF" w:rsidP="00D612FF">
      <w:pPr>
        <w:pStyle w:val="ListParagraph"/>
        <w:rPr>
          <w:rFonts w:cstheme="minorHAnsi"/>
          <w:color w:val="000000" w:themeColor="text1"/>
        </w:rPr>
      </w:pPr>
    </w:p>
    <w:p w14:paraId="74D62E7B" w14:textId="210DF8F9" w:rsidR="00D612FF" w:rsidRPr="00D612FF" w:rsidRDefault="00D612FF" w:rsidP="00D612FF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would be interesting to compare the number of backers in successful campaigns perhaps in a pie chart or bar graph.  Also, comparing the average donation in dollar amount to the success rate of a campaign in a bar graph.</w:t>
      </w:r>
      <w:r w:rsidR="007403D4">
        <w:rPr>
          <w:rFonts w:cstheme="minorHAnsi"/>
          <w:color w:val="000000" w:themeColor="text1"/>
        </w:rPr>
        <w:t xml:space="preserve"> It might also be telling to create a table comparing the rate of success to the period/length of time the project was open from launch date to deadline.</w:t>
      </w:r>
    </w:p>
    <w:sectPr w:rsidR="00D612FF" w:rsidRPr="00D6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92E93"/>
    <w:multiLevelType w:val="hybridMultilevel"/>
    <w:tmpl w:val="EFA6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84"/>
    <w:rsid w:val="00272527"/>
    <w:rsid w:val="003E2E84"/>
    <w:rsid w:val="004951F0"/>
    <w:rsid w:val="007403D4"/>
    <w:rsid w:val="0078305C"/>
    <w:rsid w:val="00D6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EA2DF"/>
  <w15:chartTrackingRefBased/>
  <w15:docId w15:val="{72136815-0309-3F4A-9891-1417861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Allred</dc:creator>
  <cp:keywords/>
  <dc:description/>
  <cp:lastModifiedBy>Lisa Allred</cp:lastModifiedBy>
  <cp:revision>1</cp:revision>
  <dcterms:created xsi:type="dcterms:W3CDTF">2020-06-20T18:39:00Z</dcterms:created>
  <dcterms:modified xsi:type="dcterms:W3CDTF">2020-06-20T19:16:00Z</dcterms:modified>
</cp:coreProperties>
</file>