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5BA4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关于</w:t>
      </w:r>
      <w:r>
        <w:rPr>
          <w:rFonts w:hint="eastAsia"/>
          <w:b/>
          <w:bCs/>
          <w:sz w:val="44"/>
          <w:szCs w:val="44"/>
          <w:lang w:val="en-US" w:eastAsia="zh-CN"/>
        </w:rPr>
        <w:t>武汉市</w:t>
      </w:r>
      <w:r>
        <w:rPr>
          <w:rFonts w:hint="eastAsia"/>
          <w:b/>
          <w:bCs/>
          <w:sz w:val="44"/>
          <w:szCs w:val="44"/>
        </w:rPr>
        <w:t>基督教</w:t>
      </w:r>
      <w:r>
        <w:rPr>
          <w:rFonts w:hint="eastAsia"/>
          <w:b/>
          <w:bCs/>
          <w:sz w:val="44"/>
          <w:szCs w:val="44"/>
          <w:lang w:val="en-US" w:eastAsia="zh-CN"/>
        </w:rPr>
        <w:t>圣</w:t>
      </w:r>
      <w:r>
        <w:rPr>
          <w:rFonts w:hint="eastAsia"/>
          <w:b/>
          <w:bCs/>
          <w:sz w:val="44"/>
          <w:szCs w:val="44"/>
        </w:rPr>
        <w:t>光堂成立</w:t>
      </w:r>
    </w:p>
    <w:p w14:paraId="48AA1453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民主管理委员会和监事会的报告</w:t>
      </w:r>
    </w:p>
    <w:p w14:paraId="182E6A39">
      <w:pPr>
        <w:rPr>
          <w:rFonts w:hint="eastAsia"/>
          <w:sz w:val="30"/>
          <w:szCs w:val="30"/>
        </w:rPr>
      </w:pPr>
    </w:p>
    <w:p w14:paraId="6173882C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武汉市基督教两会：</w:t>
      </w:r>
    </w:p>
    <w:p w14:paraId="3CF55870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武汉市基督教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圣</w:t>
      </w:r>
      <w:r>
        <w:rPr>
          <w:rFonts w:hint="eastAsia" w:ascii="仿宋" w:hAnsi="仿宋" w:eastAsia="仿宋" w:cs="仿宋"/>
          <w:sz w:val="30"/>
          <w:szCs w:val="30"/>
        </w:rPr>
        <w:t>光堂为落实《宗教事务条例》，《湖北省实施(宗教活动场所管理办法〉细则》和相关政策条文精神，近期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汉阳</w:t>
      </w:r>
      <w:r>
        <w:rPr>
          <w:rFonts w:hint="eastAsia" w:ascii="仿宋" w:hAnsi="仿宋" w:eastAsia="仿宋" w:cs="仿宋"/>
          <w:sz w:val="30"/>
          <w:szCs w:val="30"/>
        </w:rPr>
        <w:t>区民宗局和市基督教两会结合基督教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圣</w:t>
      </w:r>
      <w:r>
        <w:rPr>
          <w:rFonts w:hint="eastAsia" w:ascii="仿宋" w:hAnsi="仿宋" w:eastAsia="仿宋" w:cs="仿宋"/>
          <w:sz w:val="30"/>
          <w:szCs w:val="30"/>
        </w:rPr>
        <w:t>光堂实际工作需要，经过相关部门和信徒代表共同协商产生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成立了教堂民主管理委员会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五</w:t>
      </w:r>
      <w:r>
        <w:rPr>
          <w:rFonts w:hint="eastAsia" w:ascii="仿宋" w:hAnsi="仿宋" w:eastAsia="仿宋" w:cs="仿宋"/>
          <w:sz w:val="30"/>
          <w:szCs w:val="30"/>
        </w:rPr>
        <w:t>人和推选产生监事会三人组成教堂工作机构，以确保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圣</w:t>
      </w:r>
      <w:r>
        <w:rPr>
          <w:rFonts w:hint="eastAsia" w:ascii="仿宋" w:hAnsi="仿宋" w:eastAsia="仿宋" w:cs="仿宋"/>
          <w:sz w:val="30"/>
          <w:szCs w:val="30"/>
        </w:rPr>
        <w:t>光堂各项工作继续在法治化，规范化管理中健康传承。</w:t>
      </w:r>
    </w:p>
    <w:p w14:paraId="1ED2C0F1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特此报告</w:t>
      </w:r>
    </w:p>
    <w:p w14:paraId="3BF010F9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(名单后附)</w:t>
      </w:r>
    </w:p>
    <w:p w14:paraId="7AF5DD8A">
      <w:pPr>
        <w:rPr>
          <w:rFonts w:hint="eastAsia" w:ascii="仿宋" w:hAnsi="仿宋" w:eastAsia="仿宋" w:cs="仿宋"/>
          <w:sz w:val="30"/>
          <w:szCs w:val="30"/>
        </w:rPr>
      </w:pPr>
    </w:p>
    <w:p w14:paraId="2EC3E6B1">
      <w:pPr>
        <w:ind w:firstLine="5400" w:firstLineChars="18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武汉市基督教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圣</w:t>
      </w:r>
      <w:r>
        <w:rPr>
          <w:rFonts w:hint="eastAsia" w:ascii="仿宋" w:hAnsi="仿宋" w:eastAsia="仿宋" w:cs="仿宋"/>
          <w:sz w:val="30"/>
          <w:szCs w:val="30"/>
        </w:rPr>
        <w:t>光堂</w:t>
      </w:r>
    </w:p>
    <w:p w14:paraId="08AD1DF6">
      <w:pPr>
        <w:ind w:firstLine="5400" w:firstLineChars="1800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2026年1月23日</w:t>
      </w:r>
    </w:p>
    <w:p w14:paraId="0CC9F707">
      <w:pPr>
        <w:rPr>
          <w:rFonts w:hint="eastAsia" w:ascii="仿宋" w:hAnsi="仿宋" w:eastAsia="仿宋" w:cs="仿宋"/>
        </w:rPr>
      </w:pPr>
    </w:p>
    <w:p w14:paraId="3A7B88AB">
      <w:pPr>
        <w:rPr>
          <w:rFonts w:hint="eastAsia" w:ascii="仿宋" w:hAnsi="仿宋" w:eastAsia="仿宋" w:cs="仿宋"/>
        </w:rPr>
      </w:pPr>
    </w:p>
    <w:p w14:paraId="0329CBA3">
      <w:pPr>
        <w:rPr>
          <w:rFonts w:hint="eastAsia" w:ascii="仿宋" w:hAnsi="仿宋" w:eastAsia="仿宋" w:cs="仿宋"/>
        </w:rPr>
      </w:pPr>
    </w:p>
    <w:p w14:paraId="578F4549">
      <w:pPr>
        <w:rPr>
          <w:rFonts w:hint="eastAsia" w:ascii="仿宋" w:hAnsi="仿宋" w:eastAsia="仿宋" w:cs="仿宋"/>
        </w:rPr>
      </w:pPr>
    </w:p>
    <w:p w14:paraId="23E228AD">
      <w:pPr>
        <w:rPr>
          <w:rFonts w:hint="eastAsia" w:ascii="仿宋" w:hAnsi="仿宋" w:eastAsia="仿宋" w:cs="仿宋"/>
        </w:rPr>
      </w:pPr>
    </w:p>
    <w:p w14:paraId="3741D2DB">
      <w:pPr>
        <w:rPr>
          <w:rFonts w:hint="eastAsia" w:ascii="仿宋" w:hAnsi="仿宋" w:eastAsia="仿宋" w:cs="仿宋"/>
        </w:rPr>
      </w:pPr>
    </w:p>
    <w:p w14:paraId="43CCAE5B">
      <w:pPr>
        <w:rPr>
          <w:rFonts w:hint="eastAsia" w:ascii="仿宋" w:hAnsi="仿宋" w:eastAsia="仿宋" w:cs="仿宋"/>
        </w:rPr>
      </w:pPr>
    </w:p>
    <w:p w14:paraId="40BEDCD1">
      <w:pPr>
        <w:rPr>
          <w:rFonts w:hint="eastAsia" w:ascii="仿宋" w:hAnsi="仿宋" w:eastAsia="仿宋" w:cs="仿宋"/>
        </w:rPr>
      </w:pPr>
    </w:p>
    <w:p w14:paraId="601C3244">
      <w:pPr>
        <w:rPr>
          <w:rFonts w:hint="eastAsia" w:ascii="仿宋" w:hAnsi="仿宋" w:eastAsia="仿宋" w:cs="仿宋"/>
        </w:rPr>
      </w:pPr>
    </w:p>
    <w:p w14:paraId="4C4617DC">
      <w:pPr>
        <w:rPr>
          <w:rFonts w:hint="eastAsia" w:ascii="仿宋" w:hAnsi="仿宋" w:eastAsia="仿宋" w:cs="仿宋"/>
        </w:rPr>
      </w:pPr>
    </w:p>
    <w:p w14:paraId="4CC6FE4F">
      <w:pPr>
        <w:rPr>
          <w:rFonts w:hint="eastAsia" w:ascii="仿宋" w:hAnsi="仿宋" w:eastAsia="仿宋" w:cs="仿宋"/>
        </w:rPr>
      </w:pPr>
    </w:p>
    <w:p w14:paraId="36E59FF4">
      <w:pPr>
        <w:rPr>
          <w:rFonts w:hint="eastAsia" w:ascii="仿宋" w:hAnsi="仿宋" w:eastAsia="仿宋" w:cs="仿宋"/>
        </w:rPr>
      </w:pPr>
    </w:p>
    <w:p w14:paraId="69865886">
      <w:pPr>
        <w:rPr>
          <w:rFonts w:hint="eastAsia" w:ascii="仿宋" w:hAnsi="仿宋" w:eastAsia="仿宋" w:cs="仿宋"/>
        </w:rPr>
      </w:pPr>
    </w:p>
    <w:p w14:paraId="0FA0A140">
      <w:pPr>
        <w:rPr>
          <w:rFonts w:hint="eastAsia" w:ascii="仿宋" w:hAnsi="仿宋" w:eastAsia="仿宋" w:cs="仿宋"/>
          <w:lang w:val="en-US" w:eastAsia="zh-CN"/>
        </w:rPr>
      </w:pPr>
    </w:p>
    <w:p w14:paraId="5E0407AB">
      <w:pPr>
        <w:ind w:firstLine="321" w:firstLineChars="10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武汉市基督教圣光堂民主管理委员会和监事会人员名单</w:t>
      </w:r>
    </w:p>
    <w:p w14:paraId="30ADE8EF">
      <w:pPr>
        <w:ind w:firstLine="2209" w:firstLineChars="500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2055"/>
        <w:gridCol w:w="4471"/>
      </w:tblGrid>
      <w:tr w14:paraId="5F3AA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703D0201">
            <w:pPr>
              <w:ind w:firstLine="2880" w:firstLineChars="900"/>
              <w:jc w:val="both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圣光堂民管会</w:t>
            </w:r>
          </w:p>
        </w:tc>
      </w:tr>
      <w:tr w14:paraId="6EFE8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067DF67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建议人数</w:t>
            </w:r>
          </w:p>
        </w:tc>
        <w:tc>
          <w:tcPr>
            <w:tcW w:w="2055" w:type="dxa"/>
          </w:tcPr>
          <w:p w14:paraId="1E853AC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建议人选</w:t>
            </w:r>
          </w:p>
        </w:tc>
        <w:tc>
          <w:tcPr>
            <w:tcW w:w="4471" w:type="dxa"/>
          </w:tcPr>
          <w:p w14:paraId="5D8CCA7F">
            <w:pPr>
              <w:ind w:firstLine="1280" w:firstLineChars="400"/>
              <w:jc w:val="both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身份</w:t>
            </w:r>
          </w:p>
        </w:tc>
      </w:tr>
      <w:tr w14:paraId="69D9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Merge w:val="restart"/>
          </w:tcPr>
          <w:p w14:paraId="14549C4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  <w:p w14:paraId="2341FC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  <w:p w14:paraId="78166DC5">
            <w:pPr>
              <w:ind w:firstLine="960" w:firstLineChars="300"/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2055" w:type="dxa"/>
          </w:tcPr>
          <w:p w14:paraId="1A1188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陈琴</w:t>
            </w:r>
          </w:p>
        </w:tc>
        <w:tc>
          <w:tcPr>
            <w:tcW w:w="4471" w:type="dxa"/>
          </w:tcPr>
          <w:p w14:paraId="3D82524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主要教职人员</w:t>
            </w:r>
          </w:p>
        </w:tc>
      </w:tr>
      <w:tr w14:paraId="32084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Merge w:val="continue"/>
          </w:tcPr>
          <w:p w14:paraId="68020D1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055" w:type="dxa"/>
          </w:tcPr>
          <w:p w14:paraId="6C9FA61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冯念</w:t>
            </w:r>
          </w:p>
        </w:tc>
        <w:tc>
          <w:tcPr>
            <w:tcW w:w="4471" w:type="dxa"/>
          </w:tcPr>
          <w:p w14:paraId="436C9D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教职人员</w:t>
            </w:r>
          </w:p>
        </w:tc>
      </w:tr>
      <w:tr w14:paraId="3BBA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Merge w:val="continue"/>
          </w:tcPr>
          <w:p w14:paraId="5D72F52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055" w:type="dxa"/>
          </w:tcPr>
          <w:p w14:paraId="70B961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陈晓辉</w:t>
            </w:r>
          </w:p>
        </w:tc>
        <w:tc>
          <w:tcPr>
            <w:tcW w:w="4471" w:type="dxa"/>
          </w:tcPr>
          <w:p w14:paraId="12836A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信众代表</w:t>
            </w:r>
          </w:p>
        </w:tc>
      </w:tr>
      <w:tr w14:paraId="00AB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Merge w:val="continue"/>
          </w:tcPr>
          <w:p w14:paraId="3D1043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055" w:type="dxa"/>
          </w:tcPr>
          <w:p w14:paraId="041AE44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刘小伟</w:t>
            </w:r>
          </w:p>
        </w:tc>
        <w:tc>
          <w:tcPr>
            <w:tcW w:w="4471" w:type="dxa"/>
          </w:tcPr>
          <w:p w14:paraId="7BC498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五里墩街道党工委副书记</w:t>
            </w:r>
          </w:p>
        </w:tc>
      </w:tr>
      <w:tr w14:paraId="2F6B9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Merge w:val="continue"/>
          </w:tcPr>
          <w:p w14:paraId="55BFF49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055" w:type="dxa"/>
          </w:tcPr>
          <w:p w14:paraId="5D82009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李萌萌</w:t>
            </w:r>
          </w:p>
        </w:tc>
        <w:tc>
          <w:tcPr>
            <w:tcW w:w="4471" w:type="dxa"/>
          </w:tcPr>
          <w:p w14:paraId="2EE26FA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五麟里社区书记</w:t>
            </w:r>
          </w:p>
        </w:tc>
      </w:tr>
      <w:tr w14:paraId="4816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0D3A2EFF">
            <w:pPr>
              <w:ind w:firstLine="2880" w:firstLineChars="900"/>
              <w:jc w:val="both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圣光堂监事会</w:t>
            </w:r>
          </w:p>
        </w:tc>
      </w:tr>
      <w:tr w14:paraId="4D759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2786490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建议人数</w:t>
            </w:r>
          </w:p>
        </w:tc>
        <w:tc>
          <w:tcPr>
            <w:tcW w:w="2055" w:type="dxa"/>
          </w:tcPr>
          <w:p w14:paraId="7F64C64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建议人选</w:t>
            </w:r>
          </w:p>
        </w:tc>
        <w:tc>
          <w:tcPr>
            <w:tcW w:w="4471" w:type="dxa"/>
          </w:tcPr>
          <w:p w14:paraId="467964FC">
            <w:pPr>
              <w:ind w:firstLine="1280" w:firstLineChars="400"/>
              <w:jc w:val="both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身份</w:t>
            </w:r>
          </w:p>
        </w:tc>
      </w:tr>
      <w:tr w14:paraId="3433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Merge w:val="restart"/>
          </w:tcPr>
          <w:p w14:paraId="33D02311">
            <w:pPr>
              <w:ind w:firstLine="960" w:firstLineChars="300"/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  <w:p w14:paraId="5E960350">
            <w:pPr>
              <w:ind w:firstLine="960" w:firstLineChars="300"/>
              <w:rPr>
                <w:rFonts w:hint="default" w:ascii="仿宋" w:hAnsi="仿宋" w:eastAsia="仿宋" w:cs="仿宋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2055" w:type="dxa"/>
          </w:tcPr>
          <w:p w14:paraId="5B88AC33">
            <w:pPr>
              <w:jc w:val="center"/>
              <w:rPr>
                <w:rFonts w:hint="default" w:ascii="仿宋" w:hAnsi="仿宋" w:eastAsia="仿宋" w:cs="仿宋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杨志勇</w:t>
            </w:r>
          </w:p>
        </w:tc>
        <w:tc>
          <w:tcPr>
            <w:tcW w:w="4471" w:type="dxa"/>
          </w:tcPr>
          <w:p w14:paraId="293CB532">
            <w:pPr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44"/>
                <w:szCs w:val="44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区民宗局副局长</w:t>
            </w:r>
          </w:p>
        </w:tc>
      </w:tr>
      <w:tr w14:paraId="7513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Merge w:val="continue"/>
          </w:tcPr>
          <w:p w14:paraId="4701F790">
            <w:pPr>
              <w:rPr>
                <w:rFonts w:hint="default" w:ascii="仿宋" w:hAnsi="仿宋" w:eastAsia="仿宋" w:cs="仿宋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2055" w:type="dxa"/>
          </w:tcPr>
          <w:p w14:paraId="566ACF0B">
            <w:pPr>
              <w:ind w:firstLine="640" w:firstLineChars="200"/>
              <w:rPr>
                <w:rFonts w:hint="default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程豪</w:t>
            </w:r>
          </w:p>
        </w:tc>
        <w:tc>
          <w:tcPr>
            <w:tcW w:w="4471" w:type="dxa"/>
          </w:tcPr>
          <w:p w14:paraId="058362E5">
            <w:pPr>
              <w:ind w:firstLine="1280" w:firstLineChars="400"/>
              <w:rPr>
                <w:rFonts w:hint="default" w:ascii="仿宋" w:hAnsi="仿宋" w:eastAsia="仿宋" w:cs="仿宋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信众代表</w:t>
            </w:r>
          </w:p>
        </w:tc>
      </w:tr>
      <w:tr w14:paraId="248B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Merge w:val="continue"/>
          </w:tcPr>
          <w:p w14:paraId="3621A05E">
            <w:pPr>
              <w:rPr>
                <w:rFonts w:hint="default" w:ascii="仿宋" w:hAnsi="仿宋" w:eastAsia="仿宋" w:cs="仿宋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2055" w:type="dxa"/>
          </w:tcPr>
          <w:p w14:paraId="755D711E">
            <w:pPr>
              <w:ind w:firstLine="640" w:firstLineChars="200"/>
              <w:rPr>
                <w:rFonts w:hint="default" w:ascii="仿宋" w:hAnsi="仿宋" w:eastAsia="仿宋" w:cs="仿宋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张臣</w:t>
            </w:r>
          </w:p>
        </w:tc>
        <w:tc>
          <w:tcPr>
            <w:tcW w:w="4471" w:type="dxa"/>
          </w:tcPr>
          <w:p w14:paraId="32FC7205">
            <w:pPr>
              <w:ind w:firstLine="1280" w:firstLineChars="400"/>
              <w:rPr>
                <w:rFonts w:hint="default" w:ascii="仿宋" w:hAnsi="仿宋" w:eastAsia="仿宋" w:cs="仿宋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信众代表</w:t>
            </w:r>
          </w:p>
        </w:tc>
      </w:tr>
    </w:tbl>
    <w:p w14:paraId="045BE79C">
      <w:pPr>
        <w:rPr>
          <w:rFonts w:hint="default" w:ascii="仿宋" w:hAnsi="仿宋" w:eastAsia="仿宋" w:cs="仿宋"/>
          <w:b/>
          <w:bCs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70481"/>
    <w:rsid w:val="07FE491D"/>
    <w:rsid w:val="0D5E75A1"/>
    <w:rsid w:val="39EE5CF0"/>
    <w:rsid w:val="403E3DEE"/>
    <w:rsid w:val="40ED6D01"/>
    <w:rsid w:val="4C3954F1"/>
    <w:rsid w:val="4D467EC5"/>
    <w:rsid w:val="4D722A68"/>
    <w:rsid w:val="511E4CB5"/>
    <w:rsid w:val="5E7F4FE5"/>
    <w:rsid w:val="67E153C8"/>
    <w:rsid w:val="67E72BA6"/>
    <w:rsid w:val="68780C13"/>
    <w:rsid w:val="77364257"/>
    <w:rsid w:val="77F0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</Words>
  <Characters>281</Characters>
  <Lines>0</Lines>
  <Paragraphs>0</Paragraphs>
  <TotalTime>6</TotalTime>
  <ScaleCrop>false</ScaleCrop>
  <LinksUpToDate>false</LinksUpToDate>
  <CharactersWithSpaces>281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2026-01-23T02:03:00Z</dcterms:created>
  <dc:creator>Administrator</dc:creator>
  <cp:lastModifiedBy>love the Lord</cp:lastModifiedBy>
  <cp:lastPrinted>2026-01-23T02:21:00Z</cp:lastPrinted>
  <dcterms:modified xsi:type="dcterms:W3CDTF">2026-01-23T06:12:01Z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eyJoZGlkIjoiNWUzMWJlZGE3NzlhN2MzZDUwYjk1ZTYxNTAxZDE5YzIiLCJ1c2VySWQiOiIzNTIxMzE3ODgifQ==</vt:lpwstr>
  </property>
  <property fmtid="{D5CDD505-2E9C-101B-9397-08002B2CF9AE}" pid="4" name="ICV">
    <vt:lpwstr>3C9C5046DA274CF9B34542113A4A9B34_12</vt:lpwstr>
  </property>
</Properties>
</file>