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BBE3B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  <w:bookmarkStart w:id="0" w:name="_GoBack"/>
      <w:r>
        <w:rPr>
          <w:rFonts w:ascii="宋体" w:hAnsi="宋体" w:eastAsia="宋体" w:cs="宋体"/>
          <w:b/>
          <w:bCs/>
          <w:sz w:val="32"/>
          <w:szCs w:val="32"/>
        </w:rPr>
        <w:t>武汉市基督教圣光堂开展全民国家安全教育日宣传活动</w:t>
      </w:r>
    </w:p>
    <w:bookmarkEnd w:id="0"/>
    <w:p w14:paraId="48180F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2025年4月19日</w:t>
      </w:r>
      <w:r>
        <w:rPr>
          <w:rFonts w:hint="eastAsia" w:ascii="仿宋" w:hAnsi="仿宋" w:eastAsia="仿宋" w:cs="仿宋"/>
          <w:sz w:val="28"/>
          <w:szCs w:val="28"/>
        </w:rPr>
        <w:t>，为进一步增强广大信教群众的国家安全意识，推动总体国家安全观深入人心，武汉市基督教圣光堂积极响应号召，开展了形式多样的“全民国家安全教育日”宣传活动。</w:t>
      </w:r>
    </w:p>
    <w:p w14:paraId="5D254F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活动当天，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武汉市基督教圣光堂</w:t>
      </w:r>
      <w:r>
        <w:rPr>
          <w:rFonts w:hint="eastAsia" w:ascii="仿宋" w:hAnsi="仿宋" w:eastAsia="仿宋" w:cs="仿宋"/>
          <w:sz w:val="28"/>
          <w:szCs w:val="28"/>
        </w:rPr>
        <w:t>在教堂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大门口的LED电子显示屏上，循环滚动播放着“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维护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国家安全，人人有责”等醒目的宣传</w:t>
      </w:r>
      <w:r>
        <w:rPr>
          <w:rFonts w:hint="eastAsia" w:ascii="仿宋" w:hAnsi="仿宋" w:eastAsia="仿宋" w:cs="仿宋"/>
          <w:sz w:val="28"/>
          <w:szCs w:val="28"/>
        </w:rPr>
        <w:t>标语，引得过往信徒及市民驻足关注，让大家在进入教堂的第一时间就能感受到国家安全教育的庄重氛围。</w:t>
      </w:r>
    </w:p>
    <w:p w14:paraId="443895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在礼拜活动前后，教会同工在进出口处设立了宣传点，向往来的弟兄姊妹发放了国家安全教育宣传单张。同工们耐心地向信徒普及“国家安全无小事”的理念，引导大家在坚持纯正信仰的同时，更要知法、守法，自觉抵制危害国家安全的言行。</w:t>
      </w:r>
    </w:p>
    <w:p w14:paraId="4F283F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569595</wp:posOffset>
            </wp:positionH>
            <wp:positionV relativeFrom="paragraph">
              <wp:posOffset>1188085</wp:posOffset>
            </wp:positionV>
            <wp:extent cx="3881755" cy="2910840"/>
            <wp:effectExtent l="0" t="0" r="4445" b="3810"/>
            <wp:wrapNone/>
            <wp:docPr id="2" name="图片 2" descr="7bbbac7f0b8d99e76befc7caf36bb9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bbbac7f0b8d99e76befc7caf36bb9a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28"/>
          <w:szCs w:val="28"/>
        </w:rPr>
        <w:t>此次活动有效提升了教职人员及信徒的法治观念和爱国情怀。大家纷纷表示，身为公民和基督徒，要以此为契机，厚植爱国主义情怀，积极践行“爱国爱教”精神，为维护国家安全和社会和谐稳定贡献一份力量</w:t>
      </w:r>
    </w:p>
    <w:p w14:paraId="6C731A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A917D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33479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528B9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</w:p>
    <w:p w14:paraId="2BF451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24821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B3A67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58FCE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068EF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7EC2C7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ind w:firstLine="560" w:firstLineChars="200"/>
        <w:jc w:val="righ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7E4B71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jc w:val="righ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 xml:space="preserve">武汉市基督教圣光堂 </w:t>
      </w:r>
    </w:p>
    <w:p w14:paraId="027818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jc w:val="righ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2025年4月19日</w:t>
      </w:r>
    </w:p>
    <w:p w14:paraId="635D7C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12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A111E"/>
    <w:rsid w:val="3BDA111E"/>
    <w:rsid w:val="6D0D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2026-01-28T07:13:00Z</dcterms:created>
  <dc:creator>冯念</dc:creator>
  <cp:lastModifiedBy>冯念</cp:lastModifiedBy>
  <dcterms:modified xsi:type="dcterms:W3CDTF">2026-01-28T07:36:41Z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F57717181A3C485EAE27A190EC6071D5_13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