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CAF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jc w:val="center"/>
        <w:textAlignment w:val="auto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武汉市基督教圣光堂举行庆祝建国76周年升国旗仪式</w:t>
      </w:r>
    </w:p>
    <w:p w14:paraId="5D9FF6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  <w:r>
        <w:rPr>
          <w:b w:val="0"/>
          <w:bCs w:val="0"/>
        </w:rPr>
        <w:t>2025年1</w:t>
      </w:r>
      <w:r>
        <w:rPr>
          <w:rFonts w:hint="eastAsia"/>
          <w:b w:val="0"/>
          <w:bCs w:val="0"/>
          <w:lang w:val="en-US" w:eastAsia="zh-CN"/>
        </w:rPr>
        <w:t>0</w:t>
      </w:r>
      <w:r>
        <w:rPr>
          <w:b w:val="0"/>
          <w:bCs w:val="0"/>
        </w:rPr>
        <w:t>月1日</w:t>
      </w:r>
      <w:r>
        <w:rPr>
          <w:b w:val="0"/>
          <w:bCs w:val="0"/>
        </w:rPr>
        <w:t>，金秋十月，红旗招展。为庆祝中华人民共和国成立76周年，进一步弘扬爱国主义精神，坚持我国基督教中国化方向，武汉市基督教圣光堂于</w:t>
      </w:r>
      <w:r>
        <w:rPr>
          <w:rFonts w:hint="eastAsia"/>
          <w:b w:val="0"/>
          <w:bCs w:val="0"/>
          <w:lang w:val="en-US" w:eastAsia="zh-CN"/>
        </w:rPr>
        <w:t>早</w:t>
      </w:r>
      <w:r>
        <w:rPr>
          <w:b w:val="0"/>
          <w:bCs w:val="0"/>
        </w:rPr>
        <w:t>晨隆重举行了“迎国庆”升国旗仪式。圣光堂全体教牧同工、及部分信徒代表参加了此次活动。</w:t>
      </w:r>
    </w:p>
    <w:p w14:paraId="1DD7E4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  <w:r>
        <w:rPr>
          <w:b w:val="0"/>
          <w:bCs w:val="0"/>
        </w:rPr>
        <w:t>上午8时30分，升旗仪式正式开始。伴随着雄壮激昂的《义勇军进行曲》，鲜艳的五星红旗冉冉升起。全体人员整齐列队，肃立致敬，行注目礼，齐唱国歌，向伟大的祖国致以最崇高的敬意和最深情的祝福。</w:t>
      </w:r>
    </w:p>
    <w:p w14:paraId="374627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  <w:r>
        <w:rPr>
          <w:b w:val="0"/>
          <w:bCs w:val="0"/>
        </w:rPr>
        <w:t>此次升国旗仪式，是圣光堂深入开展“四进”活动（国旗、宪法法律法规、社会主义核心价值观、中华优秀传统文化进宗教活动场所）的具体实践。通过这一庄严的仪式，进一步增强了教职人员和广大信徒的国家荣誉感与自豪感，坚定了大家“爱国爱教、荣神益人”的信念。</w:t>
      </w:r>
    </w:p>
    <w:p w14:paraId="419C9B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  <w:r>
        <w:rPr>
          <w:b w:val="0"/>
          <w:bCs w:val="0"/>
        </w:rPr>
        <w:t>圣光堂将继续带领广大信徒，紧跟时代步伐，积极与社会主义社会相适应，为武汉市的经济发展与社会稳定贡献基督教界的力量。</w:t>
      </w:r>
    </w:p>
    <w:p w14:paraId="490C65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  <w:r>
        <w:rPr>
          <w:rFonts w:hint="eastAsia" w:eastAsiaTheme="minorEastAsia"/>
          <w:b w:val="0"/>
          <w:bCs w:val="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1994535</wp:posOffset>
            </wp:positionH>
            <wp:positionV relativeFrom="paragraph">
              <wp:posOffset>525780</wp:posOffset>
            </wp:positionV>
            <wp:extent cx="4027170" cy="3334385"/>
            <wp:effectExtent l="0" t="0" r="8890" b="1905"/>
            <wp:wrapNone/>
            <wp:docPr id="13" name="图片 13" descr="66784cf5e26e27e645a00ada52bec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6784cf5e26e27e645a00ada52bec3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2717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 w:val="0"/>
          <w:bCs w:val="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-1128395</wp:posOffset>
            </wp:positionH>
            <wp:positionV relativeFrom="paragraph">
              <wp:posOffset>688975</wp:posOffset>
            </wp:positionV>
            <wp:extent cx="4004945" cy="3003550"/>
            <wp:effectExtent l="0" t="0" r="6350" b="5080"/>
            <wp:wrapNone/>
            <wp:docPr id="12" name="图片 12" descr="3a8c901e66d8fe9f9b845f28de684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a8c901e66d8fe9f9b845f28de6845f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0494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F39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5BBF1F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58C9D5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5471A0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379765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0D56F6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113F17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rFonts w:hint="eastAsia" w:eastAsiaTheme="minorEastAsia"/>
          <w:b w:val="0"/>
          <w:bCs w:val="0"/>
          <w:lang w:eastAsia="zh-CN"/>
        </w:rPr>
      </w:pPr>
    </w:p>
    <w:p w14:paraId="308FFE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001057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7859D9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3755C9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rFonts w:hint="eastAsia" w:eastAsiaTheme="minorEastAsia"/>
          <w:b w:val="0"/>
          <w:bCs w:val="0"/>
          <w:lang w:eastAsia="zh-CN"/>
        </w:rPr>
      </w:pPr>
    </w:p>
    <w:p w14:paraId="21A67B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  <w:bookmarkStart w:id="0" w:name="_GoBack"/>
      <w:bookmarkEnd w:id="0"/>
    </w:p>
    <w:p w14:paraId="517FFA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443BF5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225060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jc w:val="both"/>
        <w:textAlignment w:val="auto"/>
        <w:rPr>
          <w:b w:val="0"/>
          <w:bCs w:val="0"/>
        </w:rPr>
      </w:pPr>
    </w:p>
    <w:p w14:paraId="7D6EC6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2FFB49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6197AE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157971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firstLine="480" w:firstLineChars="200"/>
        <w:textAlignment w:val="auto"/>
        <w:rPr>
          <w:b w:val="0"/>
          <w:bCs w:val="0"/>
        </w:rPr>
      </w:pPr>
    </w:p>
    <w:p w14:paraId="72679F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jc w:val="right"/>
        <w:textAlignment w:val="auto"/>
        <w:rPr>
          <w:b w:val="0"/>
          <w:bCs w:val="0"/>
        </w:rPr>
      </w:pPr>
      <w:r>
        <w:rPr>
          <w:b w:val="0"/>
          <w:bCs w:val="0"/>
        </w:rPr>
        <w:t>武汉市基督教圣光堂</w:t>
      </w:r>
      <w:r>
        <w:rPr>
          <w:b w:val="0"/>
          <w:bCs w:val="0"/>
        </w:rPr>
        <w:t xml:space="preserve"> </w:t>
      </w:r>
    </w:p>
    <w:p w14:paraId="70C740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jc w:val="right"/>
        <w:textAlignment w:val="auto"/>
        <w:rPr>
          <w:b w:val="0"/>
          <w:bCs w:val="0"/>
        </w:rPr>
      </w:pPr>
      <w:r>
        <w:rPr>
          <w:b w:val="0"/>
          <w:bCs w:val="0"/>
        </w:rPr>
        <w:t>2025年10月1日</w:t>
      </w:r>
    </w:p>
    <w:p w14:paraId="56D171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0084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0A7E1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0A7E1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A111E"/>
    <w:rsid w:val="0DA32C6D"/>
    <w:rsid w:val="3BDA111E"/>
    <w:rsid w:val="675D7CA3"/>
    <w:rsid w:val="6D0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2026-01-28T07:13:00Z</dcterms:created>
  <dc:creator>冯念</dc:creator>
  <cp:lastModifiedBy>冯念</cp:lastModifiedBy>
  <dcterms:modified xsi:type="dcterms:W3CDTF">2026-01-28T08:20:42Z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111D4FD93E694D119AFE9A0908CCF0E3_13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