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87198">
      <w:pPr>
        <w:jc w:val="center"/>
        <w:rPr>
          <w:rFonts w:hint="eastAsia"/>
          <w:b/>
          <w:bCs/>
          <w:sz w:val="36"/>
          <w:szCs w:val="36"/>
        </w:rPr>
      </w:pPr>
      <w:bookmarkStart w:id="0" w:name="_GoBack"/>
      <w:r>
        <w:rPr>
          <w:rFonts w:hint="eastAsia"/>
          <w:b/>
          <w:bCs/>
          <w:sz w:val="36"/>
          <w:szCs w:val="36"/>
        </w:rPr>
        <w:t>武汉市基督教圣光堂开展</w:t>
      </w:r>
    </w:p>
    <w:p w14:paraId="485814EB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“学法规 守戒律 重修为 树形象”教育活动</w:t>
      </w:r>
    </w:p>
    <w:bookmarkEnd w:id="0"/>
    <w:p w14:paraId="69725AEE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11月27日，武汉市基督教圣光堂在会议室组织了一场庄重而深刻的专题学习会。圣光堂牧长、民管会成员及同工们齐聚一堂，共同开展了“学法规、守戒律、重修为、树形象”教育活动。</w:t>
      </w:r>
    </w:p>
    <w:p w14:paraId="13B92060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会议期间，与会同工手捧学习资料，逐条研读，并进行了深入的交流与探讨。大家一致认为，这“十二字”方针不仅是新时期对教职人员和教会骨干的基本要求，更是教会健康发展的基石。其中，“学法规”</w:t>
      </w:r>
      <w:r>
        <w:rPr>
          <w:rFonts w:hint="eastAsia" w:ascii="仿宋" w:hAnsi="仿宋" w:eastAsia="仿宋" w:cs="仿宋"/>
          <w:b/>
          <w:bCs/>
        </w:rPr>
        <w:t>旨在增强法治意识，坚持依法办教；</w:t>
      </w:r>
      <w:r>
        <w:rPr>
          <w:rFonts w:hint="eastAsia" w:ascii="仿宋" w:hAnsi="仿宋" w:eastAsia="仿宋" w:cs="仿宋"/>
        </w:rPr>
        <w:t>“守戒律”</w:t>
      </w:r>
      <w:r>
        <w:rPr>
          <w:rFonts w:hint="eastAsia" w:ascii="仿宋" w:hAnsi="仿宋" w:eastAsia="仿宋" w:cs="仿宋"/>
          <w:b/>
          <w:bCs/>
        </w:rPr>
        <w:t>要求时刻敬畏上帝，严守圣经教导与教会规章；</w:t>
      </w:r>
      <w:r>
        <w:rPr>
          <w:rFonts w:hint="eastAsia" w:ascii="仿宋" w:hAnsi="仿宋" w:eastAsia="仿宋" w:cs="仿宋"/>
        </w:rPr>
        <w:t>“重修为”</w:t>
      </w:r>
      <w:r>
        <w:rPr>
          <w:rFonts w:hint="eastAsia" w:ascii="仿宋" w:hAnsi="仿宋" w:eastAsia="仿宋" w:cs="仿宋"/>
          <w:b/>
          <w:bCs/>
        </w:rPr>
        <w:t>强调要注重个人灵性生命的操练与道德品质的提升；而</w:t>
      </w:r>
      <w:r>
        <w:rPr>
          <w:rFonts w:hint="eastAsia" w:ascii="仿宋" w:hAnsi="仿宋" w:eastAsia="仿宋" w:cs="仿宋"/>
        </w:rPr>
        <w:t>“树形象”则是要在社会中作光作盐，活出美好的见证，从而树立教会良好的社会形象。</w:t>
      </w:r>
    </w:p>
    <w:p w14:paraId="12390A8D">
      <w:pPr>
        <w:pStyle w:val="2"/>
        <w:keepNext w:val="0"/>
        <w:keepLines w:val="0"/>
        <w:widowControl/>
        <w:suppressLineNumbers w:val="0"/>
        <w:ind w:firstLine="600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0"/>
          <w:szCs w:val="3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836295</wp:posOffset>
            </wp:positionH>
            <wp:positionV relativeFrom="paragraph">
              <wp:posOffset>643255</wp:posOffset>
            </wp:positionV>
            <wp:extent cx="3644900" cy="2733675"/>
            <wp:effectExtent l="0" t="0" r="3175" b="0"/>
            <wp:wrapNone/>
            <wp:docPr id="1" name="图片 1" descr="67ad5994d20f74e20ee8ceba5401c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7ad5994d20f74e20ee8ceba5401c99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</w:rPr>
        <w:t>通过此次学习，</w:t>
      </w:r>
      <w:r>
        <w:rPr>
          <w:rFonts w:hint="eastAsia" w:ascii="仿宋" w:hAnsi="仿宋" w:eastAsia="仿宋" w:cs="仿宋"/>
          <w:lang w:val="en-US" w:eastAsia="zh-CN"/>
        </w:rPr>
        <w:t>大家</w:t>
      </w:r>
      <w:r>
        <w:rPr>
          <w:rFonts w:hint="eastAsia" w:ascii="仿宋" w:hAnsi="仿宋" w:eastAsia="仿宋" w:cs="仿宋"/>
        </w:rPr>
        <w:t>进一步统一了思想，明确了方向。大家纷纷表示，将以此次教育活动为契机，不断提升自身素质，严谨教风，带领信徒走爱国爱教、荣神益人的道路。</w:t>
      </w:r>
    </w:p>
    <w:p w14:paraId="6BEFD99E">
      <w:pPr>
        <w:pStyle w:val="2"/>
        <w:keepNext w:val="0"/>
        <w:keepLines w:val="0"/>
        <w:widowControl/>
        <w:suppressLineNumbers w:val="0"/>
        <w:ind w:firstLine="480" w:firstLineChars="200"/>
        <w:rPr>
          <w:rFonts w:hint="eastAsia" w:ascii="仿宋" w:hAnsi="仿宋" w:eastAsia="仿宋" w:cs="仿宋"/>
        </w:rPr>
      </w:pPr>
    </w:p>
    <w:p w14:paraId="6FC1FE65">
      <w:pPr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4F08E642">
      <w:pPr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48224B9E">
      <w:pPr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79442BA5">
      <w:pPr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378C31C2">
      <w:pPr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4D97535B">
      <w:pPr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0787067C">
      <w:pPr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7EDE7CFC">
      <w:pPr>
        <w:jc w:val="righ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武汉市基督教圣光堂</w:t>
      </w:r>
    </w:p>
    <w:p w14:paraId="28E32749">
      <w:pPr>
        <w:jc w:val="righ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2025年11月27日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D6B01"/>
    <w:rsid w:val="20B3593D"/>
    <w:rsid w:val="49E30BBF"/>
    <w:rsid w:val="56C1236A"/>
    <w:rsid w:val="5CFD6420"/>
    <w:rsid w:val="61DD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668</Words>
  <Characters>681</Characters>
  <Lines>0</Lines>
  <Paragraphs>0</Paragraphs>
  <TotalTime>31</TotalTime>
  <ScaleCrop>false</ScaleCrop>
  <LinksUpToDate>false</LinksUpToDate>
  <CharactersWithSpaces>681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2025-09-25T01:56:00Z</dcterms:created>
  <dc:creator>35717</dc:creator>
  <cp:lastModifiedBy>冯念</cp:lastModifiedBy>
  <dcterms:modified xsi:type="dcterms:W3CDTF">2026-01-27T07:07:14Z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eyJoZGlkIjoiODU5NGNkYTFiOTVhNGM3ZmRiYmIzMmZkMmQ3ZmZhMTAiLCJ1c2VySWQiOiIyNDU2NTM3MTAifQ==</vt:lpwstr>
  </property>
  <property fmtid="{D5CDD505-2E9C-101B-9397-08002B2CF9AE}" pid="4" name="ICV">
    <vt:lpwstr>21E14FAAE92D444390699EE4E7FCD639_13</vt:lpwstr>
  </property>
</Properties>
</file>