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0B4F6C"/>
          <w:sz w:val="52"/>
          <w:szCs w:val="52"/>
        </w:rPr>
        <w:t xml:space="preserve">Brain Tumor Detection System</w:t>
      </w:r>
    </w:p>
    <w:p>
      <w:pPr>
        <w:spacing w:after="400"/>
        <w:jc w:val="center"/>
      </w:pPr>
      <w:r>
        <w:rPr>
          <w:color w:val="01BAEF"/>
          <w:sz w:val="36"/>
          <w:szCs w:val="36"/>
        </w:rPr>
        <w:t xml:space="preserve">Use Case Modeling</w:t>
      </w:r>
    </w:p>
    <w:p>
      <w:pPr>
        <w:pBdr>
          <w:top w:val="single" w:color="0B4F6C" w:sz="6" w:space="1"/>
        </w:pBdr>
        <w:spacing w:after="100"/>
        <w:jc w:val="center"/>
      </w:pPr>
    </w:p>
    <w:p>
      <w:pPr>
        <w:spacing w:after="100"/>
        <w:jc w:val="center"/>
      </w:pPr>
      <w:r>
        <w:rPr>
          <w:color w:val="555555"/>
          <w:sz w:val="28"/>
          <w:szCs w:val="28"/>
        </w:rPr>
        <w:t xml:space="preserve">UML Use Case Diagrams and Descriptions</w:t>
      </w:r>
    </w:p>
    <w:p>
      <w:pPr>
        <w:jc w:val="center"/>
      </w:pPr>
      <w:r>
        <w:rPr>
          <w:color w:val="555555"/>
          <w:sz w:val="28"/>
          <w:szCs w:val="28"/>
        </w:rPr>
        <w:t xml:space="preserve">for Patient, Doctor, and Admin Actors</w:t>
      </w:r>
    </w:p>
    <w:p>
      <w:pPr>
        <w:spacing w:before="1200"/>
      </w:pPr>
    </w:p>
    <w:p>
      <w:pPr>
        <w:spacing w:after="80"/>
        <w:jc w:val="center"/>
      </w:pPr>
      <w:r>
        <w:rPr>
          <w:color w:val="333333"/>
          <w:sz w:val="24"/>
          <w:szCs w:val="24"/>
        </w:rPr>
        <w:t xml:space="preserve">Graduation Project —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Use Case Modeling Overview</w:t>
      </w:r>
    </w:p>
    <w:p>
      <w:pPr>
        <w:spacing w:after="120"/>
      </w:pPr>
      <w:r>
        <w:t xml:space="preserve">This document presents the complete UML use case modeling for the Brain Tumor Detection and Treatment Suggestion System. It includes three use case diagrams (one per actor) and detailed use case descriptions for all major system interactions.</w:t>
      </w:r>
    </w:p>
    <w:p>
      <w:pPr>
        <w:spacing w:after="120"/>
      </w:pPr>
      <w:r>
        <w:rPr>
          <w:b/>
          <w:bCs/>
        </w:rPr>
        <w:t xml:space="preserve">System actors:</w:t>
      </w:r>
    </w:p>
    <w:p>
      <w:pPr>
        <w:pStyle w:val="ListParagraph"/>
        <w:numPr>
          <w:ilvl w:val="0"/>
          <w:numId w:val="2"/>
        </w:numPr>
        <w:spacing w:after="60"/>
      </w:pPr>
      <w:r>
        <w:rPr>
          <w:b/>
          <w:bCs/>
        </w:rPr>
        <w:t xml:space="preserve">Patient </w:t>
      </w:r>
      <w:r>
        <w:t xml:space="preserve">— Primary user who uploads MRI scans, views AI results, books consultations</w:t>
      </w:r>
    </w:p>
    <w:p>
      <w:pPr>
        <w:pStyle w:val="ListParagraph"/>
        <w:numPr>
          <w:ilvl w:val="0"/>
          <w:numId w:val="2"/>
        </w:numPr>
        <w:spacing w:after="60"/>
      </w:pPr>
      <w:r>
        <w:rPr>
          <w:b/>
          <w:bCs/>
        </w:rPr>
        <w:t xml:space="preserve">Doctor </w:t>
      </w:r>
      <w:r>
        <w:t xml:space="preserve">— Medical professional who reviews AI reports and provides clinical assessments</w:t>
      </w:r>
    </w:p>
    <w:p>
      <w:pPr>
        <w:pStyle w:val="ListParagraph"/>
        <w:numPr>
          <w:ilvl w:val="0"/>
          <w:numId w:val="2"/>
        </w:numPr>
        <w:spacing w:after="60"/>
      </w:pPr>
      <w:r>
        <w:rPr>
          <w:b/>
          <w:bCs/>
        </w:rPr>
        <w:t xml:space="preserve">Admin </w:t>
      </w:r>
      <w:r>
        <w:t xml:space="preserve">— System operator who verifies doctors and manages users</w:t>
      </w:r>
    </w:p>
    <w:p>
      <w:pPr>
        <w:spacing w:after="120"/>
      </w:pPr>
      <w:r>
        <w:rPr>
          <w:b/>
          <w:bCs/>
        </w:rPr>
        <w:t xml:space="preserve">Secondary actors: </w:t>
      </w:r>
      <w:r>
        <w:t xml:space="preserve">Application Database, FastAPI AI Service</w:t>
      </w:r>
    </w:p>
    <w:p>
      <w:pPr>
        <w:spacing w:after="120"/>
      </w:pPr>
      <w:r>
        <w:t xml:space="preserve"/>
      </w:r>
    </w:p>
    <w:p>
      <w:pPr>
        <w:spacing w:after="120"/>
      </w:pPr>
      <w:r>
        <w:rPr>
          <w:b/>
          <w:bCs/>
        </w:rPr>
        <w:t xml:space="preserve">UML notation used:</w:t>
      </w:r>
    </w:p>
    <w:p>
      <w:pPr>
        <w:pStyle w:val="ListParagraph"/>
        <w:numPr>
          <w:ilvl w:val="0"/>
          <w:numId w:val="2"/>
        </w:numPr>
        <w:spacing w:after="60"/>
      </w:pPr>
      <w:r>
        <w:t xml:space="preserve">Solid line = association (actor interacts with use case)</w:t>
      </w:r>
    </w:p>
    <w:p>
      <w:pPr>
        <w:pStyle w:val="ListParagraph"/>
        <w:numPr>
          <w:ilvl w:val="0"/>
          <w:numId w:val="2"/>
        </w:numPr>
        <w:spacing w:after="60"/>
      </w:pPr>
      <w:r>
        <w:t xml:space="preserve">«include» dashed arrow = mandatory sub-function always invoked</w:t>
      </w:r>
    </w:p>
    <w:p>
      <w:pPr>
        <w:pStyle w:val="ListParagraph"/>
        <w:numPr>
          <w:ilvl w:val="0"/>
          <w:numId w:val="2"/>
        </w:numPr>
        <w:spacing w:after="60"/>
      </w:pPr>
      <w:r>
        <w:t xml:space="preserve">«extend» dashed arrow = conditional behavior invoked only in certain scenarios</w:t>
      </w:r>
    </w:p>
    <w:p>
      <w:pPr>
        <w:pStyle w:val="ListParagraph"/>
        <w:numPr>
          <w:ilvl w:val="0"/>
          <w:numId w:val="2"/>
        </w:numPr>
        <w:spacing w:after="60"/>
      </w:pPr>
      <w:r>
        <w:t xml:space="preserve">System boundary = dashed rectangle enclosing all use cases</w:t>
      </w:r>
    </w:p>
    <w:p>
      <w:r>
        <w:br w:type="page"/>
      </w:r>
    </w:p>
    <w:p>
      <w:pPr>
        <w:pStyle w:val="Heading1"/>
      </w:pPr>
      <w:r>
        <w:t xml:space="preserve">2. Patient Use Case Diagram</w:t>
      </w:r>
    </w:p>
    <w:p>
      <w:pPr>
        <w:spacing w:after="120"/>
      </w:pPr>
      <w:r>
        <w:t xml:space="preserve">The Patient actor has 13 use cases covering the complete patient journey: registration, authentication, health data intake, MRI upload and AI analysis, results viewing with triage classification, doctor consultation, messaging, and account management.</w:t>
      </w:r>
    </w:p>
    <w:p>
      <w:pPr>
        <w:spacing w:after="120"/>
      </w:pPr>
      <w:r>
        <w:t xml:space="preserve"/>
      </w:r>
    </w:p>
    <w:p>
      <w:pPr>
        <w:spacing w:after="120"/>
      </w:pPr>
      <w:r>
        <w:rPr>
          <w:b/>
          <w:bCs/>
        </w:rPr>
        <w:t xml:space="preserve">Use cases: </w:t>
      </w:r>
      <w:r>
        <w:t xml:space="preserve">Register, Login, Fill Intake Form, Upload MRI, View AI Results, View Scan History, Browse Doctors, Book Consultation, View Doctor Notes, Send Message, Share Results, Manage Profile, Rate Doctor</w:t>
      </w:r>
    </w:p>
    <w:p>
      <w:pPr>
        <w:spacing w:after="120"/>
      </w:pPr>
      <w:r>
        <w:rPr>
          <w:b/>
          <w:bCs/>
        </w:rPr>
        <w:t xml:space="preserve">Include relationships: </w:t>
      </w:r>
      <w:r>
        <w:t xml:space="preserve">Login → Verify Credentials; Upload MRI → AI Processing; View AI Results → Display Triage; View AI Results → Show Disclaimer</w:t>
      </w:r>
    </w:p>
    <w:p>
      <w:pPr>
        <w:spacing w:after="120"/>
      </w:pPr>
      <w:r>
        <w:rPr>
          <w:b/>
          <w:bCs/>
        </w:rPr>
        <w:t xml:space="preserve">Extend relationships: </w:t>
      </w:r>
      <w:r>
        <w:t xml:space="preserve">Login → Error Message (on invalid credentials)</w:t>
      </w:r>
    </w:p>
    <w:p>
      <w:pPr>
        <w:spacing w:after="120"/>
      </w:pPr>
      <w:r>
        <w:t xml:space="preserve"/>
      </w:r>
    </w:p>
    <w:p>
      <w:pPr>
        <w:spacing w:after="200"/>
        <w:jc w:val="center"/>
      </w:pPr>
      <w:r>
        <w:drawing>
          <wp:inline distT="0" distB="0" distL="0" distR="0">
            <wp:extent cx="4857750" cy="6572250"/>
            <wp:effectExtent t="0" r="0" b="0" l="0"/>
            <wp:docPr id="1" name="patient_uc" descr="UML use case diagram showing 13 patient use cases with include and extend relationships" title="Patient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6572250"/>
                    </a:xfrm>
                    <a:prstGeom prst="rect">
                      <a:avLst/>
                    </a:prstGeom>
                  </pic:spPr>
                </pic:pic>
              </a:graphicData>
            </a:graphic>
          </wp:inline>
        </w:drawing>
      </w:r>
    </w:p>
    <w:p>
      <w:pPr>
        <w:spacing w:after="120"/>
      </w:pPr>
      <w:r>
        <w:t xml:space="preserve">Figure 2.1 — Patient use case diagram</w:t>
      </w:r>
    </w:p>
    <w:p>
      <w:pPr>
        <w:spacing w:after="200"/>
        <w:jc w:val="center"/>
      </w:pPr>
      <w:r>
        <w:rPr>
          <w:i/>
          <w:iCs/>
          <w:color w:val="666666"/>
          <w:sz w:val="20"/>
          <w:szCs w:val="20"/>
        </w:rPr>
        <w:t xml:space="preserve">Figure 2.1 — Patient use case diagram</w:t>
      </w:r>
    </w:p>
    <w:p>
      <w:r>
        <w:br w:type="page"/>
      </w:r>
    </w:p>
    <w:p>
      <w:pPr>
        <w:pStyle w:val="Heading1"/>
      </w:pPr>
      <w:r>
        <w:t xml:space="preserve">3. Doctor Use Case Diagram</w:t>
      </w:r>
    </w:p>
    <w:p>
      <w:pPr>
        <w:spacing w:after="120"/>
      </w:pPr>
      <w:r>
        <w:t xml:space="preserve">The Doctor actor has 7 use cases covering the professional workflow: registration with medical license, dashboard management, AI report review, clinical note writing with AI agreement assessment, consultation handling, and patient communication.</w:t>
      </w:r>
    </w:p>
    <w:p>
      <w:pPr>
        <w:spacing w:after="120"/>
      </w:pPr>
      <w:r>
        <w:t xml:space="preserve"/>
      </w:r>
    </w:p>
    <w:p>
      <w:pPr>
        <w:spacing w:after="120"/>
      </w:pPr>
      <w:r>
        <w:rPr>
          <w:b/>
          <w:bCs/>
        </w:rPr>
        <w:t xml:space="preserve">Use cases: </w:t>
      </w:r>
      <w:r>
        <w:t xml:space="preserve">Register with License, Login, View Dashboard, Review AI Report, Write Clinical Notes, Accept/Decline Consultation, Send Message</w:t>
      </w:r>
    </w:p>
    <w:p>
      <w:pPr>
        <w:spacing w:after="120"/>
      </w:pPr>
      <w:r>
        <w:rPr>
          <w:b/>
          <w:bCs/>
        </w:rPr>
        <w:t xml:space="preserve">Include relationships: </w:t>
      </w:r>
      <w:r>
        <w:t xml:space="preserve">Register with License → Upload License; Write Clinical Notes → Select AI Agreement Level</w:t>
      </w:r>
    </w:p>
    <w:p>
      <w:pPr>
        <w:spacing w:after="120"/>
      </w:pPr>
      <w:r>
        <w:t xml:space="preserve"/>
      </w:r>
    </w:p>
    <w:p>
      <w:pPr>
        <w:spacing w:after="200"/>
        <w:jc w:val="center"/>
      </w:pPr>
      <w:r>
        <w:drawing>
          <wp:inline distT="0" distB="0" distL="0" distR="0">
            <wp:extent cx="4857750" cy="4429125"/>
            <wp:effectExtent t="0" r="0" b="0" l="0"/>
            <wp:docPr id="1" name="doctor_uc" descr="UML use case diagram showing 7 doctor use cases" title="Doctor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4429125"/>
                    </a:xfrm>
                    <a:prstGeom prst="rect">
                      <a:avLst/>
                    </a:prstGeom>
                  </pic:spPr>
                </pic:pic>
              </a:graphicData>
            </a:graphic>
          </wp:inline>
        </w:drawing>
      </w:r>
    </w:p>
    <w:p>
      <w:pPr>
        <w:spacing w:after="200"/>
        <w:jc w:val="center"/>
      </w:pPr>
      <w:r>
        <w:rPr>
          <w:i/>
          <w:iCs/>
          <w:color w:val="666666"/>
          <w:sz w:val="20"/>
          <w:szCs w:val="20"/>
        </w:rPr>
        <w:t xml:space="preserve">Figure 3.1 — Doctor use case diagram</w:t>
      </w:r>
    </w:p>
    <w:p>
      <w:r>
        <w:br w:type="page"/>
      </w:r>
    </w:p>
    <w:p>
      <w:pPr>
        <w:pStyle w:val="Heading1"/>
      </w:pPr>
      <w:r>
        <w:t xml:space="preserve">4. Admin Use Case Diagram</w:t>
      </w:r>
    </w:p>
    <w:p>
      <w:pPr>
        <w:spacing w:after="120"/>
      </w:pPr>
      <w:r>
        <w:t xml:space="preserve">The Admin actor has 4 use cases covering platform governance: authentication, doctor verification with license review, user management, and system statistics monitoring.</w:t>
      </w:r>
    </w:p>
    <w:p>
      <w:pPr>
        <w:spacing w:after="120"/>
      </w:pPr>
      <w:r>
        <w:t xml:space="preserve"/>
      </w:r>
    </w:p>
    <w:p>
      <w:pPr>
        <w:spacing w:after="120"/>
      </w:pPr>
      <w:r>
        <w:rPr>
          <w:b/>
          <w:bCs/>
        </w:rPr>
        <w:t xml:space="preserve">Use cases: </w:t>
      </w:r>
      <w:r>
        <w:t xml:space="preserve">Login, Verify Doctor, Manage Users, View Statistics</w:t>
      </w:r>
    </w:p>
    <w:p>
      <w:pPr>
        <w:spacing w:after="120"/>
      </w:pPr>
      <w:r>
        <w:rPr>
          <w:b/>
          <w:bCs/>
        </w:rPr>
        <w:t xml:space="preserve">Include relationships: </w:t>
      </w:r>
      <w:r>
        <w:t xml:space="preserve">Verify Doctor → Review License Document</w:t>
      </w:r>
    </w:p>
    <w:p>
      <w:pPr>
        <w:spacing w:after="120"/>
      </w:pPr>
      <w:r>
        <w:t xml:space="preserve"/>
      </w:r>
    </w:p>
    <w:p>
      <w:pPr>
        <w:spacing w:after="200"/>
        <w:jc w:val="center"/>
      </w:pPr>
      <w:r>
        <w:drawing>
          <wp:inline distT="0" distB="0" distL="0" distR="0">
            <wp:extent cx="4857750" cy="3000375"/>
            <wp:effectExtent t="0" r="0" b="0" l="0"/>
            <wp:docPr id="1" name="admin_uc" descr="UML use case diagram showing 4 admin use cases" title="Admi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3000375"/>
                    </a:xfrm>
                    <a:prstGeom prst="rect">
                      <a:avLst/>
                    </a:prstGeom>
                  </pic:spPr>
                </pic:pic>
              </a:graphicData>
            </a:graphic>
          </wp:inline>
        </w:drawing>
      </w:r>
    </w:p>
    <w:p>
      <w:pPr>
        <w:spacing w:after="200"/>
        <w:jc w:val="center"/>
      </w:pPr>
      <w:r>
        <w:rPr>
          <w:i/>
          <w:iCs/>
          <w:color w:val="666666"/>
          <w:sz w:val="20"/>
          <w:szCs w:val="20"/>
        </w:rPr>
        <w:t xml:space="preserve">Figure 4.1 — Admin use case diagram</w:t>
      </w:r>
    </w:p>
    <w:p>
      <w:r>
        <w:br w:type="page"/>
      </w:r>
    </w:p>
    <w:p>
      <w:pPr>
        <w:pStyle w:val="Heading1"/>
      </w:pPr>
      <w:r>
        <w:t xml:space="preserve">5. Patient Use Case Descriptions</w:t>
      </w:r>
    </w:p>
    <w:p>
      <w:pPr>
        <w:pStyle w:val="Heading3"/>
      </w:pPr>
      <w:r>
        <w:t xml:space="preserve">UC-01: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 new patient creates an account. The system validates input and stores credentials securely.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System displays landing page with registration option.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Patient clicks Register. 2. Enters name, email, password. 3. System validates email format and password strength. 4. Creates account in database. 5. Redirects to login with success message.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3a. Email already exists → error message. 3b. Password does not meet criteria → validation 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account created, can log in.</w:t>
            </w:r>
          </w:p>
        </w:tc>
      </w:tr>
    </w:tbl>
    <w:p>
      <w:pPr>
        <w:spacing w:after="120"/>
      </w:pPr>
      <w:r>
        <w:t xml:space="preserve"/>
      </w:r>
    </w:p>
    <w:p>
      <w:pPr>
        <w:pStyle w:val="Heading3"/>
      </w:pPr>
      <w:r>
        <w:t xml:space="preserve">UC-02: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authenticates using email/password. System verifies credentials and issues JWT tokens.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has a registered account.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Enter email and password. 2. System verifies credentials against database. 3. Generates JWT access token and refresh token. 4. Redirects to patient dashboard.</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Invalid credentials → error message. 2b. Account deactivated → appropriate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authenticated with valid JWT, sees dashboard.</w:t>
            </w:r>
          </w:p>
        </w:tc>
      </w:tr>
    </w:tbl>
    <w:p>
      <w:pPr>
        <w:spacing w:after="120"/>
      </w:pPr>
      <w:r>
        <w:t xml:space="preserve"/>
      </w:r>
    </w:p>
    <w:p>
      <w:pPr>
        <w:pStyle w:val="Heading3"/>
      </w:pPr>
      <w:r>
        <w:t xml:space="preserve">UC-03: Fill Intake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Intake Form</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completes 4-step wizard providing 14 health features for the treatment model. Progress is auto-saved.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is logged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Scan. 2. Step 1: age, gender. 3. Step 2: family cancer history, previous treatment, comorbidities. 4. Step 3: headache severity, seizure history, vision problems, cognitive changes, nausea/vomiting. 5. Step 4: functional status, neurological symptoms, immunosuppressed. 6. System validates all fields. 7. Saves to database.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6a. Validation fails → highlight invalid fields. Progress auto-saved between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patient features saved, patient proceeds to MRI upload.</w:t>
            </w:r>
          </w:p>
        </w:tc>
      </w:tr>
    </w:tbl>
    <w:p>
      <w:pPr>
        <w:spacing w:after="120"/>
      </w:pPr>
      <w:r>
        <w:t xml:space="preserve"/>
      </w:r>
    </w:p>
    <w:p>
      <w:pPr>
        <w:pStyle w:val="Heading3"/>
      </w:pPr>
      <w:r>
        <w:t xml:space="preserve">UC-04: Upload MRI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MRI</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uploads MRI image. System processes through AI pipeline and displays loading progress.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FastAPI AI Service (Secondary),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Intake form completed.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Patient drags-and-drops MRI image file. 2. System validates format (JPEG, PNG) and size. 3. Shows preview. 4. Patient confirms. 5. System sends MRI + 14 features to Node.js backend. 6. Node.js forwards to FastAPI /predict. 7. Shows loading animation (Classifying, Segmenting, Generating Treatment). 8. Receives results, saves to DB. 9. Redirects to Results page.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Invalid format → error. 6a. FastAPI unavailable → retry option.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record created with AI results. Patient sees results page.</w:t>
            </w:r>
          </w:p>
        </w:tc>
      </w:tr>
    </w:tbl>
    <w:p>
      <w:pPr>
        <w:spacing w:after="120"/>
      </w:pPr>
      <w:r>
        <w:t xml:space="preserve"/>
      </w:r>
    </w:p>
    <w:p>
      <w:pPr>
        <w:pStyle w:val="Heading3"/>
      </w:pPr>
      <w:r>
        <w:t xml:space="preserve">UC-05: View AI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AI Results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views complete AI analysis: triage classification, tumor details, treatment suggestion, MRI visualization.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AI processing complete, results saved.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Display color-coded triage banner (red/amber/green). 2. Show 3-panel MRI view: original, overlay, annotated. 3. Show brain region mini-diagram. 4. Display findings: tumor type, location, size (mm²), hemisphere. 5. Show treatment suggestion with confidence score. 6. Show urgency level and triage-driven CTA. 7. Display medical disclaimer. 8. Patient can book consultation, share results, or return to dashboard.</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If triage = Emergency, CTA shows nearest hospital suggestion via geolocation.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has reviewed AI analysis and can take next action.</w:t>
            </w:r>
          </w:p>
        </w:tc>
      </w:tr>
    </w:tbl>
    <w:p>
      <w:pPr>
        <w:spacing w:after="120"/>
      </w:pPr>
      <w:r>
        <w:t xml:space="preserve"/>
      </w:r>
    </w:p>
    <w:p>
      <w:pPr>
        <w:pStyle w:val="Heading3"/>
      </w:pPr>
      <w:r>
        <w:t xml:space="preserve">UC-06: View Scan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Scan History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browses all past scan records with summary information and links to full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is logged in and has at least one completed scan.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Patient navigates to Dashboard. 2. System retrieves all scan records for this patient. 3. Displays list with date, tumor type, triage tier, and size for each scan. 4. Patient clicks a scan to view full results.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3a. No scans found → empty state with prompt to start new scan.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can view any past scan result in detail.</w:t>
            </w:r>
          </w:p>
        </w:tc>
      </w:tr>
    </w:tbl>
    <w:p>
      <w:pPr>
        <w:spacing w:after="120"/>
      </w:pPr>
      <w:r>
        <w:t xml:space="preserve"/>
      </w:r>
    </w:p>
    <w:p>
      <w:pPr>
        <w:pStyle w:val="Heading3"/>
      </w:pPr>
      <w:r>
        <w:t xml:space="preserve">UC-07: Browse 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Doctors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searches and filters verified doctors to find a suitable specialist.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is logged in. At least one verified doctor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Patient navigates to Doctors page. 2. System displays list of admin-verified doctors. 3. Each card shows name, specialization, experience, average rating. 4. Patient can filter by specialization. 5. Patient selects a doctor to view full profile.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No verified doctors → empty state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can view doctor profiles and proceed to booking.</w:t>
            </w:r>
          </w:p>
        </w:tc>
      </w:tr>
    </w:tbl>
    <w:p>
      <w:pPr>
        <w:spacing w:after="120"/>
      </w:pPr>
      <w:r>
        <w:t xml:space="preserve"/>
      </w:r>
    </w:p>
    <w:p>
      <w:pPr>
        <w:pStyle w:val="Heading3"/>
      </w:pPr>
      <w:r>
        <w:t xml:space="preserve">UC-08: Book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Consultation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requests a consultation with a verified doctor after viewing AI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Doctor (Secondary),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Results viewed. Verified doctors exist.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Click Book Consultation CTA. 2. Browse doctor list with specialization and ratings. 3. Select a doctor. 4. System sends consultation request. 5. Show pending status on dashboard.</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No doctors available → empty state. 4a. Doctor may decline → patient notified, can choose another.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Consultation request created with pending status.</w:t>
            </w:r>
          </w:p>
        </w:tc>
      </w:tr>
    </w:tbl>
    <w:p>
      <w:pPr>
        <w:spacing w:after="120"/>
      </w:pPr>
      <w:r>
        <w:t xml:space="preserve"/>
      </w:r>
    </w:p>
    <w:p>
      <w:pPr>
        <w:pStyle w:val="Heading3"/>
      </w:pPr>
      <w:r>
        <w:t xml:space="preserve">UC-09: View Doctor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Doctor Notes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views the clinical assessment provided by the doctor after consultation.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has submitted clinical notes for the consultation.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Patient receives notification that doctor notes are available. 2. Navigates to scan record or consultation. 3. System displays doctor agreement level (agree/partial/disagree). 4. Shows doctor free-text clinical notes. 5. If doctor disagreed, shows alternative recommendation.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Notes not yet submitted → show pending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has read the doctor clinical assessment.</w:t>
            </w:r>
          </w:p>
        </w:tc>
      </w:tr>
    </w:tbl>
    <w:p>
      <w:pPr>
        <w:spacing w:after="120"/>
      </w:pPr>
      <w:r>
        <w:t xml:space="preserve"/>
      </w:r>
    </w:p>
    <w:p>
      <w:pPr>
        <w:pStyle w:val="Heading3"/>
      </w:pPr>
      <w:r>
        <w:t xml:space="preserve">UC-10: Send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Message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sends a message to the doctor within an active consultation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Doctor (Secondary),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Consultation is in accepted or in-progress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Patient opens consultation detail page. 2. Types message in chat input. 3. System saves message to database. 4. Doctor receives notification of new message.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3a. If consultation is completed or declined, messaging is disabled.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is saved and visible to both patient and doctor.</w:t>
            </w:r>
          </w:p>
        </w:tc>
      </w:tr>
    </w:tbl>
    <w:p>
      <w:pPr>
        <w:spacing w:after="120"/>
      </w:pPr>
      <w:r>
        <w:t xml:space="preserve"/>
      </w:r>
    </w:p>
    <w:p>
      <w:pPr>
        <w:pStyle w:val="Heading3"/>
      </w:pPr>
      <w:r>
        <w:t xml:space="preserve">UC-11: Share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Results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generates a secure shareable link to their scan results for an external doctor.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Scan results exist.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Patient clicks Share Results on the results page. 2. System generates a unique share token. 3. System creates a public URL with the token. 4. Patient copies the link. 5. Anyone with the link can view the results without authentication.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Share token already exists → display existing link.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Shareable link is active and accessible.</w:t>
            </w:r>
          </w:p>
        </w:tc>
      </w:tr>
    </w:tbl>
    <w:p>
      <w:pPr>
        <w:spacing w:after="120"/>
      </w:pPr>
      <w:r>
        <w:t xml:space="preserve"/>
      </w:r>
    </w:p>
    <w:p>
      <w:pPr>
        <w:pStyle w:val="Heading3"/>
      </w:pPr>
      <w:r>
        <w:t xml:space="preserve">UC-12: Manage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Profile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updates personal information, resets password, or deactivates account.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is logged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Profile page. 2. View current information. 3. Edit name, email, or intake form answers. 4. System validates and saves changes. 5. Alternatively, initiate password reset or account deactivation.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4a. Email change conflicts with existing account → error. 5a. Account deactivation requires confirmation.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updated or account action completed.</w:t>
            </w:r>
          </w:p>
        </w:tc>
      </w:tr>
    </w:tbl>
    <w:p>
      <w:pPr>
        <w:spacing w:after="120"/>
      </w:pPr>
      <w:r>
        <w:t xml:space="preserve"/>
      </w:r>
    </w:p>
    <w:p>
      <w:pPr>
        <w:pStyle w:val="Heading3"/>
      </w:pPr>
      <w:r>
        <w:t xml:space="preserve">UC-13: Rate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Doctor</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Patient provides a rating and optional review after a completed consultation.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Consultation is completed. Doctor has submitted clinical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System prompts patient to rate after consultation completion. 2. Patient selects a star rating (1-5). 3. Patient optionally writes a text review. 4. System saves rating and updates doctor average rating.</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Patient skips rating → no action taken.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Rating saved. Doctor average rating recalculated.</w:t>
            </w:r>
          </w:p>
        </w:tc>
      </w:tr>
    </w:tbl>
    <w:p>
      <w:r>
        <w:br w:type="page"/>
      </w:r>
    </w:p>
    <w:p>
      <w:pPr>
        <w:pStyle w:val="Heading1"/>
      </w:pPr>
      <w:r>
        <w:t xml:space="preserve">6. Doctor Use Case Descriptions</w:t>
      </w:r>
    </w:p>
    <w:p>
      <w:pPr>
        <w:pStyle w:val="Heading3"/>
      </w:pPr>
      <w:r>
        <w:t xml:space="preserve">UC-14: Register with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with License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registers with credentials and uploads medical license for admin verification.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Registration page displayed.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Select Doctor registration path. 2. Enter name, email, password, specialization, years of experience. 3. Upload medical license document (PDF/image). 4. System creates account with unverified status. 5. System notifies admin of pending verification.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3a. Upload fails → retry option. 2a. Email exists → 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account created (unverified). Admin notified.</w:t>
            </w:r>
          </w:p>
        </w:tc>
      </w:tr>
    </w:tbl>
    <w:p>
      <w:pPr>
        <w:spacing w:after="120"/>
      </w:pPr>
      <w:r>
        <w:t xml:space="preserve"/>
      </w:r>
    </w:p>
    <w:p>
      <w:pPr>
        <w:pStyle w:val="Heading3"/>
      </w:pPr>
      <w:r>
        <w:t xml:space="preserve">UC-15: View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Dashboard</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views their professional dashboard with incoming requests, active patients, and appointment overview.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is logged in and verified.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Doctor navigates to dashboard. 2. System displays incoming consultation requests with patient name and triage tier. 3. Shows active consultations in progress. 4. Shows completed consultations count and AI agreement statistics.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2a. No pending requests → show empty state with informational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has overview of all professional activities.</w:t>
            </w:r>
          </w:p>
        </w:tc>
      </w:tr>
    </w:tbl>
    <w:p>
      <w:pPr>
        <w:spacing w:after="120"/>
      </w:pPr>
      <w:r>
        <w:t xml:space="preserve"/>
      </w:r>
    </w:p>
    <w:p>
      <w:pPr>
        <w:pStyle w:val="Heading3"/>
      </w:pPr>
      <w:r>
        <w:t xml:space="preserve">UC-16: Review AI Report and Write Clinical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AI Report and Write Notes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reviews full AI analysis and provides clinical assessment with agreement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Consultation accepted. AI results exist.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patient case from dashboard. 2. View AI report: tumor type, size, location, hemisphere, treatment suggestion, triage tier, confidence scores. 3. View patient intake form answers (14 features). 4. Select agreement: Agree / Partially Agree / Disagree. 5. If disagree or partial, enter alternative recommendation. 6. Write free-text clinical notes. 7. Save notes. 8. Patient is notified.</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4a. Can save as draft before finalizing.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saved and visible to patient on scan record.</w:t>
            </w:r>
          </w:p>
        </w:tc>
      </w:tr>
    </w:tbl>
    <w:p>
      <w:pPr>
        <w:spacing w:after="120"/>
      </w:pPr>
      <w:r>
        <w:t xml:space="preserve"/>
      </w:r>
    </w:p>
    <w:p>
      <w:pPr>
        <w:pStyle w:val="Heading3"/>
      </w:pPr>
      <w:r>
        <w:t xml:space="preserve">UC-17: Accept/Decline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Accept/Decline Consultation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Doctor manages incoming consultation requests from patients.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At least one pending consultation request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Doctor views pending requests on dashboard. 2. Selects a request to view patient summary and triage tier. 3. Clicks Accept or Decline. 4. System updates consultation status. 5. Patient is notified of the decision.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3a. If declined, patient can request a different doctor.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Consultation status updated. Patient notified.</w:t>
            </w:r>
          </w:p>
        </w:tc>
      </w:tr>
    </w:tbl>
    <w:p>
      <w:r>
        <w:br w:type="page"/>
      </w:r>
    </w:p>
    <w:p>
      <w:pPr>
        <w:pStyle w:val="Heading1"/>
      </w:pPr>
      <w:r>
        <w:t xml:space="preserve">7. Admin Use Case Descriptions</w:t>
      </w:r>
    </w:p>
    <w:p>
      <w:pPr>
        <w:pStyle w:val="Heading3"/>
      </w:pPr>
      <w:r>
        <w:t xml:space="preserve">UC-18: Verify Doctor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Doctor Registration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Admin reviews pending doctor registration, examines uploaded license, approves or rejects.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Pending doctor registrations exist.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verification queue. 2. View list of pending registrations. 3. Select a registration. 4. Review doctor details and uploaded license document. 5. Click Approve or Reject. 6. System updates doctor status in database. 7. Doctor is notified of decision.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5a. If rejected, admin provides a reason sent to doctor.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status updated to verified or rejected.</w:t>
            </w:r>
          </w:p>
        </w:tc>
      </w:tr>
    </w:tbl>
    <w:p>
      <w:pPr>
        <w:spacing w:after="120"/>
      </w:pPr>
      <w:r>
        <w:t xml:space="preserve"/>
      </w:r>
    </w:p>
    <w:p>
      <w:pPr>
        <w:pStyle w:val="Heading3"/>
      </w:pPr>
      <w:r>
        <w:t xml:space="preserve">UC-19: Manage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Users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Admin searches, views, and manages all platform user accounts.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Admin is logged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User Management page. 2. Search users by name, email, or role. 3. View user profile details. 4. Optionally disable or re-enable an account.</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4a. Cannot disable other admin accounts.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account status updated as needed.</w:t>
            </w:r>
          </w:p>
        </w:tc>
      </w:tr>
    </w:tbl>
    <w:p>
      <w:pPr>
        <w:spacing w:after="120"/>
      </w:pPr>
      <w:r>
        <w:t xml:space="preserve"/>
      </w:r>
    </w:p>
    <w:p>
      <w:pPr>
        <w:pStyle w:val="Heading3"/>
      </w:pPr>
      <w:r>
        <w:t xml:space="preserve">UC-20: View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System Statistics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Admin views platform-wide statistics and system health 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(Primary), Database (Secondary)</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Admin is logged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Statistics page. 2. System displays total scans processed. 3. Shows active doctors count and verification rate. 4. Shows most common tumor types distribution. 5. Shows consultations per month trend. 6. Shows AI-doctor agreement rate (if available).</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No alternative flows — read-only 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has reviewed system health metrics.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Brain Tumor Detection System — Use Case Modeling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4F6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B4F6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8fb2a45af255d1afe01e615e024463851804c2.png"/><Relationship Id="rId10" Type="http://schemas.openxmlformats.org/officeDocument/2006/relationships/image" Target="media/af82a0a5a88c083ac33eb16511a9a8ae0ebc1eeb.png"/><Relationship Id="rId11" Type="http://schemas.openxmlformats.org/officeDocument/2006/relationships/image" Target="media/1b4ed7a1a392d19e597bc4621f311b05035e8bb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2026-04-29T23:40:27.762Z</dcterms:created>
  <dcterms:modified xsi:type="dcterms:W3CDTF">2026-04-29T23:40:27.764Z</dcterms:modified>
</cp:coreProperties>
</file>

<file path=docProps/custom.xml><?xml version="1.0" encoding="utf-8"?>
<Properties xmlns="http://schemas.openxmlformats.org/officeDocument/2006/custom-properties" xmlns:vt="http://schemas.openxmlformats.org/officeDocument/2006/docPropsVTypes"/>
</file>