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4AAD" w14:textId="5269089A" w:rsidR="0081626B" w:rsidRPr="00BD22A0" w:rsidRDefault="00974DFB" w:rsidP="00863D5C">
      <w:pPr>
        <w:pStyle w:val="Heading1"/>
        <w:jc w:val="both"/>
      </w:pPr>
      <w:bookmarkStart w:id="0" w:name="robot-mechanism"/>
      <w:r w:rsidRPr="00BD22A0">
        <w:t>5.2 Robot Mechanism</w:t>
      </w:r>
    </w:p>
    <w:p w14:paraId="6C99B041" w14:textId="77777777" w:rsidR="0081626B" w:rsidRPr="00BD22A0" w:rsidRDefault="00974DFB" w:rsidP="00863D5C">
      <w:pPr>
        <w:pStyle w:val="FirstParagraph"/>
      </w:pPr>
      <w:r w:rsidRPr="00BD22A0">
        <w:t>The robot mechanism forms the physical foundation of BoxBunny, translating the system-level intent of an intelligent boxing training partner into a stable, adjustable, and mechanically responsive prototype. While the User Interface subsystem allows the user to configure and control a training session, and the Robot Intelligence subsystem determines how the robot should respond, the Robot Mechanism subsystem is responsible for physically carrying out these behaviours through structure, actuation, motion, imp</w:t>
      </w:r>
      <w:r w:rsidRPr="00BD22A0">
        <w:t>act absorption, and safe load transfer.</w:t>
      </w:r>
    </w:p>
    <w:p w14:paraId="5F0B8C8C" w14:textId="77777777" w:rsidR="0081626B" w:rsidRPr="00BD22A0" w:rsidRDefault="00974DFB" w:rsidP="00863D5C">
      <w:pPr>
        <w:pStyle w:val="BodyText"/>
      </w:pPr>
      <w:r w:rsidRPr="00BD22A0">
        <w:t>At the system level, the robot mechanism is not only a collection of individual mechanical parts. It is an integrated mechanical stack that must remain stable while receiving punches, adjust to different user heights, rotate to create changing boxing angles, support the upper striking mechanism, and preserve a safe operating space for the user. The lower mechanism, which is the focus of this section, consists mainly of three mechanical subsystems: the height adjustment mechanism, the footwork rotation mecha</w:t>
      </w:r>
      <w:r w:rsidRPr="00BD22A0">
        <w:t>nism, and the base structure. Together, these subsystems define how the robot is positioned relative to the boxer and how loads are transferred from the upper body into the ground.</w:t>
      </w:r>
    </w:p>
    <w:p w14:paraId="591BB618" w14:textId="77777777" w:rsidR="0081626B" w:rsidRPr="00BD22A0" w:rsidRDefault="00974DFB" w:rsidP="00863D5C">
      <w:pPr>
        <w:pStyle w:val="BodyText"/>
      </w:pPr>
      <w:r w:rsidRPr="00BD22A0">
        <w:t>The development of the mechanism followed a systems engineering approach based on the V-Model. Instead of selecting components in isolation, the robot’s behaviour was first translated into system-level robot mechanism requirements. These requirements were then decomposed into subsystem-specific design criteria, used to guide concept generation, engineering analysis, fabrication, and validation. This ensured that each mechanical design decision could be traced back to a functional need, such as stability, us</w:t>
      </w:r>
      <w:r w:rsidRPr="00BD22A0">
        <w:t>er safety, configurability, or training realism.</w:t>
      </w:r>
    </w:p>
    <w:p w14:paraId="17258B64" w14:textId="77777777" w:rsidR="0081626B" w:rsidRPr="00BD22A0" w:rsidRDefault="00974DFB" w:rsidP="00863D5C">
      <w:pPr>
        <w:pStyle w:val="BodyText"/>
      </w:pPr>
      <w:r w:rsidRPr="00BD22A0">
        <w:t>Although full boxing footwork would ideally require both linear forward-backward movement and yaw rotation, the current prototype prioritises static stability, height adjustment, and rotational re-angling. Linear translation was removed from the current scope so that the lower mechanism could focus on robust implementation of the most critical mechanical functions within the available project timeframe. As such, the final lower mechanism provides a stable planted base, a height-adjustable vertical structure</w:t>
      </w:r>
      <w:r w:rsidRPr="00BD22A0">
        <w:t>, and a motorised yaw axis that allows the upper body to rotate and present different attack and defence lines.</w:t>
      </w:r>
    </w:p>
    <w:p w14:paraId="1661388C" w14:textId="77777777" w:rsidR="0081626B" w:rsidRPr="00BD22A0" w:rsidRDefault="00974DFB" w:rsidP="00863D5C">
      <w:pPr>
        <w:pStyle w:val="Heading2"/>
        <w:jc w:val="both"/>
      </w:pPr>
      <w:bookmarkStart w:id="1" w:name="overview-of-robot-mechanism"/>
      <w:r w:rsidRPr="00BD22A0">
        <w:t>5.2.0 Overview of Robot Mechanism</w:t>
      </w:r>
    </w:p>
    <w:p w14:paraId="2AC315B2" w14:textId="77777777" w:rsidR="0081626B" w:rsidRPr="00BD22A0" w:rsidRDefault="00974DFB" w:rsidP="00863D5C">
      <w:pPr>
        <w:pStyle w:val="Heading3"/>
        <w:jc w:val="both"/>
      </w:pPr>
      <w:bookmarkStart w:id="2" w:name="system-level-role-of-the-lower-mechanism"/>
      <w:r w:rsidRPr="00BD22A0">
        <w:t>5.2.0.1 System-Level Role of the Lower Mechanism</w:t>
      </w:r>
    </w:p>
    <w:p w14:paraId="19242868" w14:textId="77777777" w:rsidR="0081626B" w:rsidRPr="00BD22A0" w:rsidRDefault="00974DFB" w:rsidP="00863D5C">
      <w:pPr>
        <w:pStyle w:val="FirstParagraph"/>
      </w:pPr>
      <w:r w:rsidRPr="00BD22A0">
        <w:t>The lower mechanism performs three main roles in the overall BoxBunny system.</w:t>
      </w:r>
    </w:p>
    <w:p w14:paraId="1B2ECFFC" w14:textId="77777777" w:rsidR="0081626B" w:rsidRPr="00BD22A0" w:rsidRDefault="00974DFB" w:rsidP="00863D5C">
      <w:pPr>
        <w:pStyle w:val="BodyText"/>
      </w:pPr>
      <w:r w:rsidRPr="00BD22A0">
        <w:t>First, it acts as the structural foundation of the robot. All punching loads received by the upper body, arms, and padding are ultimately transmitted downward through the height adjustment column, rotation stage, base frame, and finally into the ground. This makes the lower mechanism critical to safety, since a poorly designed base or vertical structure could allow the robot to tip, sway excessively, or lose alignment during training.</w:t>
      </w:r>
    </w:p>
    <w:p w14:paraId="6DEDC4D8" w14:textId="77777777" w:rsidR="0081626B" w:rsidRPr="00BD22A0" w:rsidRDefault="00974DFB" w:rsidP="00863D5C">
      <w:pPr>
        <w:pStyle w:val="BodyText"/>
      </w:pPr>
      <w:r w:rsidRPr="00BD22A0">
        <w:t>Second, it provides user adaptability. Boxers differ in height, stance, reach, and training preference. The height adjustment mechanism allows the robot’s striking regions to be aligned more appropriately with users of different statures. This is important because an anatomically unrealistic target height would reduce training value and could reinforce incorrect defensive habits.</w:t>
      </w:r>
    </w:p>
    <w:p w14:paraId="55A58B8D" w14:textId="77777777" w:rsidR="0081626B" w:rsidRPr="00BD22A0" w:rsidRDefault="00974DFB" w:rsidP="00863D5C">
      <w:pPr>
        <w:pStyle w:val="BodyText"/>
      </w:pPr>
      <w:r w:rsidRPr="00BD22A0">
        <w:t>Third, it supports dynamic training realism. A static punching dummy can only receive strikes, whereas BoxBunny is intended to behave more like an active training partner. The yaw rotation mechanism enables the robot to pivot and re-angle its upper body, simulating a coach or sparring partner changing attack lines. This allows the robot to support more varied defensive drills, counter-punching scenarios, and adaptive training sequences.</w:t>
      </w:r>
    </w:p>
    <w:p w14:paraId="4AE78E71" w14:textId="77777777" w:rsidR="0081626B" w:rsidRPr="00BD22A0" w:rsidRDefault="00974DFB" w:rsidP="00863D5C">
      <w:pPr>
        <w:pStyle w:val="Heading3"/>
        <w:jc w:val="both"/>
      </w:pPr>
      <w:bookmarkStart w:id="3" w:name="robot-mechanism-requirement-traceability"/>
      <w:bookmarkEnd w:id="2"/>
      <w:r w:rsidRPr="00BD22A0">
        <w:lastRenderedPageBreak/>
        <w:t>5.2.0.2 Robot Mechanism Requirement Traceability</w:t>
      </w:r>
    </w:p>
    <w:p w14:paraId="3050664F" w14:textId="77777777" w:rsidR="0081626B" w:rsidRPr="00BD22A0" w:rsidRDefault="00974DFB" w:rsidP="00863D5C">
      <w:pPr>
        <w:pStyle w:val="FirstParagraph"/>
      </w:pPr>
      <w:r w:rsidRPr="00BD22A0">
        <w:t>The robot mechanism requirements, labelled RM-1 to RM-8, were derived from user needs, boxing training behaviour, spatial constraints, and engineering safety considerations. The table below explains each requirement, how the metric or general requirement was derived, and its engineering interpretation.</w:t>
      </w:r>
    </w:p>
    <w:tbl>
      <w:tblPr>
        <w:tblStyle w:val="GridTable5Dark"/>
        <w:tblW w:w="5000" w:type="pct"/>
        <w:tblLayout w:type="fixed"/>
        <w:tblLook w:val="0620" w:firstRow="1" w:lastRow="0" w:firstColumn="0" w:lastColumn="0" w:noHBand="1" w:noVBand="1"/>
      </w:tblPr>
      <w:tblGrid>
        <w:gridCol w:w="1630"/>
        <w:gridCol w:w="2051"/>
        <w:gridCol w:w="2551"/>
        <w:gridCol w:w="3118"/>
      </w:tblGrid>
      <w:tr w:rsidR="0081626B" w:rsidRPr="00BD22A0" w14:paraId="7FF72C34" w14:textId="77777777" w:rsidTr="00AE57A4">
        <w:trPr>
          <w:cnfStyle w:val="100000000000" w:firstRow="1" w:lastRow="0" w:firstColumn="0" w:lastColumn="0" w:oddVBand="0" w:evenVBand="0" w:oddHBand="0" w:evenHBand="0" w:firstRowFirstColumn="0" w:firstRowLastColumn="0" w:lastRowFirstColumn="0" w:lastRowLastColumn="0"/>
        </w:trPr>
        <w:tc>
          <w:tcPr>
            <w:tcW w:w="1630" w:type="dxa"/>
            <w:vAlign w:val="center"/>
          </w:tcPr>
          <w:p w14:paraId="1771B5B3" w14:textId="77777777" w:rsidR="0081626B" w:rsidRPr="00BD22A0" w:rsidRDefault="00974DFB" w:rsidP="00863D5C">
            <w:pPr>
              <w:pStyle w:val="Compact"/>
              <w:jc w:val="left"/>
            </w:pPr>
            <w:r w:rsidRPr="00BD22A0">
              <w:t>Requirement ID</w:t>
            </w:r>
          </w:p>
        </w:tc>
        <w:tc>
          <w:tcPr>
            <w:tcW w:w="2051" w:type="dxa"/>
            <w:vAlign w:val="center"/>
          </w:tcPr>
          <w:p w14:paraId="00545512" w14:textId="77777777" w:rsidR="0081626B" w:rsidRPr="00BD22A0" w:rsidRDefault="00974DFB" w:rsidP="00863D5C">
            <w:pPr>
              <w:pStyle w:val="Compact"/>
              <w:jc w:val="left"/>
            </w:pPr>
            <w:r w:rsidRPr="00BD22A0">
              <w:t>Metric / General Requirement</w:t>
            </w:r>
          </w:p>
        </w:tc>
        <w:tc>
          <w:tcPr>
            <w:tcW w:w="2551" w:type="dxa"/>
            <w:vAlign w:val="center"/>
          </w:tcPr>
          <w:p w14:paraId="3E503A21" w14:textId="77777777" w:rsidR="0081626B" w:rsidRPr="00BD22A0" w:rsidRDefault="00974DFB" w:rsidP="00863D5C">
            <w:pPr>
              <w:pStyle w:val="Compact"/>
              <w:jc w:val="left"/>
            </w:pPr>
            <w:r w:rsidRPr="00BD22A0">
              <w:t>Derived From</w:t>
            </w:r>
          </w:p>
        </w:tc>
        <w:tc>
          <w:tcPr>
            <w:tcW w:w="3118" w:type="dxa"/>
            <w:vAlign w:val="center"/>
          </w:tcPr>
          <w:p w14:paraId="26D2CC5F" w14:textId="77777777" w:rsidR="0081626B" w:rsidRPr="00BD22A0" w:rsidRDefault="00974DFB" w:rsidP="00863D5C">
            <w:pPr>
              <w:pStyle w:val="Compact"/>
              <w:jc w:val="left"/>
            </w:pPr>
            <w:r w:rsidRPr="00BD22A0">
              <w:t>Engineering Interpretation</w:t>
            </w:r>
          </w:p>
        </w:tc>
      </w:tr>
      <w:tr w:rsidR="0081626B" w:rsidRPr="00BD22A0" w14:paraId="409A3BFF" w14:textId="77777777" w:rsidTr="00AE57A4">
        <w:tc>
          <w:tcPr>
            <w:tcW w:w="1630" w:type="dxa"/>
          </w:tcPr>
          <w:p w14:paraId="4867C2F9" w14:textId="77777777" w:rsidR="0081626B" w:rsidRPr="00BD22A0" w:rsidRDefault="00974DFB" w:rsidP="00863D5C">
            <w:pPr>
              <w:pStyle w:val="Compact"/>
              <w:jc w:val="left"/>
            </w:pPr>
            <w:r w:rsidRPr="00BD22A0">
              <w:t>RM-1</w:t>
            </w:r>
          </w:p>
        </w:tc>
        <w:tc>
          <w:tcPr>
            <w:tcW w:w="2051" w:type="dxa"/>
          </w:tcPr>
          <w:p w14:paraId="4FAF9C81" w14:textId="77777777" w:rsidR="0081626B" w:rsidRPr="00BD22A0" w:rsidRDefault="00974DFB" w:rsidP="00863D5C">
            <w:pPr>
              <w:pStyle w:val="Compact"/>
              <w:jc w:val="left"/>
            </w:pPr>
            <w:r w:rsidRPr="00BD22A0">
              <w:t>Robot must remain upright under worst-credible punching loads, with a target factor of safety of at least 1.5.</w:t>
            </w:r>
          </w:p>
        </w:tc>
        <w:tc>
          <w:tcPr>
            <w:tcW w:w="2551" w:type="dxa"/>
          </w:tcPr>
          <w:p w14:paraId="1F13D6BC" w14:textId="77777777" w:rsidR="0081626B" w:rsidRPr="00BD22A0" w:rsidRDefault="00974DFB" w:rsidP="00863D5C">
            <w:pPr>
              <w:pStyle w:val="Compact"/>
              <w:jc w:val="left"/>
            </w:pPr>
            <w:r w:rsidRPr="00BD22A0">
              <w:t>User safety requirement, uncertainty in punch intensity, impact direction, strike height, fabrication tolerances, and the need for the robot to remain safe even when struck at maximum extension.</w:t>
            </w:r>
          </w:p>
        </w:tc>
        <w:tc>
          <w:tcPr>
            <w:tcW w:w="3118" w:type="dxa"/>
          </w:tcPr>
          <w:p w14:paraId="5721A3EA" w14:textId="77777777" w:rsidR="0081626B" w:rsidRPr="00BD22A0" w:rsidRDefault="00974DFB" w:rsidP="00863D5C">
            <w:pPr>
              <w:pStyle w:val="Compact"/>
              <w:jc w:val="left"/>
            </w:pPr>
            <w:r w:rsidRPr="00BD22A0">
              <w:t>Tipping is treated as the governing failure mode. The design must ensure that the restoring moment from robot weight and base geometry exceeds the overturning moment generated by punches. The base and vertical structure should remain stable without relying optimistically on floor friction.</w:t>
            </w:r>
          </w:p>
        </w:tc>
      </w:tr>
      <w:tr w:rsidR="0081626B" w:rsidRPr="00BD22A0" w14:paraId="075CB108" w14:textId="77777777" w:rsidTr="00AE57A4">
        <w:tc>
          <w:tcPr>
            <w:tcW w:w="1630" w:type="dxa"/>
          </w:tcPr>
          <w:p w14:paraId="77FC865E" w14:textId="77777777" w:rsidR="0081626B" w:rsidRPr="00BD22A0" w:rsidRDefault="00974DFB" w:rsidP="00863D5C">
            <w:pPr>
              <w:pStyle w:val="Compact"/>
              <w:jc w:val="left"/>
            </w:pPr>
            <w:r w:rsidRPr="00BD22A0">
              <w:t>RM-2</w:t>
            </w:r>
          </w:p>
        </w:tc>
        <w:tc>
          <w:tcPr>
            <w:tcW w:w="2051" w:type="dxa"/>
          </w:tcPr>
          <w:p w14:paraId="2DBBB118" w14:textId="77777777" w:rsidR="0081626B" w:rsidRPr="00BD22A0" w:rsidRDefault="00974DFB" w:rsidP="00863D5C">
            <w:pPr>
              <w:pStyle w:val="Compact"/>
              <w:jc w:val="left"/>
            </w:pPr>
            <w:r w:rsidRPr="00BD22A0">
              <w:t>Robot must maintain a compact footprint that preserves user footwork space.</w:t>
            </w:r>
          </w:p>
        </w:tc>
        <w:tc>
          <w:tcPr>
            <w:tcW w:w="2551" w:type="dxa"/>
          </w:tcPr>
          <w:p w14:paraId="1485C3C2" w14:textId="77777777" w:rsidR="0081626B" w:rsidRPr="00BD22A0" w:rsidRDefault="00974DFB" w:rsidP="00863D5C">
            <w:pPr>
              <w:pStyle w:val="Compact"/>
              <w:jc w:val="left"/>
            </w:pPr>
            <w:r w:rsidRPr="00BD22A0">
              <w:t>Boxing users require space to pivot, step, shift stance, and move around the robot. Gym environments are also space-constrained, and the robot must not create a trip hazard.</w:t>
            </w:r>
          </w:p>
        </w:tc>
        <w:tc>
          <w:tcPr>
            <w:tcW w:w="3118" w:type="dxa"/>
          </w:tcPr>
          <w:p w14:paraId="6AB39B60" w14:textId="77777777" w:rsidR="0081626B" w:rsidRPr="00BD22A0" w:rsidRDefault="00974DFB" w:rsidP="00863D5C">
            <w:pPr>
              <w:pStyle w:val="Compact"/>
              <w:jc w:val="left"/>
            </w:pPr>
            <w:r w:rsidRPr="00BD22A0">
              <w:t>The base cannot simply be enlarged in all directions for stability. The geometry must balance stability with clearance, especially near the user’s lead foot. This led to a base form that is narrower at the front and wider at the rear.</w:t>
            </w:r>
          </w:p>
        </w:tc>
      </w:tr>
      <w:tr w:rsidR="0081626B" w:rsidRPr="00BD22A0" w14:paraId="68F3D8E7" w14:textId="77777777" w:rsidTr="00AE57A4">
        <w:tc>
          <w:tcPr>
            <w:tcW w:w="1630" w:type="dxa"/>
          </w:tcPr>
          <w:p w14:paraId="0A003CC0" w14:textId="77777777" w:rsidR="0081626B" w:rsidRPr="00BD22A0" w:rsidRDefault="00974DFB" w:rsidP="00863D5C">
            <w:pPr>
              <w:pStyle w:val="Compact"/>
              <w:jc w:val="left"/>
            </w:pPr>
            <w:r w:rsidRPr="00BD22A0">
              <w:t>RM-3</w:t>
            </w:r>
          </w:p>
        </w:tc>
        <w:tc>
          <w:tcPr>
            <w:tcW w:w="2051" w:type="dxa"/>
          </w:tcPr>
          <w:p w14:paraId="4627581C" w14:textId="77777777" w:rsidR="0081626B" w:rsidRPr="00BD22A0" w:rsidRDefault="00974DFB" w:rsidP="00863D5C">
            <w:pPr>
              <w:pStyle w:val="Compact"/>
              <w:jc w:val="left"/>
            </w:pPr>
            <w:r w:rsidRPr="00BD22A0">
              <w:t>Robot should be portable and transportable by one person where practical.</w:t>
            </w:r>
          </w:p>
        </w:tc>
        <w:tc>
          <w:tcPr>
            <w:tcW w:w="2551" w:type="dxa"/>
          </w:tcPr>
          <w:p w14:paraId="6E6BF326" w14:textId="77777777" w:rsidR="0081626B" w:rsidRPr="00BD22A0" w:rsidRDefault="00974DFB" w:rsidP="00863D5C">
            <w:pPr>
              <w:pStyle w:val="Compact"/>
              <w:jc w:val="left"/>
            </w:pPr>
            <w:r w:rsidRPr="00BD22A0">
              <w:t>The prototype needs to be moved between fabrication areas, storage, demonstrations, public showcases, and potential gym deployment locations.</w:t>
            </w:r>
          </w:p>
        </w:tc>
        <w:tc>
          <w:tcPr>
            <w:tcW w:w="3118" w:type="dxa"/>
          </w:tcPr>
          <w:p w14:paraId="3E5BF5DC" w14:textId="77777777" w:rsidR="0081626B" w:rsidRPr="00BD22A0" w:rsidRDefault="00974DFB" w:rsidP="00863D5C">
            <w:pPr>
              <w:pStyle w:val="Compact"/>
              <w:jc w:val="left"/>
            </w:pPr>
            <w:r w:rsidRPr="00BD22A0">
              <w:t>Transport features must be integrated without compromising the planted operational stance. Rear-mounted wheel provisions and a tip-and-roll handling logic allow portability while keeping the base stable during use.</w:t>
            </w:r>
          </w:p>
        </w:tc>
      </w:tr>
      <w:tr w:rsidR="0081626B" w:rsidRPr="00BD22A0" w14:paraId="786F1FBF" w14:textId="77777777" w:rsidTr="00AE57A4">
        <w:tc>
          <w:tcPr>
            <w:tcW w:w="1630" w:type="dxa"/>
          </w:tcPr>
          <w:p w14:paraId="6DD509E8" w14:textId="77777777" w:rsidR="0081626B" w:rsidRPr="00BD22A0" w:rsidRDefault="00974DFB" w:rsidP="00863D5C">
            <w:pPr>
              <w:pStyle w:val="Compact"/>
              <w:jc w:val="left"/>
            </w:pPr>
            <w:r w:rsidRPr="00BD22A0">
              <w:t>RM-4</w:t>
            </w:r>
          </w:p>
        </w:tc>
        <w:tc>
          <w:tcPr>
            <w:tcW w:w="2051" w:type="dxa"/>
          </w:tcPr>
          <w:p w14:paraId="20E9EA04" w14:textId="77777777" w:rsidR="0081626B" w:rsidRPr="00BD22A0" w:rsidRDefault="00974DFB" w:rsidP="00863D5C">
            <w:pPr>
              <w:pStyle w:val="Compact"/>
              <w:jc w:val="left"/>
            </w:pPr>
            <w:r w:rsidRPr="00BD22A0">
              <w:t>Robot must provide yaw rotation for re-angling, with target angular velocity around 150°/s.</w:t>
            </w:r>
          </w:p>
        </w:tc>
        <w:tc>
          <w:tcPr>
            <w:tcW w:w="2551" w:type="dxa"/>
          </w:tcPr>
          <w:p w14:paraId="48C3621C" w14:textId="77777777" w:rsidR="0081626B" w:rsidRPr="00BD22A0" w:rsidRDefault="00974DFB" w:rsidP="00863D5C">
            <w:pPr>
              <w:pStyle w:val="Compact"/>
              <w:jc w:val="left"/>
            </w:pPr>
            <w:r w:rsidRPr="00BD22A0">
              <w:t>In boxing, a coach or sparring partner does not only move linearly; they also pivot and re-angle to create new attack and defence lines. A 90° rotation in approximately 0.6 s corresponds to 150°/s.</w:t>
            </w:r>
          </w:p>
        </w:tc>
        <w:tc>
          <w:tcPr>
            <w:tcW w:w="3118" w:type="dxa"/>
          </w:tcPr>
          <w:p w14:paraId="0A97B107" w14:textId="77777777" w:rsidR="0081626B" w:rsidRPr="00BD22A0" w:rsidRDefault="00974DFB" w:rsidP="00863D5C">
            <w:pPr>
              <w:pStyle w:val="Compact"/>
              <w:jc w:val="left"/>
            </w:pPr>
            <w:r w:rsidRPr="00BD22A0">
              <w:t>The yaw mechanism must rotate the upper body quickly enough to feel responsive while remaining stiff under impact. This requirement drives the selection of a slewing bearing, timing-belt transmission, BLDC motor, encoder feedback, and cam-follower support.</w:t>
            </w:r>
          </w:p>
        </w:tc>
      </w:tr>
      <w:tr w:rsidR="0081626B" w:rsidRPr="00BD22A0" w14:paraId="3BFE053F" w14:textId="77777777" w:rsidTr="00AE57A4">
        <w:tc>
          <w:tcPr>
            <w:tcW w:w="1630" w:type="dxa"/>
          </w:tcPr>
          <w:p w14:paraId="5A21EA28" w14:textId="77777777" w:rsidR="0081626B" w:rsidRPr="00BD22A0" w:rsidRDefault="00974DFB" w:rsidP="00863D5C">
            <w:pPr>
              <w:pStyle w:val="Compact"/>
              <w:jc w:val="left"/>
            </w:pPr>
            <w:r w:rsidRPr="00BD22A0">
              <w:t>RM-5</w:t>
            </w:r>
          </w:p>
        </w:tc>
        <w:tc>
          <w:tcPr>
            <w:tcW w:w="2051" w:type="dxa"/>
          </w:tcPr>
          <w:p w14:paraId="6796A32C" w14:textId="77777777" w:rsidR="0081626B" w:rsidRPr="00BD22A0" w:rsidRDefault="00974DFB" w:rsidP="00863D5C">
            <w:pPr>
              <w:pStyle w:val="Compact"/>
              <w:jc w:val="left"/>
            </w:pPr>
            <w:r w:rsidRPr="00BD22A0">
              <w:t>Robot must provide at least 400 mm vertical stroke for height adjustment, with a target full-stroke time of approximately 32 s.</w:t>
            </w:r>
          </w:p>
          <w:p w14:paraId="0264F5DB" w14:textId="77777777" w:rsidR="006F652A" w:rsidRPr="00BD22A0" w:rsidRDefault="006F652A" w:rsidP="00863D5C">
            <w:pPr>
              <w:pStyle w:val="Compact"/>
              <w:jc w:val="left"/>
            </w:pPr>
          </w:p>
          <w:p w14:paraId="6220DF77" w14:textId="465C6D50" w:rsidR="006F652A" w:rsidRPr="00BD22A0" w:rsidRDefault="006F652A" w:rsidP="00863D5C">
            <w:pPr>
              <w:pStyle w:val="Compact"/>
              <w:jc w:val="left"/>
            </w:pPr>
            <w:r w:rsidRPr="00BD22A0">
              <w:lastRenderedPageBreak/>
              <w:t>The resulting target full-stroke time is approximately 32 s, based on the 0.75 m/min hoist speed of the selected HK-2T</w:t>
            </w:r>
            <w:r w:rsidR="00AA4620" w:rsidRPr="00BD22A0">
              <w:t xml:space="preserve"> </w:t>
            </w:r>
            <w:r w:rsidRPr="00BD22A0">
              <w:t>screw jack.</w:t>
            </w:r>
          </w:p>
        </w:tc>
        <w:tc>
          <w:tcPr>
            <w:tcW w:w="2551" w:type="dxa"/>
          </w:tcPr>
          <w:p w14:paraId="2229B764" w14:textId="30AFC93F" w:rsidR="0081626B" w:rsidRPr="00BD22A0" w:rsidRDefault="00974DFB" w:rsidP="00863D5C">
            <w:pPr>
              <w:pStyle w:val="Compact"/>
              <w:jc w:val="left"/>
            </w:pPr>
            <w:r w:rsidRPr="00BD22A0">
              <w:lastRenderedPageBreak/>
              <w:t xml:space="preserve">The robot must accommodate users of different heights and align striking targets more realistically with the user’s head and torso region. </w:t>
            </w:r>
            <w:r w:rsidR="00F772FF" w:rsidRPr="00BD22A0">
              <w:t xml:space="preserve">The 400 mm stroke was derived from the need to accommodate users of </w:t>
            </w:r>
            <w:r w:rsidR="00F772FF" w:rsidRPr="00BD22A0">
              <w:lastRenderedPageBreak/>
              <w:t xml:space="preserve">different heights and align the robot’s striking regions with realistic boxing target zones. The 0.75 m/min hoist speed was not selected as an arbitrary robot-performance </w:t>
            </w:r>
            <w:proofErr w:type="gramStart"/>
            <w:r w:rsidR="00F772FF" w:rsidRPr="00BD22A0">
              <w:t>target, but</w:t>
            </w:r>
            <w:proofErr w:type="gramEnd"/>
            <w:r w:rsidR="00F772FF" w:rsidRPr="00BD22A0">
              <w:t xml:space="preserve"> was constrained by the purchased screw jack specification.</w:t>
            </w:r>
          </w:p>
        </w:tc>
        <w:tc>
          <w:tcPr>
            <w:tcW w:w="3118" w:type="dxa"/>
          </w:tcPr>
          <w:p w14:paraId="356D4508" w14:textId="0B8A6525" w:rsidR="0081626B" w:rsidRPr="00BD22A0" w:rsidRDefault="004200D5" w:rsidP="00863D5C">
            <w:pPr>
              <w:pStyle w:val="Compact"/>
              <w:jc w:val="left"/>
            </w:pPr>
            <w:r w:rsidRPr="00BD22A0">
              <w:lastRenderedPageBreak/>
              <w:t xml:space="preserve">The height-adjustment mechanism is intended for pre-session or between-user adjustment rather than rapid motion during active boxing. Therefore, the selected screw jack speed is acceptable </w:t>
            </w:r>
            <w:proofErr w:type="gramStart"/>
            <w:r w:rsidRPr="00BD22A0">
              <w:t>as long as</w:t>
            </w:r>
            <w:proofErr w:type="gramEnd"/>
            <w:r w:rsidRPr="00BD22A0">
              <w:t xml:space="preserve"> it provides safe, controlled, self-locking vertical movement </w:t>
            </w:r>
            <w:r w:rsidRPr="00BD22A0">
              <w:lastRenderedPageBreak/>
              <w:t>while meeting the required stroke range. The 32 s full-stroke time is calculated from the 400 mm stroke divided by the 0.75 m/min hoist speed.</w:t>
            </w:r>
          </w:p>
        </w:tc>
      </w:tr>
      <w:tr w:rsidR="0081626B" w:rsidRPr="00BD22A0" w14:paraId="41A84C6C" w14:textId="77777777" w:rsidTr="00AE57A4">
        <w:tc>
          <w:tcPr>
            <w:tcW w:w="1630" w:type="dxa"/>
          </w:tcPr>
          <w:p w14:paraId="1B1C045A" w14:textId="77777777" w:rsidR="0081626B" w:rsidRPr="00BD22A0" w:rsidRDefault="00974DFB" w:rsidP="00863D5C">
            <w:pPr>
              <w:pStyle w:val="Compact"/>
              <w:jc w:val="left"/>
            </w:pPr>
            <w:r w:rsidRPr="00BD22A0">
              <w:lastRenderedPageBreak/>
              <w:t>RM-6</w:t>
            </w:r>
          </w:p>
        </w:tc>
        <w:tc>
          <w:tcPr>
            <w:tcW w:w="2051" w:type="dxa"/>
          </w:tcPr>
          <w:p w14:paraId="1CDFA898" w14:textId="77777777" w:rsidR="0081626B" w:rsidRPr="00BD22A0" w:rsidRDefault="00974DFB" w:rsidP="00863D5C">
            <w:pPr>
              <w:pStyle w:val="Compact"/>
              <w:jc w:val="left"/>
            </w:pPr>
            <w:r w:rsidRPr="00BD22A0">
              <w:t>Padding must absorb repeated strikes and provide impact detection across target zones.</w:t>
            </w:r>
          </w:p>
        </w:tc>
        <w:tc>
          <w:tcPr>
            <w:tcW w:w="2551" w:type="dxa"/>
          </w:tcPr>
          <w:p w14:paraId="4B539607" w14:textId="77777777" w:rsidR="0081626B" w:rsidRPr="00BD22A0" w:rsidRDefault="00974DFB" w:rsidP="00863D5C">
            <w:pPr>
              <w:pStyle w:val="Compact"/>
              <w:jc w:val="left"/>
            </w:pPr>
            <w:r w:rsidRPr="00BD22A0">
              <w:t>The robot must be safe to punch repeatedly and must support performance analytics, including contact detection and potentially force differentiation.</w:t>
            </w:r>
          </w:p>
        </w:tc>
        <w:tc>
          <w:tcPr>
            <w:tcW w:w="3118" w:type="dxa"/>
          </w:tcPr>
          <w:p w14:paraId="60AF56F8" w14:textId="77777777" w:rsidR="0081626B" w:rsidRPr="00BD22A0" w:rsidRDefault="00974DFB" w:rsidP="00863D5C">
            <w:pPr>
              <w:pStyle w:val="Compact"/>
              <w:jc w:val="left"/>
            </w:pPr>
            <w:r w:rsidRPr="00BD22A0">
              <w:t>Impact absorption and sensing should be separated physically. Foam layers absorb strike energy, while embedded sensors detect impact events. Padding must protect both the user and the internal mechanism.</w:t>
            </w:r>
          </w:p>
        </w:tc>
      </w:tr>
      <w:tr w:rsidR="0081626B" w:rsidRPr="00BD22A0" w14:paraId="3C31840F" w14:textId="77777777" w:rsidTr="00AE57A4">
        <w:tc>
          <w:tcPr>
            <w:tcW w:w="1630" w:type="dxa"/>
          </w:tcPr>
          <w:p w14:paraId="7088AD63" w14:textId="77777777" w:rsidR="0081626B" w:rsidRPr="00BD22A0" w:rsidRDefault="00974DFB" w:rsidP="00863D5C">
            <w:pPr>
              <w:pStyle w:val="Compact"/>
              <w:jc w:val="left"/>
            </w:pPr>
            <w:r w:rsidRPr="00BD22A0">
              <w:t>RM-7</w:t>
            </w:r>
          </w:p>
        </w:tc>
        <w:tc>
          <w:tcPr>
            <w:tcW w:w="2051" w:type="dxa"/>
          </w:tcPr>
          <w:p w14:paraId="4670AD38" w14:textId="77777777" w:rsidR="0081626B" w:rsidRPr="00BD22A0" w:rsidRDefault="00974DFB" w:rsidP="00863D5C">
            <w:pPr>
              <w:pStyle w:val="Compact"/>
              <w:jc w:val="left"/>
            </w:pPr>
            <w:r w:rsidRPr="00BD22A0">
              <w:t>Arm actuation must deliver distinct strike types, including jab, hook, and uppercut variations.</w:t>
            </w:r>
          </w:p>
        </w:tc>
        <w:tc>
          <w:tcPr>
            <w:tcW w:w="2551" w:type="dxa"/>
          </w:tcPr>
          <w:p w14:paraId="6BB219BA" w14:textId="77777777" w:rsidR="0081626B" w:rsidRPr="00BD22A0" w:rsidRDefault="00974DFB" w:rsidP="00863D5C">
            <w:pPr>
              <w:pStyle w:val="Compact"/>
              <w:jc w:val="left"/>
            </w:pPr>
            <w:r w:rsidRPr="00BD22A0">
              <w:t>Training realism requires the robot to deliver multiple punch patterns rather than a single repeated linear motion.</w:t>
            </w:r>
          </w:p>
        </w:tc>
        <w:tc>
          <w:tcPr>
            <w:tcW w:w="3118" w:type="dxa"/>
          </w:tcPr>
          <w:p w14:paraId="2A91F35A" w14:textId="77777777" w:rsidR="0081626B" w:rsidRPr="00BD22A0" w:rsidRDefault="00974DFB" w:rsidP="00863D5C">
            <w:pPr>
              <w:pStyle w:val="Compact"/>
              <w:jc w:val="left"/>
            </w:pPr>
            <w:r w:rsidRPr="00BD22A0">
              <w:t xml:space="preserve">The upper mechanism requires a multi-degree-of-freedom actuation architecture. Although not the </w:t>
            </w:r>
            <w:proofErr w:type="gramStart"/>
            <w:r w:rsidRPr="00BD22A0">
              <w:t>main focus</w:t>
            </w:r>
            <w:proofErr w:type="gramEnd"/>
            <w:r w:rsidRPr="00BD22A0">
              <w:t xml:space="preserve"> of the lower mechanism, the lower mechanism must support the resulting dynamic loads.</w:t>
            </w:r>
          </w:p>
        </w:tc>
      </w:tr>
      <w:tr w:rsidR="0081626B" w:rsidRPr="00BD22A0" w14:paraId="3B488CA6" w14:textId="77777777" w:rsidTr="00AE57A4">
        <w:tc>
          <w:tcPr>
            <w:tcW w:w="1630" w:type="dxa"/>
          </w:tcPr>
          <w:p w14:paraId="52A40E69" w14:textId="77777777" w:rsidR="0081626B" w:rsidRPr="00BD22A0" w:rsidRDefault="00974DFB" w:rsidP="00863D5C">
            <w:pPr>
              <w:pStyle w:val="Compact"/>
              <w:jc w:val="left"/>
            </w:pPr>
            <w:r w:rsidRPr="00BD22A0">
              <w:t>RM-8</w:t>
            </w:r>
          </w:p>
        </w:tc>
        <w:tc>
          <w:tcPr>
            <w:tcW w:w="2051" w:type="dxa"/>
          </w:tcPr>
          <w:p w14:paraId="7AC9BF9D" w14:textId="77777777" w:rsidR="0081626B" w:rsidRPr="00BD22A0" w:rsidRDefault="00974DFB" w:rsidP="00863D5C">
            <w:pPr>
              <w:pStyle w:val="Compact"/>
              <w:jc w:val="left"/>
            </w:pPr>
            <w:r w:rsidRPr="00BD22A0">
              <w:t>Arm actuation should execute a 90° arm sweep in 0.25 s or less.</w:t>
            </w:r>
          </w:p>
        </w:tc>
        <w:tc>
          <w:tcPr>
            <w:tcW w:w="2551" w:type="dxa"/>
          </w:tcPr>
          <w:p w14:paraId="28C8D256" w14:textId="77777777" w:rsidR="0081626B" w:rsidRPr="00BD22A0" w:rsidRDefault="00974DFB" w:rsidP="00863D5C">
            <w:pPr>
              <w:pStyle w:val="Compact"/>
              <w:jc w:val="left"/>
            </w:pPr>
            <w:r w:rsidRPr="00BD22A0">
              <w:t>Realistic boxing stimuli require fast strike delivery within human reaction-time ranges.</w:t>
            </w:r>
          </w:p>
        </w:tc>
        <w:tc>
          <w:tcPr>
            <w:tcW w:w="3118" w:type="dxa"/>
          </w:tcPr>
          <w:p w14:paraId="3B3A0116" w14:textId="77777777" w:rsidR="0081626B" w:rsidRPr="00BD22A0" w:rsidRDefault="00974DFB" w:rsidP="00863D5C">
            <w:pPr>
              <w:pStyle w:val="Compact"/>
              <w:jc w:val="left"/>
            </w:pPr>
            <w:r w:rsidRPr="00BD22A0">
              <w:t>The upper arm actuation system must achieve sufficient angular velocity and acceleration. For the lower mechanism, this requirement is important because fast arm motion creates reaction loads that must be carried by the base, rotation, and height-adjustment structure.</w:t>
            </w:r>
          </w:p>
        </w:tc>
      </w:tr>
    </w:tbl>
    <w:p w14:paraId="6948861B" w14:textId="77777777" w:rsidR="0081626B" w:rsidRPr="00BD22A0" w:rsidRDefault="00974DFB" w:rsidP="00863D5C">
      <w:pPr>
        <w:pStyle w:val="BodyText"/>
      </w:pPr>
      <w:r w:rsidRPr="00BD22A0">
        <w:t xml:space="preserve">For the lower mechanism, the most directly relevant requirements are RM-1 to RM-5. RM-1 and RM-2 govern the base geometry, RM-3 governs portability, RM-4 governs the yaw rotation module, and RM-5 governs the height-adjustment mechanism. RM-6 to RM-8 </w:t>
      </w:r>
      <w:proofErr w:type="gramStart"/>
      <w:r w:rsidRPr="00BD22A0">
        <w:t>are</w:t>
      </w:r>
      <w:proofErr w:type="gramEnd"/>
      <w:r w:rsidRPr="00BD22A0">
        <w:t xml:space="preserve"> included for system completeness because the lower mechanism must still support the loads and integration constraints created by padding and arm actuation.</w:t>
      </w:r>
    </w:p>
    <w:p w14:paraId="1E4DB6CB" w14:textId="77777777" w:rsidR="0081626B" w:rsidRPr="00BD22A0" w:rsidRDefault="00974DFB" w:rsidP="00863D5C">
      <w:pPr>
        <w:pStyle w:val="Heading3"/>
        <w:jc w:val="both"/>
      </w:pPr>
      <w:bookmarkStart w:id="4" w:name="X3af449f8e1a345824e63847376c3e5ea44ece02"/>
      <w:bookmarkEnd w:id="3"/>
      <w:r w:rsidRPr="00BD22A0">
        <w:t>5.2.0.3 Relationship Between Height Adjustment, Rotation, Base, and Overall Robot Stability</w:t>
      </w:r>
    </w:p>
    <w:p w14:paraId="266A3C53" w14:textId="77777777" w:rsidR="0081626B" w:rsidRPr="00BD22A0" w:rsidRDefault="00974DFB" w:rsidP="00863D5C">
      <w:pPr>
        <w:pStyle w:val="FirstParagraph"/>
      </w:pPr>
      <w:r w:rsidRPr="00BD22A0">
        <w:t>The lower mechanism is arranged as a vertical stack. From the ground upward, the base provides the support footprint, the rotation stage provides yaw motion, and the height adjustment column carries the upper body. This stack order is important because the highest loads and largest overturning moments originate from the upper body and must be transferred downward through each subsystem.</w:t>
      </w:r>
    </w:p>
    <w:p w14:paraId="549906EE" w14:textId="77777777" w:rsidR="0081626B" w:rsidRPr="00BD22A0" w:rsidRDefault="00974DFB" w:rsidP="00863D5C">
      <w:pPr>
        <w:pStyle w:val="BodyText"/>
      </w:pPr>
      <w:r w:rsidRPr="00BD22A0">
        <w:t>The base is the primary resistance against tipping. Its geometry determines the restoring moment available to counter punching loads. The rotation stage sits above or within this base structure and must allow yaw movement without introducing looseness, wobble, or excessive height. The height adjustment column sits above the rotation stage and must raise or lower the upper body while preserving vertical alignment. Any weakness in one subsystem affects the others. For example, excessive play in the height col</w:t>
      </w:r>
      <w:r w:rsidRPr="00BD22A0">
        <w:t xml:space="preserve">umn would amplify </w:t>
      </w:r>
      <w:r w:rsidRPr="00BD22A0">
        <w:lastRenderedPageBreak/>
        <w:t>sway during rotation, while excessive compliance in the base would make the height-adjusted upper body feel unstable when punched.</w:t>
      </w:r>
    </w:p>
    <w:p w14:paraId="0DABBCF1" w14:textId="77777777" w:rsidR="0081626B" w:rsidRPr="00BD22A0" w:rsidRDefault="00974DFB" w:rsidP="00863D5C">
      <w:pPr>
        <w:pStyle w:val="BodyText"/>
      </w:pPr>
      <w:r w:rsidRPr="00BD22A0">
        <w:t>Therefore, the lower mechanism was designed around load-path continuity. Punching loads are transmitted from the striking region into the upper body, then into the height-adjustment column, rotation stage, base frame, and ground. The design intent is that each subsystem performs its own role without forcing another subsystem to carry loads it was not designed for. In particular, the screw jack should primarily carry axial lifting load, while the telescopic column should resist lateral forces and overturning</w:t>
      </w:r>
      <w:r w:rsidRPr="00BD22A0">
        <w:t xml:space="preserve"> moments. Similarly, the slewing bearing should support yaw rotation and combined loads, while outboard supports and the base geometry improve anti-tilt stability.</w:t>
      </w:r>
    </w:p>
    <w:p w14:paraId="107C3349" w14:textId="77777777" w:rsidR="0081626B" w:rsidRPr="00BD22A0" w:rsidRDefault="00974DFB" w:rsidP="00863D5C">
      <w:pPr>
        <w:pStyle w:val="Heading3"/>
        <w:jc w:val="both"/>
      </w:pPr>
      <w:bookmarkStart w:id="5" w:name="X2af4d914e8539c98497ed222aa9560e0183636d"/>
      <w:bookmarkEnd w:id="4"/>
      <w:r w:rsidRPr="00BD22A0">
        <w:t>5.2.0.4 Summary of Final Lower Mechanism Architecture</w:t>
      </w:r>
    </w:p>
    <w:p w14:paraId="07C820CF" w14:textId="77777777" w:rsidR="0081626B" w:rsidRPr="00BD22A0" w:rsidRDefault="00974DFB" w:rsidP="00863D5C">
      <w:pPr>
        <w:pStyle w:val="FirstParagraph"/>
      </w:pPr>
      <w:r w:rsidRPr="00BD22A0">
        <w:t>The final lower mechanism architecture consists of three main subsystems.</w:t>
      </w:r>
    </w:p>
    <w:p w14:paraId="239F5BE6" w14:textId="77777777" w:rsidR="0081626B" w:rsidRPr="00BD22A0" w:rsidRDefault="00974DFB" w:rsidP="00863D5C">
      <w:pPr>
        <w:pStyle w:val="BodyText"/>
      </w:pPr>
      <w:r w:rsidRPr="00BD22A0">
        <w:t xml:space="preserve">The height adjustment subsystem uses a custom telescopic column actuated by a motorised screw jack. The moving inner member is based on an </w:t>
      </w:r>
      <w:proofErr w:type="gramStart"/>
      <w:r w:rsidRPr="00BD22A0">
        <w:t>8080 aluminium</w:t>
      </w:r>
      <w:proofErr w:type="gramEnd"/>
      <w:r w:rsidRPr="00BD22A0">
        <w:t xml:space="preserve"> extrusion, guided inside a welded steel outer sleeve using Delrin wear pads. The screw jack provides vertical lift, while the telescopic column resists lateral punching loads.</w:t>
      </w:r>
    </w:p>
    <w:p w14:paraId="339550F6" w14:textId="77777777" w:rsidR="0081626B" w:rsidRPr="00BD22A0" w:rsidRDefault="00974DFB" w:rsidP="00863D5C">
      <w:pPr>
        <w:pStyle w:val="BodyText"/>
      </w:pPr>
      <w:r w:rsidRPr="00BD22A0">
        <w:t>The footwork rotation subsystem uses a low-profile yaw module based on a non-geared slewing bearing, an off-axis timing-belt drive, and cam-follower edge supports. A 24 V BLDC motor drives a small pulley, which transmits torque through an S8M timing belt to a larger driven pulley connected to the rotating plate. This allows the upper structure to rotate about the vertical axis while remaining structurally supported.</w:t>
      </w:r>
    </w:p>
    <w:p w14:paraId="024FAF02" w14:textId="77777777" w:rsidR="0081626B" w:rsidRPr="00BD22A0" w:rsidRDefault="00974DFB" w:rsidP="00863D5C">
      <w:pPr>
        <w:pStyle w:val="BodyText"/>
      </w:pPr>
      <w:r w:rsidRPr="00BD22A0">
        <w:t>The base subsystem uses a welded trapezoidal steel platform. The front of the base is kept narrower to preserve user footwork clearance, while the rear is wider to improve stability, provide structural mounting area, and allow transport-wheel integration. This geometry balances two competing requirements: preventing toppling under punching loads and maintaining safe user movement around the robot.</w:t>
      </w:r>
    </w:p>
    <w:p w14:paraId="72BBF7E1" w14:textId="77777777" w:rsidR="00AE57A4" w:rsidRPr="00BD22A0" w:rsidRDefault="00AE57A4">
      <w:pPr>
        <w:rPr>
          <w:rFonts w:asciiTheme="majorHAnsi" w:eastAsiaTheme="majorEastAsia" w:hAnsiTheme="majorHAnsi" w:cstheme="majorBidi"/>
          <w:color w:val="0F4761" w:themeColor="accent1" w:themeShade="BF"/>
          <w:sz w:val="40"/>
          <w:szCs w:val="40"/>
        </w:rPr>
      </w:pPr>
      <w:bookmarkStart w:id="6" w:name="height-adjustment"/>
      <w:bookmarkEnd w:id="0"/>
      <w:bookmarkEnd w:id="1"/>
      <w:bookmarkEnd w:id="5"/>
      <w:r w:rsidRPr="00BD22A0">
        <w:br w:type="page"/>
      </w:r>
    </w:p>
    <w:p w14:paraId="3A6B0681" w14:textId="77777777" w:rsidR="0066288B" w:rsidRPr="00BD22A0" w:rsidRDefault="0066288B" w:rsidP="0066288B">
      <w:pPr>
        <w:pStyle w:val="Heading1"/>
      </w:pPr>
      <w:bookmarkStart w:id="7" w:name="footwork-rotation"/>
      <w:bookmarkEnd w:id="6"/>
      <w:r w:rsidRPr="00BD22A0">
        <w:lastRenderedPageBreak/>
        <w:t>5.2.1 Height Adjustment</w:t>
      </w:r>
    </w:p>
    <w:p w14:paraId="36E549E5" w14:textId="77777777" w:rsidR="0066288B" w:rsidRPr="00BD22A0" w:rsidRDefault="0066288B" w:rsidP="0066288B">
      <w:pPr>
        <w:pStyle w:val="Heading2"/>
      </w:pPr>
      <w:r w:rsidRPr="00BD22A0">
        <w:t>5.2.1.1 Requirements Recap</w:t>
      </w:r>
    </w:p>
    <w:p w14:paraId="1550B787" w14:textId="77777777" w:rsidR="0066288B" w:rsidRPr="00BD22A0" w:rsidRDefault="0066288B" w:rsidP="0066288B">
      <w:pPr>
        <w:pStyle w:val="FirstParagraph"/>
      </w:pPr>
      <w:r w:rsidRPr="00BD22A0">
        <w:t>The height-adjustment subsystem allows BoxBunny to accommodate users of different heights while preserving the robot’s structural rigidity during boxing operation. From a user perspective, the intended workflow is simple: the user adjusts the robot upward or downward before a training session so that the robot’s head, torso, solar plexus, and liver target zones are positioned at a realistic height. From an engineering perspective, however, this subsystem is more than a positioning feature. It is located directly below the main striking body of the robot, meaning that it also forms part of the main structural load path that transfers punching-induced lateral loads and overturning moments into the lower mechanism.</w:t>
      </w:r>
    </w:p>
    <w:p w14:paraId="549D67A5" w14:textId="77777777" w:rsidR="0066288B" w:rsidRPr="00BD22A0" w:rsidRDefault="0066288B" w:rsidP="0066288B">
      <w:pPr>
        <w:pStyle w:val="BodyText"/>
      </w:pPr>
      <w:r w:rsidRPr="00BD22A0">
        <w:t>The main requirement for this subsystem is to provide at least 400 mm of vertical stroke. This stroke was selected to accommodate the expected user height range of approximately 1500 mm to 1900 mm. Instead of designing the robot around one fixed target height, the 400 mm vertical travel allows the upper body to be repositioned so that users of different statures can train against anatomically realistic striking zones.</w:t>
      </w:r>
    </w:p>
    <w:p w14:paraId="359E0839" w14:textId="77777777" w:rsidR="0066288B" w:rsidRPr="00BD22A0" w:rsidRDefault="0066288B" w:rsidP="0066288B">
      <w:pPr>
        <w:pStyle w:val="BodyText"/>
      </w:pPr>
      <w:r w:rsidRPr="00BD22A0">
        <w:t>The height-adjustment subsystem also inherits the robot mechanism’s stability requirement. The upper body must remain aligned and stable after height adjustment, with no visible wobble, excessive backlash, jamming, or loss of position during punching interaction. This means the mechanism must satisfy two functions at the same time:</w:t>
      </w:r>
    </w:p>
    <w:p w14:paraId="0AAE4009" w14:textId="77777777" w:rsidR="0066288B" w:rsidRPr="00BD22A0" w:rsidRDefault="0066288B" w:rsidP="0066288B">
      <w:pPr>
        <w:pStyle w:val="Compact"/>
        <w:numPr>
          <w:ilvl w:val="0"/>
          <w:numId w:val="2"/>
        </w:numPr>
        <w:jc w:val="left"/>
      </w:pPr>
      <w:r w:rsidRPr="00BD22A0">
        <w:t>It must lift and lower the upper body.</w:t>
      </w:r>
    </w:p>
    <w:p w14:paraId="59DB5E21" w14:textId="77777777" w:rsidR="0066288B" w:rsidRPr="00BD22A0" w:rsidRDefault="0066288B" w:rsidP="0066288B">
      <w:pPr>
        <w:pStyle w:val="Compact"/>
        <w:numPr>
          <w:ilvl w:val="0"/>
          <w:numId w:val="2"/>
        </w:numPr>
        <w:jc w:val="left"/>
      </w:pPr>
      <w:r w:rsidRPr="00BD22A0">
        <w:t>It must resist lateral punching loads and overturning moments.</w:t>
      </w:r>
    </w:p>
    <w:p w14:paraId="4FB6EF0E" w14:textId="77777777" w:rsidR="0066288B" w:rsidRPr="00BD22A0" w:rsidRDefault="0066288B" w:rsidP="0066288B">
      <w:pPr>
        <w:pStyle w:val="FirstParagraph"/>
      </w:pPr>
      <w:r w:rsidRPr="00BD22A0">
        <w:t xml:space="preserve">A key design conclusion was that these two functions should be separated. The screw jack should be responsible mainly for axial lifting, while the telescopic column should carry side loads and bending moments. This prevents the screw jack from being </w:t>
      </w:r>
      <w:proofErr w:type="gramStart"/>
      <w:r w:rsidRPr="00BD22A0">
        <w:t>side-loaded</w:t>
      </w:r>
      <w:proofErr w:type="gramEnd"/>
      <w:r w:rsidRPr="00BD22A0">
        <w:t>, which would otherwise increase wear, reduce efficiency, and create a risk of binding.</w:t>
      </w:r>
    </w:p>
    <w:p w14:paraId="37FDC879" w14:textId="77777777" w:rsidR="0066288B" w:rsidRPr="00BD22A0" w:rsidRDefault="0066288B" w:rsidP="0066288B">
      <w:pPr>
        <w:pStyle w:val="BodyText"/>
      </w:pPr>
      <w:r w:rsidRPr="00BD22A0">
        <w:t>The target full-stroke time was approximately 32 s for 400 mm of travel. This corresponds to a hoist speed of 0.75 m/min, or 12.5 mm/s. Importantly, this speed was ultimately constrained by the purchased HK2T/HK2K screw jack specification rather than being an independently selected ideal user-experience target. Earlier in the design process, a faster adjustment time of approximately 10 s was preferred from a usability perspective. However, because height adjustment is only required before training or between users, not continuously during active sparring, the slower 32 s full-stroke time was accepted as a reasonable trade-off for using a robust, self-locking screw-jack mechanism.</w:t>
      </w:r>
    </w:p>
    <w:p w14:paraId="1E00A260" w14:textId="77777777" w:rsidR="0066288B" w:rsidRPr="00BD22A0" w:rsidRDefault="0066288B" w:rsidP="0066288B">
      <w:pPr>
        <w:pStyle w:val="Heading2"/>
      </w:pPr>
      <w:bookmarkStart w:id="8" w:name="requirements-recap"/>
      <w:bookmarkStart w:id="9" w:name="Xd64910f52a6329037eb94c1e65d8af6276abf13"/>
      <w:bookmarkEnd w:id="8"/>
      <w:r w:rsidRPr="00BD22A0">
        <w:t>5.2.1.2 Key Numerical Requirements and Design Values</w:t>
      </w:r>
    </w:p>
    <w:tbl>
      <w:tblPr>
        <w:tblStyle w:val="GridTable5Dark"/>
        <w:tblpPr w:leftFromText="180" w:rightFromText="180" w:vertAnchor="text" w:tblpY="1"/>
        <w:tblW w:w="5000" w:type="pct"/>
        <w:tblLayout w:type="fixed"/>
        <w:tblLook w:val="0620" w:firstRow="1" w:lastRow="0" w:firstColumn="0" w:lastColumn="0" w:noHBand="1" w:noVBand="1"/>
      </w:tblPr>
      <w:tblGrid>
        <w:gridCol w:w="1271"/>
        <w:gridCol w:w="1559"/>
        <w:gridCol w:w="3119"/>
        <w:gridCol w:w="3401"/>
      </w:tblGrid>
      <w:tr w:rsidR="0066288B" w:rsidRPr="00BD22A0" w14:paraId="5D4E71A4" w14:textId="77777777" w:rsidTr="00967BB5">
        <w:trPr>
          <w:cnfStyle w:val="100000000000" w:firstRow="1" w:lastRow="0" w:firstColumn="0" w:lastColumn="0" w:oddVBand="0" w:evenVBand="0" w:oddHBand="0" w:evenHBand="0" w:firstRowFirstColumn="0" w:firstRowLastColumn="0" w:lastRowFirstColumn="0" w:lastRowLastColumn="0"/>
        </w:trPr>
        <w:tc>
          <w:tcPr>
            <w:tcW w:w="1271" w:type="dxa"/>
            <w:hideMark/>
          </w:tcPr>
          <w:p w14:paraId="1961FD3E" w14:textId="77777777" w:rsidR="0066288B" w:rsidRPr="00BD22A0" w:rsidRDefault="0066288B" w:rsidP="004F0105">
            <w:pPr>
              <w:pStyle w:val="Compact"/>
              <w:jc w:val="left"/>
            </w:pPr>
            <w:r w:rsidRPr="00BD22A0">
              <w:t>Parameter</w:t>
            </w:r>
          </w:p>
        </w:tc>
        <w:tc>
          <w:tcPr>
            <w:tcW w:w="1559" w:type="dxa"/>
            <w:hideMark/>
          </w:tcPr>
          <w:p w14:paraId="5F3CE81F" w14:textId="77777777" w:rsidR="0066288B" w:rsidRPr="00BD22A0" w:rsidRDefault="0066288B" w:rsidP="004F0105">
            <w:pPr>
              <w:pStyle w:val="Compact"/>
              <w:jc w:val="left"/>
            </w:pPr>
            <w:r w:rsidRPr="00BD22A0">
              <w:t>Final / Working Value</w:t>
            </w:r>
          </w:p>
        </w:tc>
        <w:tc>
          <w:tcPr>
            <w:tcW w:w="3119" w:type="dxa"/>
            <w:hideMark/>
          </w:tcPr>
          <w:p w14:paraId="3EA1DABB" w14:textId="77777777" w:rsidR="0066288B" w:rsidRPr="00BD22A0" w:rsidRDefault="0066288B" w:rsidP="004F0105">
            <w:pPr>
              <w:pStyle w:val="Compact"/>
              <w:jc w:val="left"/>
            </w:pPr>
            <w:r w:rsidRPr="00BD22A0">
              <w:t>How the Value Was Derived</w:t>
            </w:r>
          </w:p>
        </w:tc>
        <w:tc>
          <w:tcPr>
            <w:tcW w:w="3401" w:type="dxa"/>
            <w:hideMark/>
          </w:tcPr>
          <w:p w14:paraId="6251203B" w14:textId="77777777" w:rsidR="0066288B" w:rsidRPr="00BD22A0" w:rsidRDefault="0066288B" w:rsidP="004F0105">
            <w:pPr>
              <w:pStyle w:val="Compact"/>
              <w:jc w:val="left"/>
            </w:pPr>
            <w:r w:rsidRPr="00BD22A0">
              <w:t>Engineering Interpretation</w:t>
            </w:r>
          </w:p>
        </w:tc>
      </w:tr>
      <w:tr w:rsidR="0066288B" w:rsidRPr="00BD22A0" w14:paraId="72B19964" w14:textId="77777777" w:rsidTr="00967BB5">
        <w:tc>
          <w:tcPr>
            <w:tcW w:w="1271" w:type="dxa"/>
            <w:hideMark/>
          </w:tcPr>
          <w:p w14:paraId="256A843C" w14:textId="77777777" w:rsidR="0066288B" w:rsidRPr="00BD22A0" w:rsidRDefault="0066288B" w:rsidP="004F0105">
            <w:pPr>
              <w:pStyle w:val="Compact"/>
              <w:jc w:val="left"/>
            </w:pPr>
            <w:r w:rsidRPr="00BD22A0">
              <w:t>User height range</w:t>
            </w:r>
          </w:p>
        </w:tc>
        <w:tc>
          <w:tcPr>
            <w:tcW w:w="1559" w:type="dxa"/>
            <w:hideMark/>
          </w:tcPr>
          <w:p w14:paraId="025FBB9B" w14:textId="77777777" w:rsidR="0066288B" w:rsidRPr="00BD22A0" w:rsidRDefault="0066288B" w:rsidP="004F0105">
            <w:pPr>
              <w:pStyle w:val="Compact"/>
              <w:jc w:val="left"/>
            </w:pPr>
            <w:r w:rsidRPr="00BD22A0">
              <w:t>1500–1900 mm</w:t>
            </w:r>
          </w:p>
        </w:tc>
        <w:tc>
          <w:tcPr>
            <w:tcW w:w="3119" w:type="dxa"/>
            <w:hideMark/>
          </w:tcPr>
          <w:p w14:paraId="2DACD990" w14:textId="77777777" w:rsidR="0066288B" w:rsidRPr="00BD22A0" w:rsidRDefault="0066288B" w:rsidP="004F0105">
            <w:pPr>
              <w:pStyle w:val="Compact"/>
              <w:jc w:val="left"/>
            </w:pPr>
            <w:r w:rsidRPr="00BD22A0">
              <w:t>Based on the intended range of users that BoxBunny should accommodate.</w:t>
            </w:r>
          </w:p>
        </w:tc>
        <w:tc>
          <w:tcPr>
            <w:tcW w:w="3401" w:type="dxa"/>
            <w:hideMark/>
          </w:tcPr>
          <w:p w14:paraId="5B234241" w14:textId="77777777" w:rsidR="0066288B" w:rsidRPr="00BD22A0" w:rsidRDefault="0066288B" w:rsidP="004F0105">
            <w:pPr>
              <w:pStyle w:val="Compact"/>
              <w:jc w:val="left"/>
            </w:pPr>
            <w:r w:rsidRPr="00BD22A0">
              <w:t>The robot should not be fixed to one user height. The target zones must shift vertically to remain realistic for shorter and taller users.</w:t>
            </w:r>
          </w:p>
        </w:tc>
      </w:tr>
      <w:tr w:rsidR="0066288B" w:rsidRPr="00BD22A0" w14:paraId="3DC6414B" w14:textId="77777777" w:rsidTr="00967BB5">
        <w:tc>
          <w:tcPr>
            <w:tcW w:w="1271" w:type="dxa"/>
            <w:hideMark/>
          </w:tcPr>
          <w:p w14:paraId="2256931B" w14:textId="77777777" w:rsidR="0066288B" w:rsidRPr="00BD22A0" w:rsidRDefault="0066288B" w:rsidP="004F0105">
            <w:pPr>
              <w:pStyle w:val="Compact"/>
              <w:jc w:val="left"/>
            </w:pPr>
            <w:r w:rsidRPr="00BD22A0">
              <w:t>Required vertical stroke</w:t>
            </w:r>
          </w:p>
        </w:tc>
        <w:tc>
          <w:tcPr>
            <w:tcW w:w="1559" w:type="dxa"/>
            <w:hideMark/>
          </w:tcPr>
          <w:p w14:paraId="6E563D5C" w14:textId="77777777" w:rsidR="0066288B" w:rsidRPr="00BD22A0" w:rsidRDefault="0066288B" w:rsidP="004F0105">
            <w:pPr>
              <w:pStyle w:val="Compact"/>
              <w:jc w:val="left"/>
            </w:pPr>
            <w:r w:rsidRPr="00BD22A0">
              <w:t>400 mm</w:t>
            </w:r>
          </w:p>
        </w:tc>
        <w:tc>
          <w:tcPr>
            <w:tcW w:w="3119" w:type="dxa"/>
            <w:hideMark/>
          </w:tcPr>
          <w:p w14:paraId="7D7CE85B" w14:textId="77777777" w:rsidR="0066288B" w:rsidRPr="00BD22A0" w:rsidRDefault="0066288B" w:rsidP="004F0105">
            <w:pPr>
              <w:pStyle w:val="Compact"/>
              <w:jc w:val="left"/>
            </w:pPr>
            <w:r w:rsidRPr="00BD22A0">
              <w:t>Difference between the lowest and highest useful target-zone positions across the user height range.</w:t>
            </w:r>
          </w:p>
        </w:tc>
        <w:tc>
          <w:tcPr>
            <w:tcW w:w="3401" w:type="dxa"/>
            <w:hideMark/>
          </w:tcPr>
          <w:p w14:paraId="3BEAE7AA" w14:textId="77777777" w:rsidR="0066288B" w:rsidRPr="00BD22A0" w:rsidRDefault="0066288B" w:rsidP="004F0105">
            <w:pPr>
              <w:pStyle w:val="Compact"/>
              <w:jc w:val="left"/>
            </w:pPr>
            <w:r w:rsidRPr="00BD22A0">
              <w:t>This defines the minimum vertical travel required from the height-adjustment mechanism.</w:t>
            </w:r>
          </w:p>
        </w:tc>
      </w:tr>
      <w:tr w:rsidR="0066288B" w:rsidRPr="00BD22A0" w14:paraId="2582172C" w14:textId="77777777" w:rsidTr="00967BB5">
        <w:tc>
          <w:tcPr>
            <w:tcW w:w="1271" w:type="dxa"/>
            <w:hideMark/>
          </w:tcPr>
          <w:p w14:paraId="79C3C098" w14:textId="77777777" w:rsidR="0066288B" w:rsidRPr="00BD22A0" w:rsidRDefault="0066288B" w:rsidP="004F0105">
            <w:pPr>
              <w:pStyle w:val="Compact"/>
              <w:jc w:val="left"/>
            </w:pPr>
            <w:r w:rsidRPr="00BD22A0">
              <w:lastRenderedPageBreak/>
              <w:t>Preferred adjustment time</w:t>
            </w:r>
          </w:p>
        </w:tc>
        <w:tc>
          <w:tcPr>
            <w:tcW w:w="1559" w:type="dxa"/>
            <w:hideMark/>
          </w:tcPr>
          <w:p w14:paraId="65C08C11" w14:textId="77777777" w:rsidR="0066288B" w:rsidRPr="00BD22A0" w:rsidRDefault="0066288B" w:rsidP="004F0105">
            <w:pPr>
              <w:pStyle w:val="Compact"/>
              <w:jc w:val="left"/>
            </w:pPr>
            <w:r w:rsidRPr="00BD22A0">
              <w:t>~10 s</w:t>
            </w:r>
          </w:p>
        </w:tc>
        <w:tc>
          <w:tcPr>
            <w:tcW w:w="3119" w:type="dxa"/>
            <w:hideMark/>
          </w:tcPr>
          <w:p w14:paraId="26CA43F7" w14:textId="77777777" w:rsidR="0066288B" w:rsidRPr="00BD22A0" w:rsidRDefault="0066288B" w:rsidP="004F0105">
            <w:pPr>
              <w:pStyle w:val="Compact"/>
              <w:jc w:val="left"/>
            </w:pPr>
            <w:r w:rsidRPr="00BD22A0">
              <w:t>Initial usability preference for fast adjustment between users.</w:t>
            </w:r>
          </w:p>
        </w:tc>
        <w:tc>
          <w:tcPr>
            <w:tcW w:w="3401" w:type="dxa"/>
            <w:hideMark/>
          </w:tcPr>
          <w:p w14:paraId="389E21C3" w14:textId="77777777" w:rsidR="0066288B" w:rsidRPr="00BD22A0" w:rsidRDefault="0066288B" w:rsidP="004F0105">
            <w:pPr>
              <w:pStyle w:val="Compact"/>
              <w:jc w:val="left"/>
            </w:pPr>
            <w:r w:rsidRPr="00BD22A0">
              <w:t>This was desirable but not achieved with the selected screw-jack arrangement. It remained an aspirational user-experience target.</w:t>
            </w:r>
          </w:p>
        </w:tc>
      </w:tr>
      <w:tr w:rsidR="0066288B" w:rsidRPr="00BD22A0" w14:paraId="387E63BC" w14:textId="77777777" w:rsidTr="00967BB5">
        <w:tc>
          <w:tcPr>
            <w:tcW w:w="1271" w:type="dxa"/>
            <w:hideMark/>
          </w:tcPr>
          <w:p w14:paraId="0ABFCAF4" w14:textId="77777777" w:rsidR="0066288B" w:rsidRPr="00BD22A0" w:rsidRDefault="0066288B" w:rsidP="004F0105">
            <w:pPr>
              <w:pStyle w:val="Compact"/>
              <w:jc w:val="left"/>
            </w:pPr>
            <w:r w:rsidRPr="00BD22A0">
              <w:t>Accepted full-stroke time</w:t>
            </w:r>
          </w:p>
        </w:tc>
        <w:tc>
          <w:tcPr>
            <w:tcW w:w="1559" w:type="dxa"/>
            <w:hideMark/>
          </w:tcPr>
          <w:p w14:paraId="7AD9AF8E" w14:textId="77777777" w:rsidR="0066288B" w:rsidRPr="00BD22A0" w:rsidRDefault="0066288B" w:rsidP="004F0105">
            <w:pPr>
              <w:pStyle w:val="Compact"/>
              <w:jc w:val="left"/>
            </w:pPr>
            <w:r w:rsidRPr="00BD22A0">
              <w:t>~32 s</w:t>
            </w:r>
          </w:p>
        </w:tc>
        <w:tc>
          <w:tcPr>
            <w:tcW w:w="3119" w:type="dxa"/>
            <w:hideMark/>
          </w:tcPr>
          <w:p w14:paraId="0C30CE47" w14:textId="77777777" w:rsidR="0066288B" w:rsidRPr="00BD22A0" w:rsidRDefault="0066288B" w:rsidP="004F0105">
            <w:pPr>
              <w:pStyle w:val="Compact"/>
              <w:jc w:val="left"/>
            </w:pPr>
            <w:r w:rsidRPr="00BD22A0">
              <w:t>Based on the selected screw jack hoist speed of 0.75 m/min over a 400 mm stroke.</w:t>
            </w:r>
          </w:p>
        </w:tc>
        <w:tc>
          <w:tcPr>
            <w:tcW w:w="3401" w:type="dxa"/>
            <w:hideMark/>
          </w:tcPr>
          <w:p w14:paraId="47663EA7" w14:textId="77777777" w:rsidR="0066288B" w:rsidRPr="00BD22A0" w:rsidRDefault="0066288B" w:rsidP="004F0105">
            <w:pPr>
              <w:pStyle w:val="Compact"/>
              <w:jc w:val="left"/>
            </w:pPr>
            <w:r w:rsidRPr="00BD22A0">
              <w:t>This is acceptable because height adjustment occurs before training, not during active boxing response.</w:t>
            </w:r>
          </w:p>
        </w:tc>
      </w:tr>
      <w:tr w:rsidR="0066288B" w:rsidRPr="00BD22A0" w14:paraId="353CA7D2" w14:textId="77777777" w:rsidTr="00967BB5">
        <w:tc>
          <w:tcPr>
            <w:tcW w:w="1271" w:type="dxa"/>
            <w:hideMark/>
          </w:tcPr>
          <w:p w14:paraId="63C4FFAE" w14:textId="77777777" w:rsidR="0066288B" w:rsidRPr="00BD22A0" w:rsidRDefault="0066288B" w:rsidP="004F0105">
            <w:pPr>
              <w:pStyle w:val="Compact"/>
              <w:jc w:val="left"/>
            </w:pPr>
            <w:r w:rsidRPr="00BD22A0">
              <w:t>Hoist speed</w:t>
            </w:r>
          </w:p>
        </w:tc>
        <w:tc>
          <w:tcPr>
            <w:tcW w:w="1559" w:type="dxa"/>
            <w:hideMark/>
          </w:tcPr>
          <w:p w14:paraId="1791B4FE" w14:textId="77777777" w:rsidR="0066288B" w:rsidRPr="00BD22A0" w:rsidRDefault="0066288B" w:rsidP="004F0105">
            <w:pPr>
              <w:pStyle w:val="Compact"/>
              <w:jc w:val="left"/>
            </w:pPr>
            <w:r w:rsidRPr="00BD22A0">
              <w:t>0.75 m/min = 12.5 mm/s</w:t>
            </w:r>
          </w:p>
        </w:tc>
        <w:tc>
          <w:tcPr>
            <w:tcW w:w="3119" w:type="dxa"/>
            <w:hideMark/>
          </w:tcPr>
          <w:p w14:paraId="4BD934A3" w14:textId="77777777" w:rsidR="0066288B" w:rsidRPr="00BD22A0" w:rsidRDefault="0066288B" w:rsidP="004F0105">
            <w:pPr>
              <w:pStyle w:val="Compact"/>
              <w:jc w:val="left"/>
            </w:pPr>
            <w:r w:rsidRPr="00BD22A0">
              <w:t>Limited by the purchased HK2T/HK2K screw jack specification.</w:t>
            </w:r>
          </w:p>
        </w:tc>
        <w:tc>
          <w:tcPr>
            <w:tcW w:w="3401" w:type="dxa"/>
            <w:hideMark/>
          </w:tcPr>
          <w:p w14:paraId="66C52C2D" w14:textId="77777777" w:rsidR="0066288B" w:rsidRPr="00BD22A0" w:rsidRDefault="0066288B" w:rsidP="004F0105">
            <w:pPr>
              <w:pStyle w:val="Compact"/>
              <w:jc w:val="left"/>
            </w:pPr>
            <w:r w:rsidRPr="00BD22A0">
              <w:t xml:space="preserve">The speed requirement became </w:t>
            </w:r>
            <w:proofErr w:type="gramStart"/>
            <w:r w:rsidRPr="00BD22A0">
              <w:t>component-constrained</w:t>
            </w:r>
            <w:proofErr w:type="gramEnd"/>
            <w:r w:rsidRPr="00BD22A0">
              <w:t>. The design prioritised safe lifting, self-locking, and structural reliability over high-speed movement.</w:t>
            </w:r>
          </w:p>
        </w:tc>
      </w:tr>
      <w:tr w:rsidR="0066288B" w:rsidRPr="00BD22A0" w14:paraId="12D348F9" w14:textId="77777777" w:rsidTr="00967BB5">
        <w:tc>
          <w:tcPr>
            <w:tcW w:w="1271" w:type="dxa"/>
            <w:hideMark/>
          </w:tcPr>
          <w:p w14:paraId="72FEE539" w14:textId="77777777" w:rsidR="0066288B" w:rsidRPr="00BD22A0" w:rsidRDefault="0066288B" w:rsidP="004F0105">
            <w:pPr>
              <w:pStyle w:val="Compact"/>
              <w:jc w:val="left"/>
            </w:pPr>
            <w:r w:rsidRPr="00BD22A0">
              <w:t>Upper payload estimate</w:t>
            </w:r>
          </w:p>
        </w:tc>
        <w:tc>
          <w:tcPr>
            <w:tcW w:w="1559" w:type="dxa"/>
            <w:hideMark/>
          </w:tcPr>
          <w:p w14:paraId="37ACB5EA" w14:textId="77777777" w:rsidR="0066288B" w:rsidRPr="00BD22A0" w:rsidRDefault="0066288B" w:rsidP="004F0105">
            <w:pPr>
              <w:pStyle w:val="Compact"/>
              <w:jc w:val="left"/>
            </w:pPr>
            <w:r w:rsidRPr="00BD22A0">
              <w:t>15 kg</w:t>
            </w:r>
          </w:p>
        </w:tc>
        <w:tc>
          <w:tcPr>
            <w:tcW w:w="3119" w:type="dxa"/>
            <w:hideMark/>
          </w:tcPr>
          <w:p w14:paraId="77CBB5BC" w14:textId="77777777" w:rsidR="0066288B" w:rsidRPr="00BD22A0" w:rsidRDefault="0066288B" w:rsidP="004F0105">
            <w:pPr>
              <w:pStyle w:val="Compact"/>
              <w:jc w:val="left"/>
            </w:pPr>
            <w:r w:rsidRPr="00BD22A0">
              <w:t>Estimated mass of the structure above the height-adjustment column, including torso, arms, upper frame, padding, and attachments.</w:t>
            </w:r>
          </w:p>
        </w:tc>
        <w:tc>
          <w:tcPr>
            <w:tcW w:w="3401" w:type="dxa"/>
            <w:hideMark/>
          </w:tcPr>
          <w:p w14:paraId="5D07E46E" w14:textId="77777777" w:rsidR="0066288B" w:rsidRPr="00BD22A0" w:rsidRDefault="0066288B" w:rsidP="004F0105">
            <w:pPr>
              <w:pStyle w:val="Compact"/>
              <w:jc w:val="left"/>
            </w:pPr>
            <w:r w:rsidRPr="00BD22A0">
              <w:t>This is the gravitational load that the screw jack must lift.</w:t>
            </w:r>
          </w:p>
        </w:tc>
      </w:tr>
      <w:tr w:rsidR="0066288B" w:rsidRPr="00BD22A0" w14:paraId="7A0EECDE" w14:textId="77777777" w:rsidTr="00967BB5">
        <w:tc>
          <w:tcPr>
            <w:tcW w:w="1271" w:type="dxa"/>
            <w:hideMark/>
          </w:tcPr>
          <w:p w14:paraId="4EA33958" w14:textId="77777777" w:rsidR="0066288B" w:rsidRPr="00BD22A0" w:rsidRDefault="0066288B" w:rsidP="004F0105">
            <w:pPr>
              <w:pStyle w:val="Compact"/>
              <w:jc w:val="left"/>
            </w:pPr>
            <w:r w:rsidRPr="00BD22A0">
              <w:t>Service factor</w:t>
            </w:r>
          </w:p>
        </w:tc>
        <w:tc>
          <w:tcPr>
            <w:tcW w:w="1559" w:type="dxa"/>
            <w:hideMark/>
          </w:tcPr>
          <w:p w14:paraId="66DBCA58" w14:textId="77777777" w:rsidR="0066288B" w:rsidRPr="00BD22A0" w:rsidRDefault="0066288B" w:rsidP="004F0105">
            <w:pPr>
              <w:pStyle w:val="Compact"/>
              <w:jc w:val="left"/>
            </w:pPr>
            <w:r w:rsidRPr="00BD22A0">
              <w:t>1.5</w:t>
            </w:r>
          </w:p>
        </w:tc>
        <w:tc>
          <w:tcPr>
            <w:tcW w:w="3119" w:type="dxa"/>
            <w:hideMark/>
          </w:tcPr>
          <w:p w14:paraId="18EE88F5" w14:textId="77777777" w:rsidR="0066288B" w:rsidRPr="00BD22A0" w:rsidRDefault="0066288B" w:rsidP="004F0105">
            <w:pPr>
              <w:pStyle w:val="Compact"/>
              <w:jc w:val="left"/>
            </w:pPr>
            <w:r w:rsidRPr="00BD22A0">
              <w:t>Applied to account for modelling uncertainty, small dynamic effects during adjustment, and possible future attachments.</w:t>
            </w:r>
          </w:p>
        </w:tc>
        <w:tc>
          <w:tcPr>
            <w:tcW w:w="3401" w:type="dxa"/>
            <w:hideMark/>
          </w:tcPr>
          <w:p w14:paraId="1208E391" w14:textId="77777777" w:rsidR="0066288B" w:rsidRPr="00BD22A0" w:rsidRDefault="0066288B" w:rsidP="004F0105">
            <w:pPr>
              <w:pStyle w:val="Compact"/>
              <w:jc w:val="left"/>
            </w:pPr>
            <w:r w:rsidRPr="00BD22A0">
              <w:t>Provides a conservative sizing margin for screw-jack selection.</w:t>
            </w:r>
          </w:p>
        </w:tc>
      </w:tr>
      <w:tr w:rsidR="0066288B" w:rsidRPr="00BD22A0" w14:paraId="1961F9AE" w14:textId="77777777" w:rsidTr="00967BB5">
        <w:tc>
          <w:tcPr>
            <w:tcW w:w="1271" w:type="dxa"/>
            <w:hideMark/>
          </w:tcPr>
          <w:p w14:paraId="29A1ED85" w14:textId="77777777" w:rsidR="0066288B" w:rsidRPr="00BD22A0" w:rsidRDefault="0066288B" w:rsidP="004F0105">
            <w:pPr>
              <w:pStyle w:val="Compact"/>
              <w:jc w:val="left"/>
            </w:pPr>
            <w:r w:rsidRPr="00BD22A0">
              <w:t>Screw jack design axial load</w:t>
            </w:r>
          </w:p>
        </w:tc>
        <w:tc>
          <w:tcPr>
            <w:tcW w:w="1559" w:type="dxa"/>
            <w:hideMark/>
          </w:tcPr>
          <w:p w14:paraId="4421DE4F" w14:textId="77777777" w:rsidR="0066288B" w:rsidRPr="00BD22A0" w:rsidRDefault="0066288B" w:rsidP="004F0105">
            <w:pPr>
              <w:pStyle w:val="Compact"/>
              <w:jc w:val="left"/>
            </w:pPr>
            <w:r w:rsidRPr="00BD22A0">
              <w:t>220.7 N</w:t>
            </w:r>
          </w:p>
        </w:tc>
        <w:tc>
          <w:tcPr>
            <w:tcW w:w="3119" w:type="dxa"/>
            <w:hideMark/>
          </w:tcPr>
          <w:p w14:paraId="625A521E" w14:textId="77777777" w:rsidR="0066288B" w:rsidRPr="00BD22A0" w:rsidRDefault="0066288B" w:rsidP="004F0105">
            <w:pPr>
              <w:pStyle w:val="Compact"/>
              <w:jc w:val="left"/>
            </w:pPr>
            <w:r w:rsidRPr="00BD22A0">
              <w:t>15 kg × 9.81 m/s² × 1.5 = 220.7 N.</w:t>
            </w:r>
          </w:p>
        </w:tc>
        <w:tc>
          <w:tcPr>
            <w:tcW w:w="3401" w:type="dxa"/>
            <w:hideMark/>
          </w:tcPr>
          <w:p w14:paraId="3E0D256F" w14:textId="77777777" w:rsidR="0066288B" w:rsidRPr="00BD22A0" w:rsidRDefault="0066288B" w:rsidP="004F0105">
            <w:pPr>
              <w:pStyle w:val="Compact"/>
              <w:jc w:val="left"/>
            </w:pPr>
            <w:r w:rsidRPr="00BD22A0">
              <w:t>This is the design axial lifting load for the screw jack. It should not include full punching loads because those are carried by the telescopic guide structure.</w:t>
            </w:r>
          </w:p>
        </w:tc>
      </w:tr>
      <w:tr w:rsidR="0066288B" w:rsidRPr="00BD22A0" w14:paraId="5E710269" w14:textId="77777777" w:rsidTr="00967BB5">
        <w:tc>
          <w:tcPr>
            <w:tcW w:w="1271" w:type="dxa"/>
            <w:hideMark/>
          </w:tcPr>
          <w:p w14:paraId="5EB44055" w14:textId="77777777" w:rsidR="0066288B" w:rsidRPr="00BD22A0" w:rsidRDefault="0066288B" w:rsidP="004F0105">
            <w:pPr>
              <w:pStyle w:val="Compact"/>
              <w:jc w:val="left"/>
            </w:pPr>
            <w:r w:rsidRPr="00BD22A0">
              <w:t>kg-equivalent design load</w:t>
            </w:r>
          </w:p>
        </w:tc>
        <w:tc>
          <w:tcPr>
            <w:tcW w:w="1559" w:type="dxa"/>
            <w:hideMark/>
          </w:tcPr>
          <w:p w14:paraId="4414D897" w14:textId="77777777" w:rsidR="0066288B" w:rsidRPr="00BD22A0" w:rsidRDefault="0066288B" w:rsidP="004F0105">
            <w:pPr>
              <w:pStyle w:val="Compact"/>
              <w:jc w:val="left"/>
            </w:pPr>
            <w:r w:rsidRPr="00BD22A0">
              <w:t>22.5 kg</w:t>
            </w:r>
          </w:p>
        </w:tc>
        <w:tc>
          <w:tcPr>
            <w:tcW w:w="3119" w:type="dxa"/>
            <w:hideMark/>
          </w:tcPr>
          <w:p w14:paraId="6EC5FF48" w14:textId="77777777" w:rsidR="0066288B" w:rsidRPr="00BD22A0" w:rsidRDefault="0066288B" w:rsidP="004F0105">
            <w:pPr>
              <w:pStyle w:val="Compact"/>
              <w:jc w:val="left"/>
            </w:pPr>
            <w:r w:rsidRPr="00BD22A0">
              <w:t>220.7 N / 9.81 m/s² = 22.5 kg.</w:t>
            </w:r>
          </w:p>
        </w:tc>
        <w:tc>
          <w:tcPr>
            <w:tcW w:w="3401" w:type="dxa"/>
            <w:hideMark/>
          </w:tcPr>
          <w:p w14:paraId="3CDF529C" w14:textId="77777777" w:rsidR="0066288B" w:rsidRPr="00BD22A0" w:rsidRDefault="0066288B" w:rsidP="004F0105">
            <w:pPr>
              <w:pStyle w:val="Compact"/>
              <w:jc w:val="left"/>
            </w:pPr>
            <w:r w:rsidRPr="00BD22A0">
              <w:t>Useful for comparing against screw-jack catalogue load capacity.</w:t>
            </w:r>
          </w:p>
        </w:tc>
      </w:tr>
      <w:tr w:rsidR="0066288B" w:rsidRPr="00BD22A0" w14:paraId="342804FA" w14:textId="77777777" w:rsidTr="00967BB5">
        <w:tc>
          <w:tcPr>
            <w:tcW w:w="1271" w:type="dxa"/>
            <w:hideMark/>
          </w:tcPr>
          <w:p w14:paraId="30766AE2" w14:textId="77777777" w:rsidR="0066288B" w:rsidRPr="00BD22A0" w:rsidRDefault="0066288B" w:rsidP="004F0105">
            <w:pPr>
              <w:pStyle w:val="Compact"/>
              <w:jc w:val="left"/>
            </w:pPr>
            <w:r w:rsidRPr="00BD22A0">
              <w:t>Earlier simplified load estimate</w:t>
            </w:r>
          </w:p>
        </w:tc>
        <w:tc>
          <w:tcPr>
            <w:tcW w:w="1559" w:type="dxa"/>
            <w:hideMark/>
          </w:tcPr>
          <w:p w14:paraId="49EF39CA" w14:textId="77777777" w:rsidR="0066288B" w:rsidRPr="00BD22A0" w:rsidRDefault="0066288B" w:rsidP="004F0105">
            <w:pPr>
              <w:pStyle w:val="Compact"/>
              <w:jc w:val="left"/>
            </w:pPr>
            <w:r w:rsidRPr="00BD22A0">
              <w:t>10 kg</w:t>
            </w:r>
          </w:p>
        </w:tc>
        <w:tc>
          <w:tcPr>
            <w:tcW w:w="3119" w:type="dxa"/>
            <w:hideMark/>
          </w:tcPr>
          <w:p w14:paraId="7988E47A" w14:textId="77777777" w:rsidR="0066288B" w:rsidRPr="00BD22A0" w:rsidRDefault="0066288B" w:rsidP="004F0105">
            <w:pPr>
              <w:pStyle w:val="Compact"/>
              <w:jc w:val="left"/>
            </w:pPr>
            <w:r w:rsidRPr="00BD22A0">
              <w:t>Used in earlier lower-mechanism planning as a simplified design load.</w:t>
            </w:r>
          </w:p>
        </w:tc>
        <w:tc>
          <w:tcPr>
            <w:tcW w:w="3401" w:type="dxa"/>
            <w:hideMark/>
          </w:tcPr>
          <w:p w14:paraId="13B22451" w14:textId="77777777" w:rsidR="0066288B" w:rsidRPr="00BD22A0" w:rsidRDefault="0066288B" w:rsidP="004F0105">
            <w:pPr>
              <w:pStyle w:val="Compact"/>
              <w:jc w:val="left"/>
            </w:pPr>
            <w:r w:rsidRPr="00BD22A0">
              <w:t>Should be superseded in the final detailed report by the 15 kg payload and 22.5 kg-equivalent design load calculation.</w:t>
            </w:r>
          </w:p>
        </w:tc>
      </w:tr>
      <w:tr w:rsidR="0066288B" w:rsidRPr="00BD22A0" w14:paraId="20204E24" w14:textId="77777777" w:rsidTr="00967BB5">
        <w:tc>
          <w:tcPr>
            <w:tcW w:w="1271" w:type="dxa"/>
            <w:hideMark/>
          </w:tcPr>
          <w:p w14:paraId="7E53C495" w14:textId="77777777" w:rsidR="0066288B" w:rsidRPr="00BD22A0" w:rsidRDefault="0066288B" w:rsidP="004F0105">
            <w:pPr>
              <w:pStyle w:val="Compact"/>
              <w:jc w:val="left"/>
            </w:pPr>
            <w:r w:rsidRPr="00BD22A0">
              <w:t>Outer guide tube height</w:t>
            </w:r>
          </w:p>
        </w:tc>
        <w:tc>
          <w:tcPr>
            <w:tcW w:w="1559" w:type="dxa"/>
            <w:hideMark/>
          </w:tcPr>
          <w:p w14:paraId="6EA97931" w14:textId="77777777" w:rsidR="0066288B" w:rsidRPr="00BD22A0" w:rsidRDefault="0066288B" w:rsidP="004F0105">
            <w:pPr>
              <w:pStyle w:val="Compact"/>
              <w:jc w:val="left"/>
            </w:pPr>
            <w:r w:rsidRPr="00BD22A0">
              <w:t>600 mm</w:t>
            </w:r>
          </w:p>
        </w:tc>
        <w:tc>
          <w:tcPr>
            <w:tcW w:w="3119" w:type="dxa"/>
            <w:hideMark/>
          </w:tcPr>
          <w:p w14:paraId="769B50BF" w14:textId="77777777" w:rsidR="0066288B" w:rsidRPr="00BD22A0" w:rsidRDefault="0066288B" w:rsidP="004F0105">
            <w:pPr>
              <w:pStyle w:val="Compact"/>
              <w:jc w:val="left"/>
            </w:pPr>
            <w:r w:rsidRPr="00BD22A0">
              <w:t>400 mm stroke + 200 mm retained overlap.</w:t>
            </w:r>
          </w:p>
        </w:tc>
        <w:tc>
          <w:tcPr>
            <w:tcW w:w="3401" w:type="dxa"/>
            <w:hideMark/>
          </w:tcPr>
          <w:p w14:paraId="3F75AAA5" w14:textId="77777777" w:rsidR="0066288B" w:rsidRPr="00BD22A0" w:rsidRDefault="0066288B" w:rsidP="004F0105">
            <w:pPr>
              <w:pStyle w:val="Compact"/>
              <w:jc w:val="left"/>
            </w:pPr>
            <w:r w:rsidRPr="00BD22A0">
              <w:t>The outer tube must be longer than the stroke because the inner column must remain guided even at maximum extension.</w:t>
            </w:r>
          </w:p>
        </w:tc>
      </w:tr>
      <w:tr w:rsidR="0066288B" w:rsidRPr="00BD22A0" w14:paraId="177B96C8" w14:textId="77777777" w:rsidTr="00967BB5">
        <w:tc>
          <w:tcPr>
            <w:tcW w:w="1271" w:type="dxa"/>
            <w:hideMark/>
          </w:tcPr>
          <w:p w14:paraId="12627886" w14:textId="77777777" w:rsidR="0066288B" w:rsidRPr="00BD22A0" w:rsidRDefault="0066288B" w:rsidP="004F0105">
            <w:pPr>
              <w:pStyle w:val="Compact"/>
              <w:jc w:val="left"/>
            </w:pPr>
            <w:r w:rsidRPr="00BD22A0">
              <w:t>Retained overlap at full extension</w:t>
            </w:r>
          </w:p>
        </w:tc>
        <w:tc>
          <w:tcPr>
            <w:tcW w:w="1559" w:type="dxa"/>
            <w:hideMark/>
          </w:tcPr>
          <w:p w14:paraId="66B65E0E" w14:textId="77777777" w:rsidR="0066288B" w:rsidRPr="00BD22A0" w:rsidRDefault="0066288B" w:rsidP="004F0105">
            <w:pPr>
              <w:pStyle w:val="Compact"/>
              <w:jc w:val="left"/>
            </w:pPr>
            <w:r w:rsidRPr="00BD22A0">
              <w:t>200 mm</w:t>
            </w:r>
          </w:p>
        </w:tc>
        <w:tc>
          <w:tcPr>
            <w:tcW w:w="3119" w:type="dxa"/>
            <w:hideMark/>
          </w:tcPr>
          <w:p w14:paraId="7D4333D2" w14:textId="77777777" w:rsidR="0066288B" w:rsidRPr="00BD22A0" w:rsidRDefault="0066288B" w:rsidP="004F0105">
            <w:pPr>
              <w:pStyle w:val="Compact"/>
              <w:jc w:val="left"/>
            </w:pPr>
            <w:r w:rsidRPr="00BD22A0">
              <w:t>Selected as the minimum remaining engaged length between the inner moving member and outer fixed sleeve after 400 mm extension.</w:t>
            </w:r>
          </w:p>
        </w:tc>
        <w:tc>
          <w:tcPr>
            <w:tcW w:w="3401" w:type="dxa"/>
            <w:hideMark/>
          </w:tcPr>
          <w:p w14:paraId="1627FF58" w14:textId="77777777" w:rsidR="0066288B" w:rsidRPr="00BD22A0" w:rsidRDefault="0066288B" w:rsidP="004F0105">
            <w:pPr>
              <w:pStyle w:val="Compact"/>
              <w:jc w:val="left"/>
            </w:pPr>
            <w:r w:rsidRPr="00BD22A0">
              <w:t>Provides lateral guidance, reduces wobble, improves moment resistance, and prevents the inner member from behaving like an unsupported cantilever.</w:t>
            </w:r>
          </w:p>
        </w:tc>
      </w:tr>
      <w:tr w:rsidR="0066288B" w:rsidRPr="00BD22A0" w14:paraId="3A4A880A" w14:textId="77777777" w:rsidTr="00967BB5">
        <w:tc>
          <w:tcPr>
            <w:tcW w:w="1271" w:type="dxa"/>
            <w:hideMark/>
          </w:tcPr>
          <w:p w14:paraId="7B5438E4" w14:textId="77777777" w:rsidR="0066288B" w:rsidRPr="00BD22A0" w:rsidRDefault="0066288B" w:rsidP="004F0105">
            <w:pPr>
              <w:pStyle w:val="Compact"/>
              <w:jc w:val="left"/>
            </w:pPr>
            <w:r w:rsidRPr="00BD22A0">
              <w:t>Inner moving member</w:t>
            </w:r>
          </w:p>
        </w:tc>
        <w:tc>
          <w:tcPr>
            <w:tcW w:w="1559" w:type="dxa"/>
            <w:hideMark/>
          </w:tcPr>
          <w:p w14:paraId="6917728B" w14:textId="77777777" w:rsidR="0066288B" w:rsidRPr="00BD22A0" w:rsidRDefault="0066288B" w:rsidP="004F0105">
            <w:pPr>
              <w:pStyle w:val="Compact"/>
              <w:jc w:val="left"/>
            </w:pPr>
            <w:r w:rsidRPr="00BD22A0">
              <w:t xml:space="preserve">8080 aluminium </w:t>
            </w:r>
            <w:proofErr w:type="gramStart"/>
            <w:r w:rsidRPr="00BD22A0">
              <w:t>extrusion</w:t>
            </w:r>
            <w:proofErr w:type="gramEnd"/>
          </w:p>
        </w:tc>
        <w:tc>
          <w:tcPr>
            <w:tcW w:w="3119" w:type="dxa"/>
            <w:hideMark/>
          </w:tcPr>
          <w:p w14:paraId="4392381B" w14:textId="77777777" w:rsidR="0066288B" w:rsidRPr="00BD22A0" w:rsidRDefault="0066288B" w:rsidP="004F0105">
            <w:pPr>
              <w:pStyle w:val="Compact"/>
              <w:jc w:val="left"/>
            </w:pPr>
            <w:r w:rsidRPr="00BD22A0">
              <w:t>Selected for modularity, stiffness, ease of mounting, and compatibility with the screw-jack travelling nut mount.</w:t>
            </w:r>
          </w:p>
        </w:tc>
        <w:tc>
          <w:tcPr>
            <w:tcW w:w="3401" w:type="dxa"/>
            <w:hideMark/>
          </w:tcPr>
          <w:p w14:paraId="5B7F3614" w14:textId="77777777" w:rsidR="0066288B" w:rsidRPr="00BD22A0" w:rsidRDefault="0066288B" w:rsidP="004F0105">
            <w:pPr>
              <w:pStyle w:val="Compact"/>
              <w:jc w:val="left"/>
            </w:pPr>
            <w:r w:rsidRPr="00BD22A0">
              <w:t>Acts as the moving lift column that carries the upper body.</w:t>
            </w:r>
          </w:p>
        </w:tc>
      </w:tr>
      <w:tr w:rsidR="0066288B" w:rsidRPr="00BD22A0" w14:paraId="3D651DEF" w14:textId="77777777" w:rsidTr="00967BB5">
        <w:tc>
          <w:tcPr>
            <w:tcW w:w="1271" w:type="dxa"/>
            <w:hideMark/>
          </w:tcPr>
          <w:p w14:paraId="5851BB40" w14:textId="77777777" w:rsidR="0066288B" w:rsidRPr="00BD22A0" w:rsidRDefault="0066288B" w:rsidP="004F0105">
            <w:pPr>
              <w:pStyle w:val="Compact"/>
              <w:jc w:val="left"/>
            </w:pPr>
            <w:r w:rsidRPr="00BD22A0">
              <w:t>Guide interface</w:t>
            </w:r>
          </w:p>
        </w:tc>
        <w:tc>
          <w:tcPr>
            <w:tcW w:w="1559" w:type="dxa"/>
            <w:hideMark/>
          </w:tcPr>
          <w:p w14:paraId="52897B5D" w14:textId="77777777" w:rsidR="0066288B" w:rsidRPr="00BD22A0" w:rsidRDefault="0066288B" w:rsidP="004F0105">
            <w:pPr>
              <w:pStyle w:val="Compact"/>
              <w:jc w:val="left"/>
            </w:pPr>
            <w:r w:rsidRPr="00BD22A0">
              <w:t>Delrin/POM wear pads</w:t>
            </w:r>
          </w:p>
        </w:tc>
        <w:tc>
          <w:tcPr>
            <w:tcW w:w="3119" w:type="dxa"/>
            <w:hideMark/>
          </w:tcPr>
          <w:p w14:paraId="7F4E74F3" w14:textId="77777777" w:rsidR="0066288B" w:rsidRPr="00BD22A0" w:rsidRDefault="0066288B" w:rsidP="004F0105">
            <w:pPr>
              <w:pStyle w:val="Compact"/>
              <w:jc w:val="left"/>
            </w:pPr>
            <w:r w:rsidRPr="00BD22A0">
              <w:t xml:space="preserve">Selected as low-friction, sacrificial guide surfaces </w:t>
            </w:r>
            <w:r w:rsidRPr="00BD22A0">
              <w:lastRenderedPageBreak/>
              <w:t>between aluminium inner member and steel outer tube.</w:t>
            </w:r>
          </w:p>
        </w:tc>
        <w:tc>
          <w:tcPr>
            <w:tcW w:w="3401" w:type="dxa"/>
            <w:hideMark/>
          </w:tcPr>
          <w:p w14:paraId="7FE98A21" w14:textId="77777777" w:rsidR="0066288B" w:rsidRPr="00BD22A0" w:rsidRDefault="0066288B" w:rsidP="004F0105">
            <w:pPr>
              <w:pStyle w:val="Compact"/>
              <w:jc w:val="left"/>
            </w:pPr>
            <w:r w:rsidRPr="00BD22A0">
              <w:lastRenderedPageBreak/>
              <w:t xml:space="preserve">Reduces metal-to-metal contact, absorbs minor tolerance mismatch, distributes contact pressure, and </w:t>
            </w:r>
            <w:r w:rsidRPr="00BD22A0">
              <w:lastRenderedPageBreak/>
              <w:t>allows wear to occur in replaceable pads.</w:t>
            </w:r>
          </w:p>
        </w:tc>
      </w:tr>
      <w:tr w:rsidR="0066288B" w:rsidRPr="00BD22A0" w14:paraId="63A07393" w14:textId="77777777" w:rsidTr="00967BB5">
        <w:tc>
          <w:tcPr>
            <w:tcW w:w="1271" w:type="dxa"/>
            <w:hideMark/>
          </w:tcPr>
          <w:p w14:paraId="6B3A1CBC" w14:textId="77777777" w:rsidR="0066288B" w:rsidRPr="00BD22A0" w:rsidRDefault="0066288B" w:rsidP="004F0105">
            <w:pPr>
              <w:pStyle w:val="Compact"/>
              <w:jc w:val="left"/>
            </w:pPr>
            <w:r w:rsidRPr="00BD22A0">
              <w:lastRenderedPageBreak/>
              <w:t>Screw jack type</w:t>
            </w:r>
          </w:p>
        </w:tc>
        <w:tc>
          <w:tcPr>
            <w:tcW w:w="1559" w:type="dxa"/>
            <w:hideMark/>
          </w:tcPr>
          <w:p w14:paraId="2F6D3A01" w14:textId="1A6EC531" w:rsidR="0066288B" w:rsidRPr="00BD22A0" w:rsidRDefault="0066288B" w:rsidP="004F0105">
            <w:pPr>
              <w:pStyle w:val="Compact"/>
              <w:jc w:val="left"/>
            </w:pPr>
            <w:r w:rsidRPr="00BD22A0">
              <w:t>HK2T</w:t>
            </w:r>
            <w:r w:rsidR="00967BB5" w:rsidRPr="00BD22A0">
              <w:t xml:space="preserve"> </w:t>
            </w:r>
            <w:r w:rsidRPr="00BD22A0">
              <w:t>travelling-nut screw jack</w:t>
            </w:r>
          </w:p>
        </w:tc>
        <w:tc>
          <w:tcPr>
            <w:tcW w:w="3119" w:type="dxa"/>
            <w:hideMark/>
          </w:tcPr>
          <w:p w14:paraId="0C570CD0" w14:textId="77777777" w:rsidR="0066288B" w:rsidRPr="00BD22A0" w:rsidRDefault="0066288B" w:rsidP="004F0105">
            <w:pPr>
              <w:pStyle w:val="Compact"/>
              <w:jc w:val="left"/>
            </w:pPr>
            <w:r w:rsidRPr="00BD22A0">
              <w:t>Selected for axial lifting, self-locking behaviour, and integration with the moving inner column.</w:t>
            </w:r>
          </w:p>
        </w:tc>
        <w:tc>
          <w:tcPr>
            <w:tcW w:w="3401" w:type="dxa"/>
            <w:hideMark/>
          </w:tcPr>
          <w:p w14:paraId="02932FE1" w14:textId="77777777" w:rsidR="0066288B" w:rsidRPr="00BD22A0" w:rsidRDefault="0066288B" w:rsidP="004F0105">
            <w:pPr>
              <w:pStyle w:val="Compact"/>
              <w:jc w:val="left"/>
            </w:pPr>
            <w:r w:rsidRPr="00BD22A0">
              <w:t>Screw rotates while the nut moves vertically, allowing the travelling nut to drive the inner column upward or downward.</w:t>
            </w:r>
          </w:p>
        </w:tc>
      </w:tr>
      <w:tr w:rsidR="0066288B" w:rsidRPr="00BD22A0" w14:paraId="01CE4376" w14:textId="77777777" w:rsidTr="00967BB5">
        <w:tc>
          <w:tcPr>
            <w:tcW w:w="1271" w:type="dxa"/>
            <w:hideMark/>
          </w:tcPr>
          <w:p w14:paraId="1D7EA805" w14:textId="77777777" w:rsidR="0066288B" w:rsidRPr="00BD22A0" w:rsidRDefault="0066288B" w:rsidP="004F0105">
            <w:pPr>
              <w:pStyle w:val="Compact"/>
              <w:jc w:val="left"/>
            </w:pPr>
            <w:r w:rsidRPr="00BD22A0">
              <w:t>Back-calculated jack input speed</w:t>
            </w:r>
          </w:p>
        </w:tc>
        <w:tc>
          <w:tcPr>
            <w:tcW w:w="1559" w:type="dxa"/>
            <w:hideMark/>
          </w:tcPr>
          <w:p w14:paraId="1F009B97" w14:textId="77777777" w:rsidR="0066288B" w:rsidRPr="00BD22A0" w:rsidRDefault="0066288B" w:rsidP="004F0105">
            <w:pPr>
              <w:pStyle w:val="Compact"/>
              <w:jc w:val="left"/>
            </w:pPr>
            <w:r w:rsidRPr="00BD22A0">
              <w:t>~800 rpm</w:t>
            </w:r>
          </w:p>
        </w:tc>
        <w:tc>
          <w:tcPr>
            <w:tcW w:w="3119" w:type="dxa"/>
            <w:hideMark/>
          </w:tcPr>
          <w:p w14:paraId="755DA62D" w14:textId="77777777" w:rsidR="0066288B" w:rsidRPr="00BD22A0" w:rsidRDefault="0066288B" w:rsidP="004F0105">
            <w:pPr>
              <w:pStyle w:val="Compact"/>
              <w:jc w:val="left"/>
            </w:pPr>
            <w:r w:rsidRPr="00BD22A0">
              <w:t>Derived from the required 12.5 mm/s linear speed and screw jack transmission geometry.</w:t>
            </w:r>
          </w:p>
        </w:tc>
        <w:tc>
          <w:tcPr>
            <w:tcW w:w="3401" w:type="dxa"/>
            <w:hideMark/>
          </w:tcPr>
          <w:p w14:paraId="24BD00A3" w14:textId="77777777" w:rsidR="0066288B" w:rsidRPr="00BD22A0" w:rsidRDefault="0066288B" w:rsidP="004F0105">
            <w:pPr>
              <w:pStyle w:val="Compact"/>
              <w:jc w:val="left"/>
            </w:pPr>
            <w:r w:rsidRPr="00BD22A0">
              <w:t>Motor sizing is governed more by speed capability than raw torque, because the screw jack provides mechanical advantage.</w:t>
            </w:r>
          </w:p>
        </w:tc>
      </w:tr>
      <w:tr w:rsidR="0066288B" w:rsidRPr="00BD22A0" w14:paraId="0A4A75E5" w14:textId="77777777" w:rsidTr="00967BB5">
        <w:tc>
          <w:tcPr>
            <w:tcW w:w="1271" w:type="dxa"/>
            <w:hideMark/>
          </w:tcPr>
          <w:p w14:paraId="60FEBBF7" w14:textId="77777777" w:rsidR="0066288B" w:rsidRPr="00BD22A0" w:rsidRDefault="0066288B" w:rsidP="004F0105">
            <w:pPr>
              <w:pStyle w:val="Compact"/>
              <w:jc w:val="left"/>
            </w:pPr>
            <w:r w:rsidRPr="00BD22A0">
              <w:t>Validation result achieved</w:t>
            </w:r>
          </w:p>
        </w:tc>
        <w:tc>
          <w:tcPr>
            <w:tcW w:w="1559" w:type="dxa"/>
            <w:hideMark/>
          </w:tcPr>
          <w:p w14:paraId="277DD21E" w14:textId="77777777" w:rsidR="0066288B" w:rsidRPr="00BD22A0" w:rsidRDefault="0066288B" w:rsidP="004F0105">
            <w:pPr>
              <w:pStyle w:val="Compact"/>
              <w:jc w:val="left"/>
            </w:pPr>
            <w:r w:rsidRPr="00BD22A0">
              <w:t>280 mm in 86 s</w:t>
            </w:r>
          </w:p>
        </w:tc>
        <w:tc>
          <w:tcPr>
            <w:tcW w:w="3119" w:type="dxa"/>
            <w:hideMark/>
          </w:tcPr>
          <w:p w14:paraId="20F29C25" w14:textId="77777777" w:rsidR="0066288B" w:rsidRPr="00BD22A0" w:rsidRDefault="0066288B" w:rsidP="004F0105">
            <w:pPr>
              <w:pStyle w:val="Compact"/>
              <w:jc w:val="left"/>
            </w:pPr>
            <w:r w:rsidRPr="00BD22A0">
              <w:t>Prototype test result constrained by alternative motor and internal cable length.</w:t>
            </w:r>
          </w:p>
        </w:tc>
        <w:tc>
          <w:tcPr>
            <w:tcW w:w="3401" w:type="dxa"/>
            <w:hideMark/>
          </w:tcPr>
          <w:p w14:paraId="165D09B7" w14:textId="77777777" w:rsidR="0066288B" w:rsidRPr="00BD22A0" w:rsidRDefault="0066288B" w:rsidP="004F0105">
            <w:pPr>
              <w:pStyle w:val="Compact"/>
              <w:jc w:val="left"/>
            </w:pPr>
            <w:r w:rsidRPr="00BD22A0">
              <w:t>Partial validation. The architecture is correct, but final stroke-speed closure requires intended motor, full cable allowance, and repeated-cycle testing.</w:t>
            </w:r>
          </w:p>
        </w:tc>
      </w:tr>
    </w:tbl>
    <w:bookmarkEnd w:id="9"/>
    <w:p w14:paraId="65997F72" w14:textId="268FBA8D" w:rsidR="0066288B" w:rsidRPr="00BD22A0" w:rsidRDefault="0066288B" w:rsidP="0066288B">
      <w:pPr>
        <w:pStyle w:val="Heading2"/>
      </w:pPr>
      <w:r w:rsidRPr="00BD22A0">
        <w:t>5.2.1.3 Design Considerations</w:t>
      </w:r>
    </w:p>
    <w:p w14:paraId="4CBB2D87" w14:textId="77777777" w:rsidR="0066288B" w:rsidRPr="00BD22A0" w:rsidRDefault="0066288B" w:rsidP="0066288B">
      <w:pPr>
        <w:pStyle w:val="Heading3"/>
      </w:pPr>
      <w:r w:rsidRPr="00BD22A0">
        <w:t>User Height and Target-Zone Alignment</w:t>
      </w:r>
    </w:p>
    <w:p w14:paraId="43CE6A36" w14:textId="77777777" w:rsidR="0066288B" w:rsidRPr="00BD22A0" w:rsidRDefault="0066288B" w:rsidP="0066288B">
      <w:pPr>
        <w:pStyle w:val="FirstParagraph"/>
      </w:pPr>
      <w:r w:rsidRPr="00BD22A0">
        <w:t>The height-adjustment requirement was derived from the need to align BoxBunny’s striking regions with users of different statures. In boxing, the head, solar plexus, liver, and torso regions are not arbitrary target points; they correspond to anatomical regions that determine whether a training drill feels realistic. If the robot’s target zones are too high, shorter users may be forced to punch upward unnaturally. If they are too low, taller users may train poor posture and unrealistic defensive habits.</w:t>
      </w:r>
    </w:p>
    <w:p w14:paraId="60CD6F1C" w14:textId="77777777" w:rsidR="0066288B" w:rsidRPr="00BD22A0" w:rsidRDefault="0066288B" w:rsidP="0066288B">
      <w:pPr>
        <w:pStyle w:val="BodyText"/>
      </w:pPr>
      <w:r w:rsidRPr="00BD22A0">
        <w:t xml:space="preserve">The selected user height range of approximately 1500 mm to 1900 mm gives a 400 mm difference in standing height. Therefore, a 400 mm vertical stroke was selected as a practical height-adjustment range. This does not mean </w:t>
      </w:r>
      <w:proofErr w:type="spellStart"/>
      <w:r w:rsidRPr="00BD22A0">
        <w:t>every body</w:t>
      </w:r>
      <w:proofErr w:type="spellEnd"/>
      <w:r w:rsidRPr="00BD22A0">
        <w:t xml:space="preserve"> target shifts exactly one-to-one with total standing height, but it provides a clear engineering basis for the mechanism’s required travel.</w:t>
      </w:r>
    </w:p>
    <w:p w14:paraId="442C68AD" w14:textId="77777777" w:rsidR="0066288B" w:rsidRPr="00BD22A0" w:rsidRDefault="0066288B" w:rsidP="0066288B">
      <w:pPr>
        <w:pStyle w:val="Heading3"/>
      </w:pPr>
      <w:bookmarkStart w:id="10" w:name="user-height-and-target-zone-alignment"/>
      <w:bookmarkEnd w:id="10"/>
      <w:r w:rsidRPr="00BD22A0">
        <w:t>Why the Outer Tube Cannot Be Only 400 mm</w:t>
      </w:r>
    </w:p>
    <w:p w14:paraId="76B89713" w14:textId="77777777" w:rsidR="0066288B" w:rsidRPr="00BD22A0" w:rsidRDefault="0066288B" w:rsidP="0066288B">
      <w:pPr>
        <w:pStyle w:val="FirstParagraph"/>
      </w:pPr>
      <w:r w:rsidRPr="00BD22A0">
        <w:t>A common mistake would be to design the outer guide tube to match the 400 mm stroke length directly. However, this would leave little or no guided engagement at maximum extension. If the inner column were extended by the full 400 mm without retained overlap, the upper body would behave like a long cantilever with weak lateral support.</w:t>
      </w:r>
    </w:p>
    <w:p w14:paraId="2288B921" w14:textId="77777777" w:rsidR="0066288B" w:rsidRPr="00BD22A0" w:rsidRDefault="0066288B" w:rsidP="0066288B">
      <w:pPr>
        <w:pStyle w:val="BodyText"/>
      </w:pPr>
      <w:r w:rsidRPr="00BD22A0">
        <w:t>Therefore, the outer guide tube length was derived using:</w:t>
      </w:r>
    </w:p>
    <w:p w14:paraId="7232D8F6" w14:textId="77777777" w:rsidR="0066288B" w:rsidRPr="00BD22A0" w:rsidRDefault="0066288B" w:rsidP="004F0105">
      <w:pPr>
        <w:pStyle w:val="BodyText"/>
        <w:spacing w:before="0" w:after="0"/>
      </w:pPr>
      <w:r w:rsidRPr="00BD22A0">
        <w:t>Outer guide tube height = required stroke + retained overlap</w:t>
      </w:r>
    </w:p>
    <w:p w14:paraId="23BA5B7E" w14:textId="77777777" w:rsidR="0066288B" w:rsidRPr="00BD22A0" w:rsidRDefault="0066288B" w:rsidP="004F0105">
      <w:pPr>
        <w:pStyle w:val="BodyText"/>
        <w:spacing w:before="0" w:after="0"/>
      </w:pPr>
      <w:r w:rsidRPr="00BD22A0">
        <w:t>Outer guide tube height = 400 mm + 200 mm</w:t>
      </w:r>
    </w:p>
    <w:p w14:paraId="593EF31B" w14:textId="5F64F282" w:rsidR="004F0105" w:rsidRPr="00BD22A0" w:rsidRDefault="0066288B" w:rsidP="004F0105">
      <w:pPr>
        <w:pStyle w:val="BodyText"/>
        <w:spacing w:before="0" w:after="0"/>
      </w:pPr>
      <w:r w:rsidRPr="00BD22A0">
        <w:t>Outer guide tube height = 600 mm</w:t>
      </w:r>
    </w:p>
    <w:p w14:paraId="2DFCF39D" w14:textId="77777777" w:rsidR="0066288B" w:rsidRPr="00BD22A0" w:rsidRDefault="0066288B" w:rsidP="0066288B">
      <w:pPr>
        <w:pStyle w:val="BodyText"/>
      </w:pPr>
      <w:r w:rsidRPr="00BD22A0">
        <w:t xml:space="preserve">This means that at maximum extension, the inner column can move upward by 400 mm while </w:t>
      </w:r>
      <w:proofErr w:type="gramStart"/>
      <w:r w:rsidRPr="00BD22A0">
        <w:t>still keeping</w:t>
      </w:r>
      <w:proofErr w:type="gramEnd"/>
      <w:r w:rsidRPr="00BD22A0">
        <w:t xml:space="preserve"> 200 mm engaged inside the outer sleeve. This retained engagement is important because the height-adjustment column does not only carry vertical weight; it also reacts to punching-induced lateral loads and moments.</w:t>
      </w:r>
    </w:p>
    <w:p w14:paraId="5C1A8B40" w14:textId="77777777" w:rsidR="0066288B" w:rsidRPr="00BD22A0" w:rsidRDefault="0066288B" w:rsidP="0066288B">
      <w:pPr>
        <w:pStyle w:val="Heading3"/>
      </w:pPr>
      <w:bookmarkStart w:id="11" w:name="why-the-outer-tube-cannot-be-only-400-mm"/>
      <w:bookmarkStart w:id="12" w:name="Xed2daefd37dc04060489b959f8d2470f6be14aa"/>
      <w:bookmarkEnd w:id="11"/>
      <w:r w:rsidRPr="00BD22A0">
        <w:t>Why 200 mm Was Selected as the Overlap Region</w:t>
      </w:r>
    </w:p>
    <w:p w14:paraId="015CFF74" w14:textId="77777777" w:rsidR="0066288B" w:rsidRPr="00BD22A0" w:rsidRDefault="0066288B" w:rsidP="0066288B">
      <w:pPr>
        <w:pStyle w:val="FirstParagraph"/>
      </w:pPr>
      <w:r w:rsidRPr="00BD22A0">
        <w:t>The 200 mm overlap was selected as a practical retained guide length that balances stiffness, compactness, and manufacturability.</w:t>
      </w:r>
    </w:p>
    <w:p w14:paraId="67C0B983" w14:textId="77777777" w:rsidR="0066288B" w:rsidRPr="00BD22A0" w:rsidRDefault="0066288B" w:rsidP="0066288B">
      <w:pPr>
        <w:pStyle w:val="BodyText"/>
      </w:pPr>
      <w:r w:rsidRPr="00BD22A0">
        <w:lastRenderedPageBreak/>
        <w:t>At maximum extension, the upper body is at its highest and therefore creates the largest overturning moment when punched. This is the worst-case condition for wobble. The retained overlap must be long enough to create a stable guide region between the inner moving member and the outer sleeve. A longer overlap increases the effective bearing length of the guide interface and reduces angular play.</w:t>
      </w:r>
    </w:p>
    <w:p w14:paraId="6799D584" w14:textId="77777777" w:rsidR="0066288B" w:rsidRPr="00BD22A0" w:rsidRDefault="0066288B" w:rsidP="0066288B">
      <w:pPr>
        <w:pStyle w:val="BodyText"/>
      </w:pPr>
      <w:r w:rsidRPr="00BD22A0">
        <w:t xml:space="preserve">In simple mechanical terms, angular looseness is highly sensitive to guide length. If the same small clearance exists between the inner and outer members, a short guide length produces a larger angular tilt than a longer guide length. By using a 200 mm retained overlap, the guide interface has enough length to restrain the 8080 </w:t>
      </w:r>
      <w:proofErr w:type="gramStart"/>
      <w:r w:rsidRPr="00BD22A0">
        <w:t>extrusion</w:t>
      </w:r>
      <w:proofErr w:type="gramEnd"/>
      <w:r w:rsidRPr="00BD22A0">
        <w:t xml:space="preserve"> instead of allowing it to rock inside the outer tube.</w:t>
      </w:r>
    </w:p>
    <w:p w14:paraId="13A12915" w14:textId="77777777" w:rsidR="0066288B" w:rsidRPr="00BD22A0" w:rsidRDefault="0066288B" w:rsidP="0066288B">
      <w:pPr>
        <w:pStyle w:val="BodyText"/>
      </w:pPr>
      <w:r w:rsidRPr="00BD22A0">
        <w:t>The 200 mm overlap also allows the Delrin wear pads to act as meaningful guide surfaces rather than small point contacts. This distributes lateral contact forces over a larger area, reducing local pressure, wear, and chatter. It also reduces the chance that punching loads are accidentally transferred into the screw jack.</w:t>
      </w:r>
    </w:p>
    <w:p w14:paraId="28B1D556" w14:textId="77777777" w:rsidR="0066288B" w:rsidRPr="00BD22A0" w:rsidRDefault="0066288B" w:rsidP="0066288B">
      <w:pPr>
        <w:pStyle w:val="BodyText"/>
      </w:pPr>
      <w:r w:rsidRPr="00BD22A0">
        <w:t>The selected 200 mm value can therefore be interpreted in three ways:</w:t>
      </w:r>
    </w:p>
    <w:p w14:paraId="4951FB64" w14:textId="77777777" w:rsidR="0066288B" w:rsidRPr="00BD22A0" w:rsidRDefault="0066288B" w:rsidP="0066288B">
      <w:pPr>
        <w:pStyle w:val="Compact"/>
        <w:numPr>
          <w:ilvl w:val="0"/>
          <w:numId w:val="2"/>
        </w:numPr>
        <w:jc w:val="left"/>
      </w:pPr>
      <w:r w:rsidRPr="00BD22A0">
        <w:t>It is 50% of the 400 mm stroke, giving a substantial retained guide length at maximum extension.</w:t>
      </w:r>
    </w:p>
    <w:p w14:paraId="6925F92D" w14:textId="77777777" w:rsidR="0066288B" w:rsidRPr="00BD22A0" w:rsidRDefault="0066288B" w:rsidP="0066288B">
      <w:pPr>
        <w:pStyle w:val="Compact"/>
        <w:numPr>
          <w:ilvl w:val="0"/>
          <w:numId w:val="2"/>
        </w:numPr>
        <w:jc w:val="left"/>
      </w:pPr>
      <w:r w:rsidRPr="00BD22A0">
        <w:t>It forms one-third of the 600 mm outer tube height, ensuring the outer tube is not only a stroke enclosure but also a structural guide.</w:t>
      </w:r>
    </w:p>
    <w:p w14:paraId="70D528FB" w14:textId="77777777" w:rsidR="0066288B" w:rsidRPr="00BD22A0" w:rsidRDefault="0066288B" w:rsidP="0066288B">
      <w:pPr>
        <w:pStyle w:val="Compact"/>
        <w:numPr>
          <w:ilvl w:val="0"/>
          <w:numId w:val="2"/>
        </w:numPr>
        <w:jc w:val="left"/>
      </w:pPr>
      <w:r w:rsidRPr="00BD22A0">
        <w:t>It provides enough physical length for the Delrin guide interface to resist lateral motion and reduce wobble.</w:t>
      </w:r>
    </w:p>
    <w:p w14:paraId="3C922C21" w14:textId="77777777" w:rsidR="0066288B" w:rsidRPr="00BD22A0" w:rsidRDefault="0066288B" w:rsidP="0066288B">
      <w:pPr>
        <w:pStyle w:val="FirstParagraph"/>
      </w:pPr>
      <w:r w:rsidRPr="00BD22A0">
        <w:t>Thus, the 200 mm overlap was not selected as an arbitrary dimension. It was chosen as the minimum practical retained engagement needed to preserve lateral stiffness at full extension while keeping the total outer tube height compact.</w:t>
      </w:r>
    </w:p>
    <w:bookmarkEnd w:id="12"/>
    <w:p w14:paraId="4EB3CD12" w14:textId="77777777" w:rsidR="0066288B" w:rsidRPr="00BD22A0" w:rsidRDefault="0066288B" w:rsidP="0066288B">
      <w:pPr>
        <w:pStyle w:val="Heading3"/>
      </w:pPr>
      <w:r w:rsidRPr="00BD22A0">
        <w:t>Load-Path Separation</w:t>
      </w:r>
    </w:p>
    <w:p w14:paraId="62CF18A2" w14:textId="77777777" w:rsidR="0066288B" w:rsidRPr="00BD22A0" w:rsidRDefault="0066288B" w:rsidP="0066288B">
      <w:pPr>
        <w:pStyle w:val="FirstParagraph"/>
      </w:pPr>
      <w:r w:rsidRPr="00BD22A0">
        <w:t>The most important design principle of the height-adjustment subsystem is the separation of axial lifting from lateral structural resistance.</w:t>
      </w:r>
    </w:p>
    <w:p w14:paraId="3DF0EAAC" w14:textId="77777777" w:rsidR="0066288B" w:rsidRPr="00BD22A0" w:rsidRDefault="0066288B" w:rsidP="0066288B">
      <w:pPr>
        <w:pStyle w:val="BodyText"/>
      </w:pPr>
      <w:r w:rsidRPr="00BD22A0">
        <w:t>The screw jack is sized based on the gravitational payload of the upper body. The estimated supported mass is 15 kg. Applying gravity:</w:t>
      </w:r>
    </w:p>
    <w:p w14:paraId="5E67B0EF" w14:textId="77777777" w:rsidR="0066288B" w:rsidRPr="00BD22A0" w:rsidRDefault="0066288B" w:rsidP="004F0105">
      <w:pPr>
        <w:pStyle w:val="BodyText"/>
        <w:spacing w:before="0" w:after="0"/>
      </w:pPr>
      <w:r w:rsidRPr="00BD22A0">
        <w:t>W = m × g</w:t>
      </w:r>
    </w:p>
    <w:p w14:paraId="4AFBA29B" w14:textId="77777777" w:rsidR="0066288B" w:rsidRPr="00BD22A0" w:rsidRDefault="0066288B" w:rsidP="004F0105">
      <w:pPr>
        <w:pStyle w:val="BodyText"/>
        <w:spacing w:before="0" w:after="0"/>
      </w:pPr>
      <w:r w:rsidRPr="00BD22A0">
        <w:t>W = 15 kg × 9.81 m/s²</w:t>
      </w:r>
    </w:p>
    <w:p w14:paraId="3299EFB9" w14:textId="77777777" w:rsidR="0066288B" w:rsidRPr="00BD22A0" w:rsidRDefault="0066288B" w:rsidP="004F0105">
      <w:pPr>
        <w:pStyle w:val="BodyText"/>
        <w:spacing w:before="0" w:after="0"/>
      </w:pPr>
      <w:r w:rsidRPr="00BD22A0">
        <w:t>W = 147.15 N</w:t>
      </w:r>
    </w:p>
    <w:p w14:paraId="568E56C2" w14:textId="77777777" w:rsidR="0066288B" w:rsidRPr="00BD22A0" w:rsidRDefault="0066288B" w:rsidP="0066288B">
      <w:pPr>
        <w:pStyle w:val="BodyText"/>
      </w:pPr>
      <w:r w:rsidRPr="00BD22A0">
        <w:t>A service factor of 1.5 is applied:</w:t>
      </w:r>
    </w:p>
    <w:p w14:paraId="2DA3466A" w14:textId="77777777" w:rsidR="0066288B" w:rsidRPr="00BD22A0" w:rsidRDefault="0066288B" w:rsidP="004F0105">
      <w:pPr>
        <w:pStyle w:val="BodyText"/>
        <w:spacing w:before="0" w:after="0"/>
      </w:pPr>
      <w:proofErr w:type="spellStart"/>
      <w:r w:rsidRPr="00BD22A0">
        <w:t>F_design</w:t>
      </w:r>
      <w:proofErr w:type="spellEnd"/>
      <w:r w:rsidRPr="00BD22A0">
        <w:t xml:space="preserve"> = 147.15 N × 1.5</w:t>
      </w:r>
    </w:p>
    <w:p w14:paraId="6BD12699" w14:textId="77777777" w:rsidR="0066288B" w:rsidRPr="00BD22A0" w:rsidRDefault="0066288B" w:rsidP="004F0105">
      <w:pPr>
        <w:pStyle w:val="BodyText"/>
        <w:spacing w:before="0" w:after="0"/>
      </w:pPr>
      <w:proofErr w:type="spellStart"/>
      <w:r w:rsidRPr="00BD22A0">
        <w:t>F_design</w:t>
      </w:r>
      <w:proofErr w:type="spellEnd"/>
      <w:r w:rsidRPr="00BD22A0">
        <w:t xml:space="preserve"> = 220.7 N</w:t>
      </w:r>
    </w:p>
    <w:p w14:paraId="51C2B078" w14:textId="77777777" w:rsidR="0066288B" w:rsidRPr="00BD22A0" w:rsidRDefault="0066288B" w:rsidP="0066288B">
      <w:pPr>
        <w:pStyle w:val="BodyText"/>
      </w:pPr>
      <w:r w:rsidRPr="00BD22A0">
        <w:t>This is equivalent to:</w:t>
      </w:r>
    </w:p>
    <w:p w14:paraId="34F8D338" w14:textId="77777777" w:rsidR="0066288B" w:rsidRPr="00BD22A0" w:rsidRDefault="0066288B" w:rsidP="004F0105">
      <w:pPr>
        <w:pStyle w:val="BodyText"/>
        <w:spacing w:before="0" w:after="0"/>
      </w:pPr>
      <w:proofErr w:type="spellStart"/>
      <w:r w:rsidRPr="00BD22A0">
        <w:t>m_equivalent</w:t>
      </w:r>
      <w:proofErr w:type="spellEnd"/>
      <w:r w:rsidRPr="00BD22A0">
        <w:t xml:space="preserve"> = 220.7 N / 9.81 m/s²</w:t>
      </w:r>
    </w:p>
    <w:p w14:paraId="7D47FA58" w14:textId="56298D02" w:rsidR="004F0105" w:rsidRPr="00BD22A0" w:rsidRDefault="0066288B" w:rsidP="004F0105">
      <w:pPr>
        <w:pStyle w:val="BodyText"/>
        <w:spacing w:before="0" w:after="0"/>
      </w:pPr>
      <w:proofErr w:type="spellStart"/>
      <w:r w:rsidRPr="00BD22A0">
        <w:t>m_equivalent</w:t>
      </w:r>
      <w:proofErr w:type="spellEnd"/>
      <w:r w:rsidRPr="00BD22A0">
        <w:t xml:space="preserve"> = 22.5 kg</w:t>
      </w:r>
    </w:p>
    <w:p w14:paraId="52579FE8" w14:textId="77777777" w:rsidR="0066288B" w:rsidRPr="00BD22A0" w:rsidRDefault="0066288B" w:rsidP="0066288B">
      <w:pPr>
        <w:pStyle w:val="BodyText"/>
      </w:pPr>
      <w:r w:rsidRPr="00BD22A0">
        <w:t xml:space="preserve">Therefore, the screw jack should be selected to support at least 220.7 N of axial design load, or approximately 22.5 </w:t>
      </w:r>
      <w:proofErr w:type="gramStart"/>
      <w:r w:rsidRPr="00BD22A0">
        <w:t>kg-equivalent</w:t>
      </w:r>
      <w:proofErr w:type="gramEnd"/>
      <w:r w:rsidRPr="00BD22A0">
        <w:t>.</w:t>
      </w:r>
    </w:p>
    <w:p w14:paraId="069E7415" w14:textId="77777777" w:rsidR="0066288B" w:rsidRPr="00BD22A0" w:rsidRDefault="0066288B" w:rsidP="0066288B">
      <w:pPr>
        <w:pStyle w:val="BodyText"/>
      </w:pPr>
      <w:r w:rsidRPr="00BD22A0">
        <w:t>However, this does not mean the screw jack should be sized to directly resist full punching loads. Punching loads are lateral and impulsive, and they create overturning moments on the upper body. These loads should travel through the structural guide path:</w:t>
      </w:r>
    </w:p>
    <w:p w14:paraId="07D7F338" w14:textId="77777777" w:rsidR="0066288B" w:rsidRPr="00BD22A0" w:rsidRDefault="0066288B" w:rsidP="0066288B">
      <w:pPr>
        <w:pStyle w:val="BodyText"/>
      </w:pPr>
      <w:r w:rsidRPr="00BD22A0">
        <w:lastRenderedPageBreak/>
        <w:t xml:space="preserve">Punching load → upper body → 8080 inner </w:t>
      </w:r>
      <w:proofErr w:type="gramStart"/>
      <w:r w:rsidRPr="00BD22A0">
        <w:t>column</w:t>
      </w:r>
      <w:proofErr w:type="gramEnd"/>
      <w:r w:rsidRPr="00BD22A0">
        <w:t xml:space="preserve"> → Delrin wear pads → welded outer steel tube → rotation/base structure → ground</w:t>
      </w:r>
    </w:p>
    <w:p w14:paraId="029A578E" w14:textId="77777777" w:rsidR="0066288B" w:rsidRPr="00BD22A0" w:rsidRDefault="0066288B" w:rsidP="0066288B">
      <w:pPr>
        <w:pStyle w:val="BodyText"/>
      </w:pPr>
      <w:r w:rsidRPr="00BD22A0">
        <w:t>The screw jack load path is different:</w:t>
      </w:r>
    </w:p>
    <w:p w14:paraId="761D9C81" w14:textId="77777777" w:rsidR="0066288B" w:rsidRPr="00BD22A0" w:rsidRDefault="0066288B" w:rsidP="0066288B">
      <w:pPr>
        <w:pStyle w:val="BodyText"/>
      </w:pPr>
      <w:r w:rsidRPr="00BD22A0">
        <w:t>Upper body weight → travelling nut mount → travelling nut → screw jack → lower structure</w:t>
      </w:r>
    </w:p>
    <w:p w14:paraId="6909EA5D" w14:textId="77777777" w:rsidR="0066288B" w:rsidRPr="00BD22A0" w:rsidRDefault="0066288B" w:rsidP="0066288B">
      <w:pPr>
        <w:pStyle w:val="BodyText"/>
      </w:pPr>
      <w:r w:rsidRPr="00BD22A0">
        <w:t>This separation protects the screw jack from side loading. If lateral punching loads were allowed to pass through the screw, the screw jack could bind, wear prematurely, or experience inefficient motion. The telescopic guide column therefore exists not just to keep the robot aligned, but to protect the actuator.</w:t>
      </w:r>
    </w:p>
    <w:p w14:paraId="3C70D91D" w14:textId="77777777" w:rsidR="0066288B" w:rsidRPr="00BD22A0" w:rsidRDefault="0066288B" w:rsidP="0066288B">
      <w:pPr>
        <w:pStyle w:val="Heading3"/>
      </w:pPr>
      <w:bookmarkStart w:id="13" w:name="load-path-separation"/>
      <w:bookmarkEnd w:id="13"/>
      <w:r w:rsidRPr="00BD22A0">
        <w:t>Hoist Speed Selection</w:t>
      </w:r>
    </w:p>
    <w:p w14:paraId="5045F384" w14:textId="2C7C6FB5" w:rsidR="0066288B" w:rsidRPr="00BD22A0" w:rsidRDefault="0066288B" w:rsidP="0066288B">
      <w:pPr>
        <w:pStyle w:val="FirstParagraph"/>
      </w:pPr>
      <w:r w:rsidRPr="00BD22A0">
        <w:t>The height-adjustment speed was constrained by the purchased HK2T</w:t>
      </w:r>
      <w:r w:rsidR="00C26852" w:rsidRPr="00BD22A0">
        <w:t xml:space="preserve"> </w:t>
      </w:r>
      <w:r w:rsidRPr="00BD22A0">
        <w:t>screw jack specification. The screw jack provides a hoist speed of approximately 0.75 m/min, which is:</w:t>
      </w:r>
    </w:p>
    <w:p w14:paraId="269C01D2" w14:textId="77777777" w:rsidR="0066288B" w:rsidRPr="00BD22A0" w:rsidRDefault="0066288B" w:rsidP="004F0105">
      <w:pPr>
        <w:pStyle w:val="BodyText"/>
        <w:spacing w:before="0" w:after="0"/>
      </w:pPr>
      <w:r w:rsidRPr="00BD22A0">
        <w:t>0.75 m/min = 750 mm/min</w:t>
      </w:r>
    </w:p>
    <w:p w14:paraId="49FE9A39" w14:textId="77777777" w:rsidR="0066288B" w:rsidRPr="00BD22A0" w:rsidRDefault="0066288B" w:rsidP="004F0105">
      <w:pPr>
        <w:pStyle w:val="BodyText"/>
        <w:spacing w:before="0" w:after="0"/>
      </w:pPr>
      <w:r w:rsidRPr="00BD22A0">
        <w:t>750 mm/min / 60 = 12.5 mm/s</w:t>
      </w:r>
    </w:p>
    <w:p w14:paraId="3522F199" w14:textId="77777777" w:rsidR="004F0105" w:rsidRPr="00BD22A0" w:rsidRDefault="004F0105" w:rsidP="004F0105">
      <w:pPr>
        <w:pStyle w:val="BodyText"/>
        <w:spacing w:before="0" w:after="0"/>
      </w:pPr>
    </w:p>
    <w:p w14:paraId="476F5ABE" w14:textId="7CA3DB59" w:rsidR="0066288B" w:rsidRPr="00BD22A0" w:rsidRDefault="0066288B" w:rsidP="004F0105">
      <w:pPr>
        <w:pStyle w:val="BodyText"/>
        <w:spacing w:before="0" w:after="0"/>
      </w:pPr>
      <w:r w:rsidRPr="00BD22A0">
        <w:t>For a required stroke of 400 mm:</w:t>
      </w:r>
    </w:p>
    <w:p w14:paraId="15F9034B" w14:textId="77777777" w:rsidR="0066288B" w:rsidRPr="00BD22A0" w:rsidRDefault="0066288B" w:rsidP="004F0105">
      <w:pPr>
        <w:pStyle w:val="BodyText"/>
        <w:spacing w:before="0" w:after="0"/>
      </w:pPr>
      <w:r w:rsidRPr="00BD22A0">
        <w:t>Travel time = stroke / speed</w:t>
      </w:r>
    </w:p>
    <w:p w14:paraId="0D0006AD" w14:textId="77777777" w:rsidR="0066288B" w:rsidRPr="00BD22A0" w:rsidRDefault="0066288B" w:rsidP="004F0105">
      <w:pPr>
        <w:pStyle w:val="BodyText"/>
        <w:spacing w:before="0" w:after="0"/>
      </w:pPr>
      <w:r w:rsidRPr="00BD22A0">
        <w:t>Travel time = 400 mm / 12.5 mm/s</w:t>
      </w:r>
    </w:p>
    <w:p w14:paraId="1A3082D7" w14:textId="03A924C7" w:rsidR="004F0105" w:rsidRPr="00BD22A0" w:rsidRDefault="0066288B" w:rsidP="004F0105">
      <w:pPr>
        <w:pStyle w:val="BodyText"/>
        <w:spacing w:before="0" w:after="0"/>
      </w:pPr>
      <w:r w:rsidRPr="00BD22A0">
        <w:t>Travel time = 32 s</w:t>
      </w:r>
    </w:p>
    <w:p w14:paraId="68BB67A8" w14:textId="77777777" w:rsidR="0066288B" w:rsidRPr="00BD22A0" w:rsidRDefault="0066288B" w:rsidP="0066288B">
      <w:pPr>
        <w:pStyle w:val="BodyText"/>
      </w:pPr>
      <w:r w:rsidRPr="00BD22A0">
        <w:t>This explains why the report uses a full-stroke target of approximately 32 s. It was not the fastest possible user-experience target. Instead, it was the speed achievable by the selected screw-jack specification.</w:t>
      </w:r>
    </w:p>
    <w:p w14:paraId="7884875F" w14:textId="77777777" w:rsidR="0066288B" w:rsidRPr="00BD22A0" w:rsidRDefault="0066288B" w:rsidP="0066288B">
      <w:pPr>
        <w:pStyle w:val="BodyText"/>
      </w:pPr>
      <w:r w:rsidRPr="00BD22A0">
        <w:t>A faster target of approximately 10 s would require:</w:t>
      </w:r>
    </w:p>
    <w:p w14:paraId="0F4A4492" w14:textId="77777777" w:rsidR="0066288B" w:rsidRPr="00BD22A0" w:rsidRDefault="0066288B" w:rsidP="004F0105">
      <w:pPr>
        <w:pStyle w:val="BodyText"/>
        <w:spacing w:before="0" w:after="0"/>
      </w:pPr>
      <w:r w:rsidRPr="00BD22A0">
        <w:t>Required speed = 400 mm / 10 s</w:t>
      </w:r>
    </w:p>
    <w:p w14:paraId="2F354EA9" w14:textId="77777777" w:rsidR="0066288B" w:rsidRPr="00BD22A0" w:rsidRDefault="0066288B" w:rsidP="004F0105">
      <w:pPr>
        <w:pStyle w:val="BodyText"/>
        <w:spacing w:before="0" w:after="0"/>
      </w:pPr>
      <w:r w:rsidRPr="00BD22A0">
        <w:t>Required speed = 40 mm/s</w:t>
      </w:r>
    </w:p>
    <w:p w14:paraId="151B1713" w14:textId="72C499B3" w:rsidR="004F0105" w:rsidRPr="00BD22A0" w:rsidRDefault="0066288B" w:rsidP="004F0105">
      <w:pPr>
        <w:pStyle w:val="BodyText"/>
        <w:spacing w:before="0" w:after="0"/>
      </w:pPr>
      <w:r w:rsidRPr="00BD22A0">
        <w:t>40 mm/s = 2.4 m/min</w:t>
      </w:r>
    </w:p>
    <w:p w14:paraId="3E3DDB8D" w14:textId="77777777" w:rsidR="0066288B" w:rsidRPr="00BD22A0" w:rsidRDefault="0066288B" w:rsidP="0066288B">
      <w:pPr>
        <w:pStyle w:val="BodyText"/>
      </w:pPr>
      <w:r w:rsidRPr="00BD22A0">
        <w:t>This is more than three times faster than the selected screw jack’s 0.75 m/min hoist speed. Achieving this would require a different screw jack, different gear ratio, different motor selection, or a different actuator architecture. Since height adjustment is used for setup rather than active boxing motion, the selected 0.75 m/min screw jack was considered acceptable.</w:t>
      </w:r>
    </w:p>
    <w:p w14:paraId="661C76CE" w14:textId="77777777" w:rsidR="0066288B" w:rsidRPr="00BD22A0" w:rsidRDefault="0066288B" w:rsidP="0066288B">
      <w:pPr>
        <w:pStyle w:val="Heading2"/>
      </w:pPr>
      <w:bookmarkStart w:id="14" w:name="hoist-speed-selection"/>
      <w:bookmarkStart w:id="15" w:name="design-considerations"/>
      <w:bookmarkEnd w:id="14"/>
      <w:bookmarkEnd w:id="15"/>
      <w:r w:rsidRPr="00BD22A0">
        <w:t>5.2.1.4 Concept Generation and Selection</w:t>
      </w:r>
    </w:p>
    <w:p w14:paraId="6D069AB8" w14:textId="77777777" w:rsidR="0066288B" w:rsidRPr="00BD22A0" w:rsidRDefault="0066288B" w:rsidP="0066288B">
      <w:pPr>
        <w:pStyle w:val="FirstParagraph"/>
      </w:pPr>
      <w:r w:rsidRPr="00BD22A0">
        <w:t>The height-adjustment subsystem evolved through several concept stages.</w:t>
      </w:r>
    </w:p>
    <w:p w14:paraId="316A758A" w14:textId="77777777" w:rsidR="0066288B" w:rsidRPr="00BD22A0" w:rsidRDefault="0066288B" w:rsidP="0066288B">
      <w:pPr>
        <w:pStyle w:val="BodyText"/>
      </w:pPr>
      <w:r w:rsidRPr="00BD22A0">
        <w:t>The first concept was a fixed-height body. This would have been simple and rigid, but it could not accommodate different users and therefore failed the modular boxing platform requirement.</w:t>
      </w:r>
    </w:p>
    <w:p w14:paraId="5C2BE9CD" w14:textId="77777777" w:rsidR="0066288B" w:rsidRPr="00BD22A0" w:rsidRDefault="0066288B" w:rsidP="0066288B">
      <w:pPr>
        <w:pStyle w:val="BodyText"/>
      </w:pPr>
      <w:r w:rsidRPr="00BD22A0">
        <w:t>The second concept was a manually adjustable mast. This would reduce electrical complexity but would not provide a smooth or user-friendly setup process. Manual height locking would also introduce user-handling risks and inconsistent positioning.</w:t>
      </w:r>
    </w:p>
    <w:p w14:paraId="1BB53FEE" w14:textId="77777777" w:rsidR="0066288B" w:rsidRPr="00BD22A0" w:rsidRDefault="0066288B" w:rsidP="0066288B">
      <w:pPr>
        <w:pStyle w:val="BodyText"/>
      </w:pPr>
      <w:r w:rsidRPr="00BD22A0">
        <w:t>The third concept was a commercial lift column. This was attractive because it offered integrated packaging, but it was rejected as the final solution because its side-load capability under boxing disturbances was uncertain. A typical lift column may be suitable for office furniture or light positioning, but BoxBunny must withstand repeated punching loads.</w:t>
      </w:r>
    </w:p>
    <w:p w14:paraId="13625ADD" w14:textId="77777777" w:rsidR="0066288B" w:rsidRPr="00BD22A0" w:rsidRDefault="0066288B" w:rsidP="0066288B">
      <w:pPr>
        <w:pStyle w:val="BodyText"/>
      </w:pPr>
      <w:r w:rsidRPr="00BD22A0">
        <w:t xml:space="preserve">The fourth concept used rear linear guides with a central screw jack. This was the first serious structural concept. It established the correct engineering principle: the guides should resist lateral loads and moments, </w:t>
      </w:r>
      <w:r w:rsidRPr="00BD22A0">
        <w:lastRenderedPageBreak/>
        <w:t>while the screw jack should provide vertical lifting only. However, this concept required many precision-mounted parts, including rail blocks, carriage plates, guide brackets, and alignment-sensitive interfaces. This increased part count, tolerance stack-up, and assembly difficulty.</w:t>
      </w:r>
    </w:p>
    <w:p w14:paraId="3F449C1D" w14:textId="77777777" w:rsidR="0066288B" w:rsidRPr="00BD22A0" w:rsidRDefault="0066288B" w:rsidP="0066288B">
      <w:pPr>
        <w:pStyle w:val="BodyText"/>
      </w:pPr>
      <w:r w:rsidRPr="00BD22A0">
        <w:t>The final selected concept was a custom telescopic lift column actuated by a travelling-nut screw jack. This preserved the same structural logic as the rear-linear-guide concept but implemented it in a simpler and more integrated way. Instead of using external linear rails, the guide function is consolidated into one telescopic column assembly.</w:t>
      </w:r>
    </w:p>
    <w:p w14:paraId="4625D77B" w14:textId="77777777" w:rsidR="0066288B" w:rsidRPr="00BD22A0" w:rsidRDefault="0066288B" w:rsidP="008261A8">
      <w:pPr>
        <w:pStyle w:val="BodyText"/>
        <w:spacing w:before="0" w:after="0"/>
      </w:pPr>
      <w:r w:rsidRPr="00BD22A0">
        <w:t>The final design consists of:</w:t>
      </w:r>
    </w:p>
    <w:p w14:paraId="34C86672" w14:textId="77777777" w:rsidR="0066288B" w:rsidRPr="00BD22A0" w:rsidRDefault="0066288B" w:rsidP="0066288B">
      <w:pPr>
        <w:pStyle w:val="Compact"/>
        <w:numPr>
          <w:ilvl w:val="0"/>
          <w:numId w:val="5"/>
        </w:numPr>
        <w:jc w:val="left"/>
      </w:pPr>
      <w:r w:rsidRPr="00BD22A0">
        <w:t xml:space="preserve">8080 aluminium </w:t>
      </w:r>
      <w:proofErr w:type="gramStart"/>
      <w:r w:rsidRPr="00BD22A0">
        <w:t>extrusion</w:t>
      </w:r>
      <w:proofErr w:type="gramEnd"/>
      <w:r w:rsidRPr="00BD22A0">
        <w:t xml:space="preserve"> as the moving inner member.</w:t>
      </w:r>
    </w:p>
    <w:p w14:paraId="070EF850" w14:textId="77777777" w:rsidR="0066288B" w:rsidRPr="00BD22A0" w:rsidRDefault="0066288B" w:rsidP="0066288B">
      <w:pPr>
        <w:pStyle w:val="Compact"/>
        <w:numPr>
          <w:ilvl w:val="0"/>
          <w:numId w:val="5"/>
        </w:numPr>
        <w:jc w:val="left"/>
      </w:pPr>
      <w:r w:rsidRPr="00BD22A0">
        <w:t>Welded steel outer tube as the fixed guide sleeve.</w:t>
      </w:r>
    </w:p>
    <w:p w14:paraId="6458C0D2" w14:textId="77777777" w:rsidR="0066288B" w:rsidRPr="00BD22A0" w:rsidRDefault="0066288B" w:rsidP="0066288B">
      <w:pPr>
        <w:pStyle w:val="Compact"/>
        <w:numPr>
          <w:ilvl w:val="0"/>
          <w:numId w:val="5"/>
        </w:numPr>
        <w:jc w:val="left"/>
      </w:pPr>
      <w:r w:rsidRPr="00BD22A0">
        <w:t>Delrin/POM wear pads as low-friction sacrificial guide interfaces.</w:t>
      </w:r>
    </w:p>
    <w:p w14:paraId="3BEA1520" w14:textId="5A998E0C" w:rsidR="0066288B" w:rsidRPr="00BD22A0" w:rsidRDefault="0066288B" w:rsidP="0066288B">
      <w:pPr>
        <w:pStyle w:val="Compact"/>
        <w:numPr>
          <w:ilvl w:val="0"/>
          <w:numId w:val="5"/>
        </w:numPr>
        <w:jc w:val="left"/>
      </w:pPr>
      <w:r w:rsidRPr="00BD22A0">
        <w:t>HK2T travelling-nut screw jack as the axial lifting device.</w:t>
      </w:r>
    </w:p>
    <w:p w14:paraId="1E39487D" w14:textId="77777777" w:rsidR="0066288B" w:rsidRPr="00BD22A0" w:rsidRDefault="0066288B" w:rsidP="0066288B">
      <w:pPr>
        <w:pStyle w:val="Compact"/>
        <w:numPr>
          <w:ilvl w:val="0"/>
          <w:numId w:val="5"/>
        </w:numPr>
        <w:jc w:val="left"/>
      </w:pPr>
      <w:r w:rsidRPr="00BD22A0">
        <w:t>Screw-jack-to-8080 mount connecting the travelling nut to the moving column.</w:t>
      </w:r>
    </w:p>
    <w:p w14:paraId="169EB16A" w14:textId="77777777" w:rsidR="0066288B" w:rsidRPr="00BD22A0" w:rsidRDefault="0066288B" w:rsidP="0066288B">
      <w:pPr>
        <w:pStyle w:val="Compact"/>
        <w:numPr>
          <w:ilvl w:val="0"/>
          <w:numId w:val="5"/>
        </w:numPr>
        <w:jc w:val="left"/>
      </w:pPr>
      <w:r w:rsidRPr="00BD22A0">
        <w:t>Motor drive system used to actuate the screw jack.</w:t>
      </w:r>
    </w:p>
    <w:p w14:paraId="6108E65B" w14:textId="77777777" w:rsidR="0066288B" w:rsidRPr="00BD22A0" w:rsidRDefault="0066288B" w:rsidP="0066288B">
      <w:pPr>
        <w:pStyle w:val="FirstParagraph"/>
      </w:pPr>
      <w:r w:rsidRPr="00BD22A0">
        <w:t>This concept was selected because it satisfies three requirements simultaneously: vertical adjustability, lateral stiffness, and safe position retention.</w:t>
      </w:r>
    </w:p>
    <w:p w14:paraId="2D7A0967" w14:textId="77777777" w:rsidR="0066288B" w:rsidRPr="00BD22A0" w:rsidRDefault="0066288B" w:rsidP="0066288B">
      <w:pPr>
        <w:pStyle w:val="Heading2"/>
      </w:pPr>
      <w:bookmarkStart w:id="16" w:name="concept-generation-and-selection"/>
      <w:bookmarkEnd w:id="16"/>
      <w:r w:rsidRPr="00BD22A0">
        <w:t>5.2.1.5 Screw Jack Specification Selection</w:t>
      </w:r>
    </w:p>
    <w:p w14:paraId="3DC76DD0" w14:textId="77777777" w:rsidR="0066288B" w:rsidRPr="00BD22A0" w:rsidRDefault="0066288B" w:rsidP="0066288B">
      <w:pPr>
        <w:pStyle w:val="FirstParagraph"/>
      </w:pPr>
      <w:r w:rsidRPr="00BD22A0">
        <w:t>After the telescopic column architecture was selected, the next step was to select the screw jack specification.</w:t>
      </w:r>
    </w:p>
    <w:p w14:paraId="26CCA3A6" w14:textId="77777777" w:rsidR="0066288B" w:rsidRPr="00BD22A0" w:rsidRDefault="0066288B" w:rsidP="0066288B">
      <w:pPr>
        <w:pStyle w:val="BodyText"/>
      </w:pPr>
      <w:r w:rsidRPr="00BD22A0">
        <w:t>The screw jack was selected based on the following criteria:</w:t>
      </w:r>
    </w:p>
    <w:p w14:paraId="13AEDE0A" w14:textId="77777777" w:rsidR="0066288B" w:rsidRPr="00BD22A0" w:rsidRDefault="0066288B" w:rsidP="008261A8">
      <w:pPr>
        <w:pStyle w:val="Compact"/>
        <w:numPr>
          <w:ilvl w:val="0"/>
          <w:numId w:val="13"/>
        </w:numPr>
        <w:jc w:val="left"/>
      </w:pPr>
      <w:r w:rsidRPr="00BD22A0">
        <w:t>It had to provide at least 400 mm of stroke.</w:t>
      </w:r>
    </w:p>
    <w:p w14:paraId="3688EB18" w14:textId="77777777" w:rsidR="0066288B" w:rsidRPr="00BD22A0" w:rsidRDefault="0066288B" w:rsidP="008261A8">
      <w:pPr>
        <w:pStyle w:val="Compact"/>
        <w:numPr>
          <w:ilvl w:val="0"/>
          <w:numId w:val="13"/>
        </w:numPr>
        <w:jc w:val="left"/>
      </w:pPr>
      <w:r w:rsidRPr="00BD22A0">
        <w:t>It had to safely lift the upper-body design load.</w:t>
      </w:r>
    </w:p>
    <w:p w14:paraId="3DAFB9CE" w14:textId="77777777" w:rsidR="0066288B" w:rsidRPr="00BD22A0" w:rsidRDefault="0066288B" w:rsidP="008261A8">
      <w:pPr>
        <w:pStyle w:val="Compact"/>
        <w:numPr>
          <w:ilvl w:val="0"/>
          <w:numId w:val="13"/>
        </w:numPr>
        <w:jc w:val="left"/>
      </w:pPr>
      <w:r w:rsidRPr="00BD22A0">
        <w:t>It had to be self-locking or resistant to back-driving.</w:t>
      </w:r>
    </w:p>
    <w:p w14:paraId="1977F59F" w14:textId="77777777" w:rsidR="0066288B" w:rsidRPr="00BD22A0" w:rsidRDefault="0066288B" w:rsidP="008261A8">
      <w:pPr>
        <w:pStyle w:val="Compact"/>
        <w:numPr>
          <w:ilvl w:val="0"/>
          <w:numId w:val="13"/>
        </w:numPr>
        <w:jc w:val="left"/>
      </w:pPr>
      <w:r w:rsidRPr="00BD22A0">
        <w:t>It had to integrate with the moving 8080 inner column.</w:t>
      </w:r>
    </w:p>
    <w:p w14:paraId="2A1689D0" w14:textId="77777777" w:rsidR="0066288B" w:rsidRPr="00BD22A0" w:rsidRDefault="0066288B" w:rsidP="008261A8">
      <w:pPr>
        <w:pStyle w:val="Compact"/>
        <w:numPr>
          <w:ilvl w:val="0"/>
          <w:numId w:val="13"/>
        </w:numPr>
        <w:jc w:val="left"/>
      </w:pPr>
      <w:r w:rsidRPr="00BD22A0">
        <w:t>It had to fit inside or alongside the telescopic column without creating lateral protrusions.</w:t>
      </w:r>
    </w:p>
    <w:p w14:paraId="3DB1BB1E" w14:textId="77777777" w:rsidR="0066288B" w:rsidRPr="00BD22A0" w:rsidRDefault="0066288B" w:rsidP="008261A8">
      <w:pPr>
        <w:pStyle w:val="Compact"/>
        <w:numPr>
          <w:ilvl w:val="0"/>
          <w:numId w:val="13"/>
        </w:numPr>
        <w:jc w:val="left"/>
      </w:pPr>
      <w:r w:rsidRPr="00BD22A0">
        <w:t>It had to be obtainable within project budget and procurement constraints.</w:t>
      </w:r>
    </w:p>
    <w:p w14:paraId="66643D78" w14:textId="77777777" w:rsidR="0066288B" w:rsidRPr="00BD22A0" w:rsidRDefault="0066288B" w:rsidP="0066288B">
      <w:pPr>
        <w:pStyle w:val="FirstParagraph"/>
      </w:pPr>
      <w:r w:rsidRPr="00BD22A0">
        <w:t xml:space="preserve">The upper payload was estimated at 15 kg. With a 1.5 service factor, the design axial load became 220.7 N, or 22.5 </w:t>
      </w:r>
      <w:proofErr w:type="gramStart"/>
      <w:r w:rsidRPr="00BD22A0">
        <w:t>kg-equivalent</w:t>
      </w:r>
      <w:proofErr w:type="gramEnd"/>
      <w:r w:rsidRPr="00BD22A0">
        <w:t>. Commercial screw jacks are usually rated far above this load, so the screw jack was not selected purely because of maximum rated capacity. Instead, the decisive factors were stroke, travelling-nut configuration, self-locking behaviour, integration with the inner column, and availability.</w:t>
      </w:r>
    </w:p>
    <w:p w14:paraId="2E97210D" w14:textId="77777777" w:rsidR="0066288B" w:rsidRPr="00BD22A0" w:rsidRDefault="0066288B" w:rsidP="0066288B">
      <w:pPr>
        <w:pStyle w:val="BodyText"/>
      </w:pPr>
      <w:r w:rsidRPr="00BD22A0">
        <w:t xml:space="preserve">The travelling-nut configuration was useful because the nut moves linearly while the screw rotates. This allows the travelling nut to be attached to the 8080 inner </w:t>
      </w:r>
      <w:proofErr w:type="gramStart"/>
      <w:r w:rsidRPr="00BD22A0">
        <w:t>extrusion</w:t>
      </w:r>
      <w:proofErr w:type="gramEnd"/>
      <w:r w:rsidRPr="00BD22A0">
        <w:t xml:space="preserve"> through a custom mount. As the jack actuates, the travelling nut carries the inner column upward or downward.</w:t>
      </w:r>
    </w:p>
    <w:p w14:paraId="76DBBE3F" w14:textId="77777777" w:rsidR="0066288B" w:rsidRPr="00BD22A0" w:rsidRDefault="0066288B" w:rsidP="0066288B">
      <w:pPr>
        <w:pStyle w:val="BodyText"/>
      </w:pPr>
      <w:r w:rsidRPr="00BD22A0">
        <w:t>The selected screw jack had a hoist speed of approximately 0.75 m/min. This became the practical speed limit of the height-adjustment subsystem. Since this speed corresponds to a 32 s full-stroke time over 400 mm, the requirement was accepted as a setup-time movement rather than an active-response movement.</w:t>
      </w:r>
    </w:p>
    <w:p w14:paraId="671E5E83" w14:textId="77777777" w:rsidR="0066288B" w:rsidRPr="00BD22A0" w:rsidRDefault="0066288B" w:rsidP="0066288B">
      <w:pPr>
        <w:pStyle w:val="BodyText"/>
      </w:pPr>
      <w:r w:rsidRPr="00BD22A0">
        <w:t>This selection reflects a deliberate trade-off. A faster actuator could improve user experience, but may reduce structural robustness, self-locking behaviour, or integration simplicity. The selected screw jack prioritises safety, rigidity, and fail-safe position holding, which are more important for a boxing robot that must remain stable when struck.</w:t>
      </w:r>
    </w:p>
    <w:p w14:paraId="131CA986" w14:textId="77777777" w:rsidR="0066288B" w:rsidRPr="00BD22A0" w:rsidRDefault="0066288B" w:rsidP="0066288B">
      <w:pPr>
        <w:pStyle w:val="Heading2"/>
      </w:pPr>
      <w:bookmarkStart w:id="17" w:name="screw-jack-specification-selection"/>
      <w:bookmarkEnd w:id="17"/>
      <w:r w:rsidRPr="00BD22A0">
        <w:lastRenderedPageBreak/>
        <w:t>5.2.1.6 Engineering Analysis</w:t>
      </w:r>
    </w:p>
    <w:p w14:paraId="4DA03CAA" w14:textId="77777777" w:rsidR="0066288B" w:rsidRPr="00BD22A0" w:rsidRDefault="0066288B" w:rsidP="0066288B">
      <w:pPr>
        <w:pStyle w:val="Heading3"/>
      </w:pPr>
      <w:r w:rsidRPr="00BD22A0">
        <w:t>Stroke and Outer Tube Length</w:t>
      </w:r>
    </w:p>
    <w:p w14:paraId="17442E6F" w14:textId="77777777" w:rsidR="0066288B" w:rsidRPr="00BD22A0" w:rsidRDefault="0066288B" w:rsidP="0066288B">
      <w:pPr>
        <w:pStyle w:val="FirstParagraph"/>
      </w:pPr>
      <w:r w:rsidRPr="00BD22A0">
        <w:t>The required vertical stroke is 400 mm.</w:t>
      </w:r>
    </w:p>
    <w:p w14:paraId="2DB628A6" w14:textId="77777777" w:rsidR="0066288B" w:rsidRPr="00BD22A0" w:rsidRDefault="0066288B" w:rsidP="0066288B">
      <w:pPr>
        <w:pStyle w:val="BodyText"/>
      </w:pPr>
      <w:r w:rsidRPr="00BD22A0">
        <w:t xml:space="preserve">At full extension, the inner column must </w:t>
      </w:r>
      <w:proofErr w:type="gramStart"/>
      <w:r w:rsidRPr="00BD22A0">
        <w:t>still remain</w:t>
      </w:r>
      <w:proofErr w:type="gramEnd"/>
      <w:r w:rsidRPr="00BD22A0">
        <w:t xml:space="preserve"> guided inside the outer sleeve. The retained overlap was selected as 200 mm.</w:t>
      </w:r>
    </w:p>
    <w:p w14:paraId="4042375B" w14:textId="77777777" w:rsidR="0066288B" w:rsidRPr="00BD22A0" w:rsidRDefault="0066288B" w:rsidP="0066288B">
      <w:pPr>
        <w:pStyle w:val="BodyText"/>
        <w:spacing w:before="0" w:after="0"/>
      </w:pPr>
      <w:r w:rsidRPr="00BD22A0">
        <w:t>Therefore:</w:t>
      </w:r>
    </w:p>
    <w:p w14:paraId="475269BC" w14:textId="77777777" w:rsidR="0066288B" w:rsidRPr="00BD22A0" w:rsidRDefault="0066288B" w:rsidP="008261A8">
      <w:pPr>
        <w:pStyle w:val="BodyText"/>
        <w:spacing w:before="0" w:after="0"/>
        <w:ind w:left="720"/>
      </w:pPr>
      <w:r w:rsidRPr="00BD22A0">
        <w:t>Outer tube height = stroke + retained overlap</w:t>
      </w:r>
    </w:p>
    <w:p w14:paraId="3FAF3CAB" w14:textId="77777777" w:rsidR="0066288B" w:rsidRPr="00BD22A0" w:rsidRDefault="0066288B" w:rsidP="008261A8">
      <w:pPr>
        <w:pStyle w:val="BodyText"/>
        <w:spacing w:before="0" w:after="0"/>
        <w:ind w:left="720"/>
      </w:pPr>
      <w:r w:rsidRPr="00BD22A0">
        <w:t>Outer tube height = 400 mm + 200 mm</w:t>
      </w:r>
    </w:p>
    <w:p w14:paraId="3A3C36B6" w14:textId="006916BA" w:rsidR="004F0105" w:rsidRPr="00BD22A0" w:rsidRDefault="0066288B" w:rsidP="008261A8">
      <w:pPr>
        <w:pStyle w:val="BodyText"/>
        <w:spacing w:before="0" w:after="0"/>
        <w:ind w:left="720"/>
      </w:pPr>
      <w:r w:rsidRPr="00BD22A0">
        <w:t>Outer tube height = 600 mm</w:t>
      </w:r>
    </w:p>
    <w:p w14:paraId="53B00CC5" w14:textId="77777777" w:rsidR="0066288B" w:rsidRPr="00BD22A0" w:rsidRDefault="0066288B" w:rsidP="0066288B">
      <w:pPr>
        <w:pStyle w:val="BodyText"/>
      </w:pPr>
      <w:r w:rsidRPr="00BD22A0">
        <w:t>This 600 mm outer tube height allows the mechanism to deliver the required vertical stroke while preserving a guided structural engagement region.</w:t>
      </w:r>
    </w:p>
    <w:p w14:paraId="23E6BABC" w14:textId="77777777" w:rsidR="0066288B" w:rsidRPr="00BD22A0" w:rsidRDefault="0066288B" w:rsidP="0066288B">
      <w:pPr>
        <w:pStyle w:val="Heading3"/>
      </w:pPr>
      <w:bookmarkStart w:id="18" w:name="stroke-and-outer-tube-length"/>
      <w:bookmarkEnd w:id="18"/>
      <w:r w:rsidRPr="00BD22A0">
        <w:t>Speed Calculation</w:t>
      </w:r>
    </w:p>
    <w:p w14:paraId="6596779D" w14:textId="77777777" w:rsidR="0066288B" w:rsidRPr="00BD22A0" w:rsidRDefault="0066288B" w:rsidP="0066288B">
      <w:pPr>
        <w:pStyle w:val="FirstParagraph"/>
      </w:pPr>
      <w:r w:rsidRPr="00BD22A0">
        <w:t>The selected screw jack provides:</w:t>
      </w:r>
    </w:p>
    <w:p w14:paraId="5877C083" w14:textId="77777777" w:rsidR="0066288B" w:rsidRPr="00BD22A0" w:rsidRDefault="0066288B" w:rsidP="008261A8">
      <w:pPr>
        <w:pStyle w:val="BodyText"/>
        <w:spacing w:before="0" w:after="0"/>
        <w:ind w:left="720"/>
      </w:pPr>
      <w:r w:rsidRPr="00BD22A0">
        <w:t>Hoist speed = 0.75 m/min</w:t>
      </w:r>
    </w:p>
    <w:p w14:paraId="052152CF" w14:textId="77777777" w:rsidR="0066288B" w:rsidRPr="00BD22A0" w:rsidRDefault="0066288B" w:rsidP="008261A8">
      <w:pPr>
        <w:pStyle w:val="BodyText"/>
        <w:spacing w:before="0" w:after="0"/>
        <w:ind w:left="720"/>
      </w:pPr>
      <w:r w:rsidRPr="00BD22A0">
        <w:t>Convert to mm/s:</w:t>
      </w:r>
    </w:p>
    <w:p w14:paraId="6A729448" w14:textId="77777777" w:rsidR="0066288B" w:rsidRPr="00BD22A0" w:rsidRDefault="0066288B" w:rsidP="008261A8">
      <w:pPr>
        <w:pStyle w:val="BodyText"/>
        <w:spacing w:before="0" w:after="0"/>
        <w:ind w:left="720"/>
      </w:pPr>
      <w:r w:rsidRPr="00BD22A0">
        <w:t>0.75 m/min = 750 mm/min</w:t>
      </w:r>
    </w:p>
    <w:p w14:paraId="48AF7A21" w14:textId="77777777" w:rsidR="0066288B" w:rsidRPr="00BD22A0" w:rsidRDefault="0066288B" w:rsidP="008261A8">
      <w:pPr>
        <w:pStyle w:val="BodyText"/>
        <w:spacing w:before="0" w:after="0"/>
        <w:ind w:left="720"/>
      </w:pPr>
      <w:r w:rsidRPr="00BD22A0">
        <w:t>750 mm/min / 60 = 12.5 mm/s</w:t>
      </w:r>
    </w:p>
    <w:p w14:paraId="0EED1404" w14:textId="77777777" w:rsidR="0066288B" w:rsidRPr="00BD22A0" w:rsidRDefault="0066288B" w:rsidP="008261A8">
      <w:pPr>
        <w:pStyle w:val="BodyText"/>
        <w:spacing w:before="0" w:after="0"/>
        <w:ind w:left="720"/>
      </w:pPr>
      <w:r w:rsidRPr="00BD22A0">
        <w:t>For 400 mm stroke:</w:t>
      </w:r>
    </w:p>
    <w:p w14:paraId="382590A1" w14:textId="77777777" w:rsidR="0066288B" w:rsidRPr="00BD22A0" w:rsidRDefault="0066288B" w:rsidP="008261A8">
      <w:pPr>
        <w:pStyle w:val="BodyText"/>
        <w:spacing w:before="0" w:after="0"/>
        <w:ind w:left="720"/>
      </w:pPr>
      <w:r w:rsidRPr="00BD22A0">
        <w:t>Travel time = 400 mm / 12.5 mm/s</w:t>
      </w:r>
    </w:p>
    <w:p w14:paraId="142A4CA7" w14:textId="77777777" w:rsidR="0066288B" w:rsidRPr="00BD22A0" w:rsidRDefault="0066288B" w:rsidP="008261A8">
      <w:pPr>
        <w:pStyle w:val="BodyText"/>
        <w:spacing w:before="0" w:after="0"/>
        <w:ind w:left="720"/>
      </w:pPr>
      <w:r w:rsidRPr="00BD22A0">
        <w:t>Travel time = 32 s</w:t>
      </w:r>
    </w:p>
    <w:p w14:paraId="35CB662E" w14:textId="77777777" w:rsidR="0066288B" w:rsidRPr="00BD22A0" w:rsidRDefault="0066288B" w:rsidP="0066288B">
      <w:pPr>
        <w:pStyle w:val="BodyText"/>
      </w:pPr>
      <w:r w:rsidRPr="00BD22A0">
        <w:t>Therefore, the selected screw jack produces an expected full-stroke time of approximately 32 s.</w:t>
      </w:r>
    </w:p>
    <w:p w14:paraId="571BBF70" w14:textId="77777777" w:rsidR="0066288B" w:rsidRPr="00BD22A0" w:rsidRDefault="0066288B" w:rsidP="0066288B">
      <w:pPr>
        <w:pStyle w:val="Heading3"/>
      </w:pPr>
      <w:bookmarkStart w:id="19" w:name="speed-calculation"/>
      <w:bookmarkStart w:id="20" w:name="Xcf91407f547cf424108c1ce5a916e28b4b0aee0"/>
      <w:bookmarkEnd w:id="19"/>
      <w:r w:rsidRPr="00BD22A0">
        <w:t>Comparison with Preferred 10 s Adjustment</w:t>
      </w:r>
    </w:p>
    <w:p w14:paraId="5E8C0586" w14:textId="77777777" w:rsidR="0066288B" w:rsidRPr="00BD22A0" w:rsidRDefault="0066288B" w:rsidP="008261A8">
      <w:pPr>
        <w:pStyle w:val="FirstParagraph"/>
        <w:spacing w:before="0" w:after="0"/>
      </w:pPr>
      <w:r w:rsidRPr="00BD22A0">
        <w:t>If the design were to achieve the preferred 10 s full-stroke adjustment:</w:t>
      </w:r>
    </w:p>
    <w:p w14:paraId="3CBCDDB7" w14:textId="77777777" w:rsidR="0066288B" w:rsidRPr="00BD22A0" w:rsidRDefault="0066288B" w:rsidP="008261A8">
      <w:pPr>
        <w:pStyle w:val="BodyText"/>
        <w:spacing w:before="0" w:after="0"/>
        <w:ind w:left="720"/>
      </w:pPr>
      <w:r w:rsidRPr="00BD22A0">
        <w:t>Required speed = 400 mm / 10 s</w:t>
      </w:r>
    </w:p>
    <w:p w14:paraId="34928EDF" w14:textId="77777777" w:rsidR="0066288B" w:rsidRPr="00BD22A0" w:rsidRDefault="0066288B" w:rsidP="008261A8">
      <w:pPr>
        <w:pStyle w:val="BodyText"/>
        <w:spacing w:before="0" w:after="0"/>
        <w:ind w:left="720"/>
      </w:pPr>
      <w:r w:rsidRPr="00BD22A0">
        <w:t>Required speed = 40 mm/s</w:t>
      </w:r>
    </w:p>
    <w:p w14:paraId="757FCF3C" w14:textId="77777777" w:rsidR="0066288B" w:rsidRPr="00BD22A0" w:rsidRDefault="0066288B" w:rsidP="0066288B">
      <w:pPr>
        <w:pStyle w:val="BodyText"/>
        <w:spacing w:before="0" w:after="0"/>
      </w:pPr>
      <w:r w:rsidRPr="00BD22A0">
        <w:t>Convert to m/min:</w:t>
      </w:r>
    </w:p>
    <w:p w14:paraId="433E22EA" w14:textId="77777777" w:rsidR="0066288B" w:rsidRPr="00BD22A0" w:rsidRDefault="0066288B" w:rsidP="008261A8">
      <w:pPr>
        <w:pStyle w:val="BodyText"/>
        <w:spacing w:before="0" w:after="0"/>
        <w:ind w:left="720"/>
      </w:pPr>
      <w:r w:rsidRPr="00BD22A0">
        <w:t>40 mm/s × 60 = 2400 mm/min</w:t>
      </w:r>
    </w:p>
    <w:p w14:paraId="41CE370F" w14:textId="77777777" w:rsidR="0066288B" w:rsidRPr="00BD22A0" w:rsidRDefault="0066288B" w:rsidP="008261A8">
      <w:pPr>
        <w:pStyle w:val="BodyText"/>
        <w:spacing w:before="0" w:after="0"/>
        <w:ind w:left="720"/>
      </w:pPr>
      <w:r w:rsidRPr="00BD22A0">
        <w:t>2400 mm/min = 2.4 m/min</w:t>
      </w:r>
    </w:p>
    <w:p w14:paraId="1F23224D" w14:textId="77777777" w:rsidR="0066288B" w:rsidRPr="00BD22A0" w:rsidRDefault="0066288B" w:rsidP="0066288B">
      <w:pPr>
        <w:pStyle w:val="BodyText"/>
      </w:pPr>
      <w:r w:rsidRPr="00BD22A0">
        <w:t>This is significantly higher than the selected screw jack’s 0.75 m/min speed. Therefore, achieving the 10 s preference would require a different actuator or drive specification. For the current prototype, the 32 s speed was accepted because height adjustment is not part of real-time boxing response.</w:t>
      </w:r>
    </w:p>
    <w:bookmarkEnd w:id="20"/>
    <w:p w14:paraId="21E7B45F" w14:textId="77777777" w:rsidR="0066288B" w:rsidRPr="00BD22A0" w:rsidRDefault="0066288B" w:rsidP="0066288B">
      <w:pPr>
        <w:pStyle w:val="Heading3"/>
      </w:pPr>
      <w:r w:rsidRPr="00BD22A0">
        <w:t>Screw Jack Axial Load</w:t>
      </w:r>
    </w:p>
    <w:p w14:paraId="50FF7687" w14:textId="77777777" w:rsidR="0066288B" w:rsidRPr="00BD22A0" w:rsidRDefault="0066288B" w:rsidP="0066288B">
      <w:pPr>
        <w:pStyle w:val="FirstParagraph"/>
        <w:spacing w:before="0" w:after="0"/>
      </w:pPr>
      <w:r w:rsidRPr="00BD22A0">
        <w:t>Estimated upper payload:</w:t>
      </w:r>
    </w:p>
    <w:p w14:paraId="737306F6" w14:textId="77777777" w:rsidR="0066288B" w:rsidRPr="00BD22A0" w:rsidRDefault="0066288B" w:rsidP="008261A8">
      <w:pPr>
        <w:pStyle w:val="BodyText"/>
        <w:spacing w:before="0" w:after="0"/>
        <w:ind w:firstLine="720"/>
      </w:pPr>
      <w:r w:rsidRPr="00BD22A0">
        <w:t>m = 15 kg</w:t>
      </w:r>
    </w:p>
    <w:p w14:paraId="1EDEF71E" w14:textId="77777777" w:rsidR="0066288B" w:rsidRPr="00BD22A0" w:rsidRDefault="0066288B" w:rsidP="0066288B">
      <w:pPr>
        <w:pStyle w:val="BodyText"/>
        <w:spacing w:before="0" w:after="0"/>
      </w:pPr>
      <w:r w:rsidRPr="00BD22A0">
        <w:t>Weight:</w:t>
      </w:r>
    </w:p>
    <w:p w14:paraId="6ABAF52A" w14:textId="77777777" w:rsidR="0066288B" w:rsidRPr="00BD22A0" w:rsidRDefault="0066288B" w:rsidP="008261A8">
      <w:pPr>
        <w:pStyle w:val="BodyText"/>
        <w:spacing w:before="0" w:after="0"/>
        <w:ind w:left="720"/>
      </w:pPr>
      <w:r w:rsidRPr="00BD22A0">
        <w:t>W = 15 × 9.81</w:t>
      </w:r>
    </w:p>
    <w:p w14:paraId="215C4019" w14:textId="77777777" w:rsidR="0066288B" w:rsidRPr="00BD22A0" w:rsidRDefault="0066288B" w:rsidP="008261A8">
      <w:pPr>
        <w:pStyle w:val="BodyText"/>
        <w:spacing w:before="0" w:after="0"/>
        <w:ind w:left="720"/>
      </w:pPr>
      <w:r w:rsidRPr="00BD22A0">
        <w:t>W = 147.15 N</w:t>
      </w:r>
    </w:p>
    <w:p w14:paraId="6B13D1E0" w14:textId="77777777" w:rsidR="0066288B" w:rsidRPr="00BD22A0" w:rsidRDefault="0066288B" w:rsidP="0066288B">
      <w:pPr>
        <w:pStyle w:val="BodyText"/>
        <w:spacing w:before="0" w:after="0"/>
      </w:pPr>
      <w:r w:rsidRPr="00BD22A0">
        <w:t>Apply service factor:</w:t>
      </w:r>
    </w:p>
    <w:p w14:paraId="7267738F" w14:textId="77777777" w:rsidR="0066288B" w:rsidRPr="00BD22A0" w:rsidRDefault="0066288B" w:rsidP="008261A8">
      <w:pPr>
        <w:pStyle w:val="BodyText"/>
        <w:spacing w:before="0" w:after="0"/>
        <w:ind w:left="720"/>
      </w:pPr>
      <w:proofErr w:type="spellStart"/>
      <w:r w:rsidRPr="00BD22A0">
        <w:t>F_design</w:t>
      </w:r>
      <w:proofErr w:type="spellEnd"/>
      <w:r w:rsidRPr="00BD22A0">
        <w:t xml:space="preserve"> = 147.15 × 1.5</w:t>
      </w:r>
    </w:p>
    <w:p w14:paraId="05C93874" w14:textId="77777777" w:rsidR="0066288B" w:rsidRPr="00BD22A0" w:rsidRDefault="0066288B" w:rsidP="008261A8">
      <w:pPr>
        <w:pStyle w:val="BodyText"/>
        <w:spacing w:before="0" w:after="0"/>
        <w:ind w:left="720"/>
      </w:pPr>
      <w:proofErr w:type="spellStart"/>
      <w:r w:rsidRPr="00BD22A0">
        <w:t>F_design</w:t>
      </w:r>
      <w:proofErr w:type="spellEnd"/>
      <w:r w:rsidRPr="00BD22A0">
        <w:t xml:space="preserve"> = 220.7 N</w:t>
      </w:r>
    </w:p>
    <w:p w14:paraId="1387653A" w14:textId="77777777" w:rsidR="0066288B" w:rsidRPr="00BD22A0" w:rsidRDefault="0066288B" w:rsidP="0066288B">
      <w:pPr>
        <w:pStyle w:val="BodyText"/>
        <w:spacing w:before="0" w:after="0"/>
      </w:pPr>
      <w:r w:rsidRPr="00BD22A0">
        <w:t>Equivalent mass:</w:t>
      </w:r>
    </w:p>
    <w:p w14:paraId="4C43268E" w14:textId="77777777" w:rsidR="0066288B" w:rsidRPr="00BD22A0" w:rsidRDefault="0066288B" w:rsidP="008261A8">
      <w:pPr>
        <w:pStyle w:val="BodyText"/>
        <w:spacing w:before="0" w:after="0"/>
        <w:ind w:left="720"/>
      </w:pPr>
      <w:proofErr w:type="spellStart"/>
      <w:r w:rsidRPr="00BD22A0">
        <w:lastRenderedPageBreak/>
        <w:t>m_equivalent</w:t>
      </w:r>
      <w:proofErr w:type="spellEnd"/>
      <w:r w:rsidRPr="00BD22A0">
        <w:t xml:space="preserve"> = 220.7 / 9.81</w:t>
      </w:r>
    </w:p>
    <w:p w14:paraId="472AF02D" w14:textId="77777777" w:rsidR="0066288B" w:rsidRPr="00BD22A0" w:rsidRDefault="0066288B" w:rsidP="008261A8">
      <w:pPr>
        <w:pStyle w:val="BodyText"/>
        <w:spacing w:before="0" w:after="0"/>
        <w:ind w:left="720"/>
      </w:pPr>
      <w:proofErr w:type="spellStart"/>
      <w:r w:rsidRPr="00BD22A0">
        <w:t>m_equivalent</w:t>
      </w:r>
      <w:proofErr w:type="spellEnd"/>
      <w:r w:rsidRPr="00BD22A0">
        <w:t xml:space="preserve"> = 22.5 kg</w:t>
      </w:r>
    </w:p>
    <w:p w14:paraId="554CB8FA" w14:textId="77777777" w:rsidR="0066288B" w:rsidRPr="00BD22A0" w:rsidRDefault="0066288B" w:rsidP="0066288B">
      <w:pPr>
        <w:pStyle w:val="BodyText"/>
      </w:pPr>
      <w:r w:rsidRPr="00BD22A0">
        <w:t>The screw jack therefore only needs to be sized for approximately 220.7 N axial design load. This load is small compared with typical screw-jack rated capacities, meaning the screw jack has a large load-capacity margin. However, the screw jack must still be protected from lateral side loading, which is why the telescopic column is structurally important.</w:t>
      </w:r>
    </w:p>
    <w:p w14:paraId="7B61255C" w14:textId="77777777" w:rsidR="0066288B" w:rsidRPr="00BD22A0" w:rsidRDefault="0066288B" w:rsidP="0066288B">
      <w:pPr>
        <w:pStyle w:val="Heading3"/>
      </w:pPr>
      <w:bookmarkStart w:id="21" w:name="screw-jack-axial-load"/>
      <w:bookmarkEnd w:id="21"/>
      <w:r w:rsidRPr="00BD22A0">
        <w:t>Lateral Punching Load</w:t>
      </w:r>
    </w:p>
    <w:p w14:paraId="58E332C1" w14:textId="77777777" w:rsidR="0066288B" w:rsidRPr="00BD22A0" w:rsidRDefault="0066288B" w:rsidP="0066288B">
      <w:pPr>
        <w:pStyle w:val="FirstParagraph"/>
      </w:pPr>
      <w:r w:rsidRPr="00BD22A0">
        <w:t>Punching forces do not act vertically through the screw jack. They act horizontally on the head, torso, or padding, creating side loads and overturning moments. The design philosophy treats these separately from the screw jack lifting load.</w:t>
      </w:r>
    </w:p>
    <w:p w14:paraId="1F1F0B87" w14:textId="77777777" w:rsidR="0066288B" w:rsidRPr="00BD22A0" w:rsidRDefault="0066288B" w:rsidP="0066288B">
      <w:pPr>
        <w:pStyle w:val="BodyText"/>
      </w:pPr>
      <w:r w:rsidRPr="00BD22A0">
        <w:t>The characteristic training punch load may be treated as approximately 1.8 kN. With a conservative 1.5 factor, the structural design load becomes approximately 2.7 kN. These loads should not be passed through the screw jack. Instead, they are reacted by the telescopic column, Delrin guide pads, welded outer tube, rotation stage, and base.</w:t>
      </w:r>
    </w:p>
    <w:p w14:paraId="050A05B9" w14:textId="77777777" w:rsidR="0066288B" w:rsidRPr="00BD22A0" w:rsidRDefault="0066288B" w:rsidP="0066288B">
      <w:pPr>
        <w:pStyle w:val="BodyText"/>
      </w:pPr>
      <w:r w:rsidRPr="00BD22A0">
        <w:t>This is why the height-adjustment design is a structural guide problem, not just an actuator-sizing problem.</w:t>
      </w:r>
    </w:p>
    <w:p w14:paraId="6C8A4F37" w14:textId="77777777" w:rsidR="0066288B" w:rsidRPr="00BD22A0" w:rsidRDefault="0066288B" w:rsidP="0066288B">
      <w:pPr>
        <w:pStyle w:val="Heading2"/>
      </w:pPr>
      <w:bookmarkStart w:id="22" w:name="lateral-punching-load"/>
      <w:bookmarkStart w:id="23" w:name="engineering-analysis"/>
      <w:bookmarkEnd w:id="22"/>
      <w:bookmarkEnd w:id="23"/>
      <w:r w:rsidRPr="00BD22A0">
        <w:t>5.2.1.7 Final Implementation</w:t>
      </w:r>
    </w:p>
    <w:p w14:paraId="110DD5FD" w14:textId="77777777" w:rsidR="0066288B" w:rsidRPr="00BD22A0" w:rsidRDefault="0066288B" w:rsidP="0066288B">
      <w:pPr>
        <w:pStyle w:val="FirstParagraph"/>
      </w:pPr>
      <w:r w:rsidRPr="00BD22A0">
        <w:t>The final height-adjustment subsystem is a motorised telescopic lift column.</w:t>
      </w:r>
    </w:p>
    <w:p w14:paraId="5AD6F8B1" w14:textId="77777777" w:rsidR="0066288B" w:rsidRPr="00BD22A0" w:rsidRDefault="0066288B" w:rsidP="0066288B">
      <w:pPr>
        <w:pStyle w:val="BodyText"/>
      </w:pPr>
      <w:r w:rsidRPr="00BD22A0">
        <w:t>The moving member is an 8080 aluminium extrusion connected to the screw jack travelling nut through a custom screw-jack-to-8080 mount. This extrusion carries the upper robot body and moves vertically during adjustment.</w:t>
      </w:r>
    </w:p>
    <w:p w14:paraId="040F7778" w14:textId="77777777" w:rsidR="0066288B" w:rsidRPr="00BD22A0" w:rsidRDefault="0066288B" w:rsidP="0066288B">
      <w:pPr>
        <w:pStyle w:val="BodyText"/>
      </w:pPr>
      <w:r w:rsidRPr="00BD22A0">
        <w:t>The fixed member is a welded steel outer guide tube with an integrated mounting plate. The outer tube provides the structural sleeve that supports the inner column laterally. The total outer guide tube height is 600 mm, derived from the 400 mm vertical stroke plus 200 mm retained overlap.</w:t>
      </w:r>
    </w:p>
    <w:p w14:paraId="6066EFEA" w14:textId="77777777" w:rsidR="0066288B" w:rsidRPr="00BD22A0" w:rsidRDefault="0066288B" w:rsidP="0066288B">
      <w:pPr>
        <w:pStyle w:val="BodyText"/>
      </w:pPr>
      <w:r w:rsidRPr="00BD22A0">
        <w:t>Delrin wear pads are placed between the inner aluminium extrusion and the outer steel tube. These pads reduce sliding friction, prevent direct metal-to-metal contact, compensate for small fabrication tolerances, and act as sacrificial wear elements.</w:t>
      </w:r>
    </w:p>
    <w:p w14:paraId="680EBC1F" w14:textId="77777777" w:rsidR="0066288B" w:rsidRPr="00BD22A0" w:rsidRDefault="0066288B" w:rsidP="0066288B">
      <w:pPr>
        <w:pStyle w:val="BodyText"/>
      </w:pPr>
      <w:r w:rsidRPr="00BD22A0">
        <w:t>The screw jack is the axial lifting device. It is not intended to resist punching moments. Its role is to raise and lower the travelling nut, which moves the inner column. Once the desired height is reached, the screw jack’s self-locking behaviour helps the column hold position without back-driving.</w:t>
      </w:r>
    </w:p>
    <w:p w14:paraId="1853E27B" w14:textId="77777777" w:rsidR="0066288B" w:rsidRPr="00BD22A0" w:rsidRDefault="0066288B" w:rsidP="008261A8">
      <w:pPr>
        <w:pStyle w:val="BodyText"/>
        <w:spacing w:before="0" w:after="0"/>
      </w:pPr>
      <w:r w:rsidRPr="00BD22A0">
        <w:t>The final assembly therefore performs as a combined lifting and structural guide system:</w:t>
      </w:r>
    </w:p>
    <w:p w14:paraId="65244DC4" w14:textId="77777777" w:rsidR="0066288B" w:rsidRPr="00BD22A0" w:rsidRDefault="0066288B" w:rsidP="0066288B">
      <w:pPr>
        <w:pStyle w:val="Compact"/>
        <w:numPr>
          <w:ilvl w:val="0"/>
          <w:numId w:val="5"/>
        </w:numPr>
        <w:jc w:val="left"/>
      </w:pPr>
      <w:r w:rsidRPr="00BD22A0">
        <w:t>The screw jack provides controlled vertical actuation.</w:t>
      </w:r>
    </w:p>
    <w:p w14:paraId="3CC8442D" w14:textId="77777777" w:rsidR="0066288B" w:rsidRPr="00BD22A0" w:rsidRDefault="0066288B" w:rsidP="0066288B">
      <w:pPr>
        <w:pStyle w:val="Compact"/>
        <w:numPr>
          <w:ilvl w:val="0"/>
          <w:numId w:val="5"/>
        </w:numPr>
        <w:jc w:val="left"/>
      </w:pPr>
      <w:r w:rsidRPr="00BD22A0">
        <w:t>The 8080 inner extrusion carries the moving upper body.</w:t>
      </w:r>
    </w:p>
    <w:p w14:paraId="69EC425E" w14:textId="77777777" w:rsidR="0066288B" w:rsidRPr="00BD22A0" w:rsidRDefault="0066288B" w:rsidP="0066288B">
      <w:pPr>
        <w:pStyle w:val="Compact"/>
        <w:numPr>
          <w:ilvl w:val="0"/>
          <w:numId w:val="5"/>
        </w:numPr>
        <w:jc w:val="left"/>
      </w:pPr>
      <w:r w:rsidRPr="00BD22A0">
        <w:t>The Delrin pads provide low-friction guided contact.</w:t>
      </w:r>
    </w:p>
    <w:p w14:paraId="27BB100E" w14:textId="77777777" w:rsidR="0066288B" w:rsidRPr="00BD22A0" w:rsidRDefault="0066288B" w:rsidP="0066288B">
      <w:pPr>
        <w:pStyle w:val="Compact"/>
        <w:numPr>
          <w:ilvl w:val="0"/>
          <w:numId w:val="5"/>
        </w:numPr>
        <w:jc w:val="left"/>
      </w:pPr>
      <w:r w:rsidRPr="00BD22A0">
        <w:t>The welded outer tube resists lateral loads.</w:t>
      </w:r>
    </w:p>
    <w:p w14:paraId="4E639EE2" w14:textId="77777777" w:rsidR="0066288B" w:rsidRPr="00BD22A0" w:rsidRDefault="0066288B" w:rsidP="0066288B">
      <w:pPr>
        <w:pStyle w:val="Compact"/>
        <w:numPr>
          <w:ilvl w:val="0"/>
          <w:numId w:val="5"/>
        </w:numPr>
        <w:jc w:val="left"/>
      </w:pPr>
      <w:r w:rsidRPr="00BD22A0">
        <w:t>The 200 mm retained overlap preserves stiffness at maximum extension.</w:t>
      </w:r>
    </w:p>
    <w:p w14:paraId="5ED32DF9" w14:textId="77777777" w:rsidR="0066288B" w:rsidRPr="00BD22A0" w:rsidRDefault="0066288B" w:rsidP="0066288B">
      <w:pPr>
        <w:pStyle w:val="Heading2"/>
      </w:pPr>
      <w:bookmarkStart w:id="24" w:name="final-implementation"/>
      <w:bookmarkEnd w:id="24"/>
      <w:r w:rsidRPr="00BD22A0">
        <w:t>5.2.1.8 Validation and Testing</w:t>
      </w:r>
    </w:p>
    <w:p w14:paraId="66979C8B" w14:textId="77777777" w:rsidR="0066288B" w:rsidRPr="00BD22A0" w:rsidRDefault="0066288B" w:rsidP="0066288B">
      <w:pPr>
        <w:pStyle w:val="FirstParagraph"/>
      </w:pPr>
      <w:r w:rsidRPr="00BD22A0">
        <w:t>The height-adjustment subsystem was evaluated against stroke, speed, structural stability, compactness, and wear considerations.</w:t>
      </w:r>
    </w:p>
    <w:p w14:paraId="615D80B2" w14:textId="77777777" w:rsidR="0066288B" w:rsidRPr="00BD22A0" w:rsidRDefault="0066288B" w:rsidP="0066288B">
      <w:pPr>
        <w:pStyle w:val="BodyText"/>
      </w:pPr>
      <w:r w:rsidRPr="00BD22A0">
        <w:lastRenderedPageBreak/>
        <w:t>For RM-5, the intended target is 400 mm travel within approximately 32 s. This corresponds to the selected screw jack’s 0.75 m/min hoist speed. Prototype testing achieved 280 mm of travel in 86 s. This is a partial result rather than full requirement closure. The shortfall was caused by practical implementation constraints, including the use of an alternative motor and internal cable length limitations.</w:t>
      </w:r>
    </w:p>
    <w:p w14:paraId="5B1F24B3" w14:textId="77777777" w:rsidR="0066288B" w:rsidRPr="00BD22A0" w:rsidRDefault="0066288B" w:rsidP="0066288B">
      <w:pPr>
        <w:pStyle w:val="BodyText"/>
      </w:pPr>
      <w:r w:rsidRPr="00BD22A0">
        <w:t>For RM-1, the key validation is whether punching loads are structurally separated from the screw jack. The final architecture satisfies this design requirement because lateral loads are carried by the telescopic guide column rather than the screw. Peak quasi-static sway was measured to be less than 4° at the top tube under hard punching, indicating acceptable stability for the current prototype.</w:t>
      </w:r>
    </w:p>
    <w:p w14:paraId="54CFC06A" w14:textId="77777777" w:rsidR="0066288B" w:rsidRPr="00BD22A0" w:rsidRDefault="0066288B" w:rsidP="0066288B">
      <w:pPr>
        <w:pStyle w:val="BodyText"/>
      </w:pPr>
      <w:r w:rsidRPr="00BD22A0">
        <w:t>For RM-2, the telescopic column satisfies the compactness requirement because it does not introduce external rear linear rails or protruding guide structures into the boxer’s footwork zone. The guide function is contained within the vertical column.</w:t>
      </w:r>
    </w:p>
    <w:p w14:paraId="41159719" w14:textId="77777777" w:rsidR="0066288B" w:rsidRPr="00BD22A0" w:rsidRDefault="0066288B" w:rsidP="008261A8">
      <w:pPr>
        <w:pStyle w:val="BodyText"/>
        <w:spacing w:before="0" w:after="0"/>
      </w:pPr>
      <w:r w:rsidRPr="00BD22A0">
        <w:t>The remaining validation work should include:</w:t>
      </w:r>
    </w:p>
    <w:p w14:paraId="745265D5" w14:textId="77777777" w:rsidR="0066288B" w:rsidRPr="00BD22A0" w:rsidRDefault="0066288B" w:rsidP="0066288B">
      <w:pPr>
        <w:pStyle w:val="Compact"/>
        <w:numPr>
          <w:ilvl w:val="0"/>
          <w:numId w:val="6"/>
        </w:numPr>
        <w:jc w:val="left"/>
      </w:pPr>
      <w:r w:rsidRPr="00BD22A0">
        <w:t>Full 400 mm stroke test using the intended motor and full cable allowance.</w:t>
      </w:r>
    </w:p>
    <w:p w14:paraId="18198EB9" w14:textId="77777777" w:rsidR="0066288B" w:rsidRPr="00BD22A0" w:rsidRDefault="0066288B" w:rsidP="0066288B">
      <w:pPr>
        <w:pStyle w:val="Compact"/>
        <w:numPr>
          <w:ilvl w:val="0"/>
          <w:numId w:val="6"/>
        </w:numPr>
        <w:jc w:val="left"/>
      </w:pPr>
      <w:r w:rsidRPr="00BD22A0">
        <w:t>Five consecutive full-stroke cycles under the 22.5 kg-equivalent design load.</w:t>
      </w:r>
    </w:p>
    <w:p w14:paraId="278509E1" w14:textId="77777777" w:rsidR="0066288B" w:rsidRPr="00BD22A0" w:rsidRDefault="0066288B" w:rsidP="0066288B">
      <w:pPr>
        <w:pStyle w:val="Compact"/>
        <w:numPr>
          <w:ilvl w:val="0"/>
          <w:numId w:val="6"/>
        </w:numPr>
        <w:jc w:val="left"/>
      </w:pPr>
      <w:r w:rsidRPr="00BD22A0">
        <w:t>Measurement of lateral backlash at maximum extension.</w:t>
      </w:r>
    </w:p>
    <w:p w14:paraId="35D8B8D5" w14:textId="77777777" w:rsidR="0066288B" w:rsidRPr="00BD22A0" w:rsidRDefault="0066288B" w:rsidP="0066288B">
      <w:pPr>
        <w:pStyle w:val="Compact"/>
        <w:numPr>
          <w:ilvl w:val="0"/>
          <w:numId w:val="6"/>
        </w:numPr>
        <w:jc w:val="left"/>
      </w:pPr>
      <w:r w:rsidRPr="00BD22A0">
        <w:t>200-cycle endurance test for Delrin wear pads.</w:t>
      </w:r>
    </w:p>
    <w:p w14:paraId="563790C7" w14:textId="77777777" w:rsidR="0066288B" w:rsidRPr="00BD22A0" w:rsidRDefault="0066288B" w:rsidP="0066288B">
      <w:pPr>
        <w:pStyle w:val="Compact"/>
        <w:numPr>
          <w:ilvl w:val="0"/>
          <w:numId w:val="6"/>
        </w:numPr>
        <w:jc w:val="left"/>
      </w:pPr>
      <w:r w:rsidRPr="00BD22A0">
        <w:t>Measurement of Delrin pad wear, with target wear below 1 mm.</w:t>
      </w:r>
    </w:p>
    <w:p w14:paraId="2CBA147C" w14:textId="77777777" w:rsidR="0066288B" w:rsidRPr="00BD22A0" w:rsidRDefault="0066288B" w:rsidP="0066288B">
      <w:pPr>
        <w:pStyle w:val="Compact"/>
        <w:numPr>
          <w:ilvl w:val="0"/>
          <w:numId w:val="6"/>
        </w:numPr>
        <w:jc w:val="left"/>
      </w:pPr>
      <w:r w:rsidRPr="00BD22A0">
        <w:t>Lateral play check at top of stroke, with target backlash below 2 mm.</w:t>
      </w:r>
    </w:p>
    <w:p w14:paraId="79B0ABFD" w14:textId="77777777" w:rsidR="0066288B" w:rsidRPr="00BD22A0" w:rsidRDefault="0066288B" w:rsidP="0066288B">
      <w:pPr>
        <w:pStyle w:val="Compact"/>
        <w:numPr>
          <w:ilvl w:val="0"/>
          <w:numId w:val="6"/>
        </w:numPr>
        <w:jc w:val="left"/>
      </w:pPr>
      <w:r w:rsidRPr="00BD22A0">
        <w:t>Punching stability test at minimum, mid, and maximum height.</w:t>
      </w:r>
    </w:p>
    <w:p w14:paraId="09C30C0A" w14:textId="77777777" w:rsidR="0066288B" w:rsidRPr="00BD22A0" w:rsidRDefault="0066288B" w:rsidP="0066288B">
      <w:pPr>
        <w:pStyle w:val="FirstParagraph"/>
      </w:pPr>
      <w:bookmarkStart w:id="25" w:name="validation-and-testing"/>
      <w:r w:rsidRPr="00BD22A0">
        <w:t>At the current stage, the height-adjustment subsystem is mechanically justified and partially validated. The strongest achievement is the final load-path architecture, where the screw jack provides axial lift while the telescopic column resists punching loads. The main remaining gap is full physical closure of the 400 mm stroke and 32 s full-stroke target under final payload and final motor configuration.</w:t>
      </w:r>
      <w:bookmarkEnd w:id="25"/>
    </w:p>
    <w:p w14:paraId="45E968FF" w14:textId="77777777" w:rsidR="007016A0" w:rsidRPr="00BD22A0" w:rsidRDefault="007016A0" w:rsidP="007016A0">
      <w:pPr>
        <w:pStyle w:val="BodyText"/>
        <w:rPr>
          <w:rFonts w:asciiTheme="majorHAnsi" w:eastAsiaTheme="majorEastAsia" w:hAnsiTheme="majorHAnsi" w:cstheme="majorBidi"/>
          <w:color w:val="0F4761" w:themeColor="accent1" w:themeShade="BF"/>
          <w:sz w:val="40"/>
          <w:szCs w:val="40"/>
        </w:rPr>
      </w:pPr>
      <w:r w:rsidRPr="00BD22A0">
        <w:br w:type="page"/>
      </w:r>
    </w:p>
    <w:p w14:paraId="4B9F946E" w14:textId="77777777" w:rsidR="001E6242" w:rsidRPr="00BD22A0" w:rsidRDefault="001E6242" w:rsidP="001E6242">
      <w:pPr>
        <w:pStyle w:val="Heading1"/>
      </w:pPr>
      <w:bookmarkStart w:id="26" w:name="base"/>
      <w:bookmarkEnd w:id="7"/>
      <w:r w:rsidRPr="00BD22A0">
        <w:lastRenderedPageBreak/>
        <w:t>5.2.2 Footwork: Rotation</w:t>
      </w:r>
    </w:p>
    <w:p w14:paraId="440E2916" w14:textId="77777777" w:rsidR="001E6242" w:rsidRPr="00BD22A0" w:rsidRDefault="001E6242" w:rsidP="001E6242">
      <w:pPr>
        <w:pStyle w:val="Heading2"/>
      </w:pPr>
      <w:r w:rsidRPr="00BD22A0">
        <w:t>5.2.2.1 Requirements Recap</w:t>
      </w:r>
    </w:p>
    <w:p w14:paraId="6E4B04C2" w14:textId="77777777" w:rsidR="001E6242" w:rsidRPr="00BD22A0" w:rsidRDefault="001E6242" w:rsidP="001E6242">
      <w:pPr>
        <w:pStyle w:val="FirstParagraph"/>
      </w:pPr>
      <w:r w:rsidRPr="00BD22A0">
        <w:t>The footwork rotation subsystem allows BoxBunny to rotate its upper body about the vertical yaw axis. This motion is intended to reproduce one of the most important behaviours in live boxing drills: re-angling. A coach or sparring partner does not only move forward and backward; they also pivot, change angles, and create new attack lines. Therefore, even though the current prototype does not include linear forward-backward footwork, the yaw rotation mechanism allows BoxBunny to simulate a more active and adaptive training partner compared with a static punching dummy.</w:t>
      </w:r>
    </w:p>
    <w:p w14:paraId="4F028987" w14:textId="77777777" w:rsidR="001E6242" w:rsidRPr="00BD22A0" w:rsidRDefault="001E6242" w:rsidP="008261A8">
      <w:pPr>
        <w:pStyle w:val="BodyText"/>
        <w:spacing w:before="0" w:after="0"/>
      </w:pPr>
      <w:r w:rsidRPr="00BD22A0">
        <w:t>The key system requirement for this subsystem is RM-4: the robot should achieve yaw re-orientation at an angular velocity of at least 150°/s. This value was selected because the rotation must feel responsive enough for boxing training. In practical terms, a 90° rotation at 150°/s takes:</w:t>
      </w:r>
    </w:p>
    <w:p w14:paraId="2F62CE0B" w14:textId="77777777" w:rsidR="001E6242" w:rsidRPr="00BD22A0" w:rsidRDefault="001E6242" w:rsidP="008261A8">
      <w:pPr>
        <w:pStyle w:val="BodyText"/>
        <w:spacing w:before="0" w:after="0"/>
        <w:ind w:left="720"/>
      </w:pPr>
      <w:r w:rsidRPr="00BD22A0">
        <w:t>Time = Angle / Angular velocity</w:t>
      </w:r>
    </w:p>
    <w:p w14:paraId="7C875934" w14:textId="77777777" w:rsidR="001E6242" w:rsidRPr="00BD22A0" w:rsidRDefault="001E6242" w:rsidP="008261A8">
      <w:pPr>
        <w:pStyle w:val="BodyText"/>
        <w:spacing w:before="0" w:after="0"/>
        <w:ind w:left="720"/>
      </w:pPr>
      <w:r w:rsidRPr="00BD22A0">
        <w:t>Time = 90° / 150°/s</w:t>
      </w:r>
    </w:p>
    <w:p w14:paraId="6F761E98" w14:textId="77777777" w:rsidR="001E6242" w:rsidRPr="00BD22A0" w:rsidRDefault="001E6242" w:rsidP="008261A8">
      <w:pPr>
        <w:pStyle w:val="BodyText"/>
        <w:spacing w:before="0" w:after="0"/>
        <w:ind w:left="720"/>
      </w:pPr>
      <w:r w:rsidRPr="00BD22A0">
        <w:t>Time = 0.6 s</w:t>
      </w:r>
    </w:p>
    <w:p w14:paraId="69C579B1" w14:textId="77777777" w:rsidR="008261A8" w:rsidRDefault="008261A8" w:rsidP="008261A8">
      <w:pPr>
        <w:pStyle w:val="BodyText"/>
        <w:spacing w:before="0" w:after="0"/>
      </w:pPr>
    </w:p>
    <w:p w14:paraId="21808D0E" w14:textId="6FF37467" w:rsidR="001E6242" w:rsidRPr="00BD22A0" w:rsidRDefault="001E6242" w:rsidP="008261A8">
      <w:pPr>
        <w:pStyle w:val="BodyText"/>
        <w:spacing w:before="0" w:after="0"/>
      </w:pPr>
      <w:r w:rsidRPr="00BD22A0">
        <w:t>Therefore, RM-4 can also be interpreted as the robot being able to complete a 90° yaw reorientation in approximately 0.6 s or less.</w:t>
      </w:r>
    </w:p>
    <w:p w14:paraId="5BB011D9" w14:textId="77777777" w:rsidR="001E6242" w:rsidRPr="00BD22A0" w:rsidRDefault="001E6242" w:rsidP="008261A8">
      <w:pPr>
        <w:pStyle w:val="BodyText"/>
        <w:spacing w:before="0" w:after="0"/>
        <w:ind w:left="720"/>
      </w:pPr>
      <w:r w:rsidRPr="00BD22A0">
        <w:t>In rotational speed terms:</w:t>
      </w:r>
    </w:p>
    <w:p w14:paraId="0CA9A1C7" w14:textId="77777777" w:rsidR="001E6242" w:rsidRPr="00BD22A0" w:rsidRDefault="001E6242" w:rsidP="008261A8">
      <w:pPr>
        <w:pStyle w:val="BodyText"/>
        <w:spacing w:before="0" w:after="0"/>
        <w:ind w:left="720"/>
      </w:pPr>
      <w:r w:rsidRPr="00BD22A0">
        <w:t>150°/s = 150 / 360 revolutions per second</w:t>
      </w:r>
    </w:p>
    <w:p w14:paraId="62B01101" w14:textId="77777777" w:rsidR="001E6242" w:rsidRPr="00BD22A0" w:rsidRDefault="001E6242" w:rsidP="008261A8">
      <w:pPr>
        <w:pStyle w:val="BodyText"/>
        <w:spacing w:before="0" w:after="0"/>
        <w:ind w:left="720"/>
      </w:pPr>
      <w:r w:rsidRPr="00BD22A0">
        <w:t>150°/s = 0.4167 rev/s</w:t>
      </w:r>
    </w:p>
    <w:p w14:paraId="178938AB" w14:textId="77777777" w:rsidR="001E6242" w:rsidRPr="00BD22A0" w:rsidRDefault="001E6242" w:rsidP="008261A8">
      <w:pPr>
        <w:pStyle w:val="BodyText"/>
        <w:spacing w:before="0" w:after="0"/>
        <w:ind w:left="720"/>
      </w:pPr>
      <w:r w:rsidRPr="00BD22A0">
        <w:t>0.4167 rev/s × 60 = 25 rpm</w:t>
      </w:r>
    </w:p>
    <w:p w14:paraId="064FC1C8" w14:textId="77777777" w:rsidR="001E6242" w:rsidRPr="00BD22A0" w:rsidRDefault="001E6242" w:rsidP="008261A8">
      <w:pPr>
        <w:pStyle w:val="BodyText"/>
        <w:spacing w:before="0" w:after="0"/>
      </w:pPr>
      <w:r w:rsidRPr="00BD22A0">
        <w:t>Thus, the target yaw output speed is approximately 25 rpm.</w:t>
      </w:r>
    </w:p>
    <w:p w14:paraId="736A9969" w14:textId="77777777" w:rsidR="008261A8" w:rsidRDefault="008261A8" w:rsidP="008261A8">
      <w:pPr>
        <w:pStyle w:val="BodyText"/>
        <w:spacing w:before="0" w:after="0"/>
      </w:pPr>
    </w:p>
    <w:p w14:paraId="3CC9B7F9" w14:textId="78B643EA" w:rsidR="001E6242" w:rsidRPr="00BD22A0" w:rsidRDefault="001E6242" w:rsidP="008261A8">
      <w:pPr>
        <w:pStyle w:val="BodyText"/>
        <w:spacing w:before="0" w:after="0"/>
      </w:pPr>
      <w:r w:rsidRPr="00BD22A0">
        <w:t>During earlier discussion, a slower rotation case of 90° in 2.0 s was also considered</w:t>
      </w:r>
      <w:r w:rsidR="008261A8">
        <w:t xml:space="preserve">, </w:t>
      </w:r>
      <w:r w:rsidRPr="00BD22A0">
        <w:t>correspond</w:t>
      </w:r>
      <w:r w:rsidR="008261A8">
        <w:t xml:space="preserve">ing </w:t>
      </w:r>
      <w:r w:rsidRPr="00BD22A0">
        <w:t>to:</w:t>
      </w:r>
    </w:p>
    <w:p w14:paraId="21A3ACA4" w14:textId="77777777" w:rsidR="001E6242" w:rsidRPr="00BD22A0" w:rsidRDefault="001E6242" w:rsidP="008261A8">
      <w:pPr>
        <w:pStyle w:val="BodyText"/>
        <w:spacing w:before="0" w:after="0"/>
        <w:ind w:left="720"/>
      </w:pPr>
      <w:r w:rsidRPr="00BD22A0">
        <w:t>Angular velocity = 90° / 2.0 s = 45°/s</w:t>
      </w:r>
    </w:p>
    <w:p w14:paraId="1F22D99C" w14:textId="77777777" w:rsidR="001E6242" w:rsidRPr="00BD22A0" w:rsidRDefault="001E6242" w:rsidP="008261A8">
      <w:pPr>
        <w:pStyle w:val="BodyText"/>
        <w:spacing w:before="0" w:after="0"/>
        <w:ind w:left="720"/>
      </w:pPr>
      <w:r w:rsidRPr="00BD22A0">
        <w:t>45°/s = 45 / 360 rev/s = 0.125 rev/s</w:t>
      </w:r>
    </w:p>
    <w:p w14:paraId="1702FAD5" w14:textId="77777777" w:rsidR="001E6242" w:rsidRPr="00BD22A0" w:rsidRDefault="001E6242" w:rsidP="008261A8">
      <w:pPr>
        <w:pStyle w:val="BodyText"/>
        <w:spacing w:before="0" w:after="0"/>
        <w:ind w:left="720"/>
      </w:pPr>
      <w:r w:rsidRPr="00BD22A0">
        <w:t>0.125 rev/s × 60 = 7.5 rpm</w:t>
      </w:r>
    </w:p>
    <w:p w14:paraId="685D89F4" w14:textId="15316FF5" w:rsidR="001E6242" w:rsidRPr="00BD22A0" w:rsidRDefault="001E6242" w:rsidP="001E6242">
      <w:pPr>
        <w:pStyle w:val="BodyText"/>
      </w:pPr>
      <w:r w:rsidRPr="00BD22A0">
        <w:t>This 7.5 rpm value is useful as a slower demonstration or safe-mode reference, but the final engineering requirement remains the faster 150°/s, or approximately 25 rpm, because the robot should be capable of coach-like re-angling during training.</w:t>
      </w:r>
    </w:p>
    <w:p w14:paraId="678247E7" w14:textId="77777777" w:rsidR="001E6242" w:rsidRPr="00BD22A0" w:rsidRDefault="001E6242" w:rsidP="001E6242">
      <w:pPr>
        <w:pStyle w:val="BodyText"/>
      </w:pPr>
      <w:r w:rsidRPr="00BD22A0">
        <w:t>The rotation subsystem also inherits several structural requirements from the overall Robot Mechanism. RM-1 requires the robot to remain stable under punching loads, RM-2 requires the mechanism to remain compact and not interfere with the boxer’s footwork, and RM-3 requires the module to coexist with the rear transport logic. Therefore, the yaw subsystem is not only a drive mechanism. It must also function as a structural support interface between the upper robot body and the base.</w:t>
      </w:r>
    </w:p>
    <w:p w14:paraId="0C0D6933" w14:textId="77777777" w:rsidR="001E6242" w:rsidRPr="00BD22A0" w:rsidRDefault="001E6242" w:rsidP="001E6242">
      <w:pPr>
        <w:pStyle w:val="Heading2"/>
      </w:pPr>
      <w:r w:rsidRPr="00BD22A0">
        <w:t>5.2.2.2 Key Numerical Requirements and Design Values</w:t>
      </w:r>
    </w:p>
    <w:tbl>
      <w:tblPr>
        <w:tblStyle w:val="GridTable5Dark"/>
        <w:tblW w:w="5000" w:type="pct"/>
        <w:tblLayout w:type="fixed"/>
        <w:tblLook w:val="0620" w:firstRow="1" w:lastRow="0" w:firstColumn="0" w:lastColumn="0" w:noHBand="1" w:noVBand="1"/>
      </w:tblPr>
      <w:tblGrid>
        <w:gridCol w:w="1413"/>
        <w:gridCol w:w="1984"/>
        <w:gridCol w:w="2835"/>
        <w:gridCol w:w="3118"/>
      </w:tblGrid>
      <w:tr w:rsidR="001E6242" w:rsidRPr="00BD22A0" w14:paraId="55FE2164" w14:textId="77777777" w:rsidTr="00310813">
        <w:trPr>
          <w:cnfStyle w:val="100000000000" w:firstRow="1" w:lastRow="0" w:firstColumn="0" w:lastColumn="0" w:oddVBand="0" w:evenVBand="0" w:oddHBand="0" w:evenHBand="0" w:firstRowFirstColumn="0" w:firstRowLastColumn="0" w:lastRowFirstColumn="0" w:lastRowLastColumn="0"/>
        </w:trPr>
        <w:tc>
          <w:tcPr>
            <w:tcW w:w="1413" w:type="dxa"/>
          </w:tcPr>
          <w:p w14:paraId="79897BCD" w14:textId="77777777" w:rsidR="001E6242" w:rsidRPr="00BD22A0" w:rsidRDefault="001E6242" w:rsidP="00310813">
            <w:pPr>
              <w:pStyle w:val="Compact"/>
              <w:jc w:val="left"/>
            </w:pPr>
            <w:r w:rsidRPr="00BD22A0">
              <w:t>Parameter</w:t>
            </w:r>
          </w:p>
        </w:tc>
        <w:tc>
          <w:tcPr>
            <w:tcW w:w="1984" w:type="dxa"/>
          </w:tcPr>
          <w:p w14:paraId="2A5F631B" w14:textId="77777777" w:rsidR="001E6242" w:rsidRPr="00BD22A0" w:rsidRDefault="001E6242" w:rsidP="00310813">
            <w:pPr>
              <w:pStyle w:val="Compact"/>
              <w:jc w:val="left"/>
            </w:pPr>
            <w:r w:rsidRPr="00BD22A0">
              <w:t>Final / Working Value</w:t>
            </w:r>
          </w:p>
        </w:tc>
        <w:tc>
          <w:tcPr>
            <w:tcW w:w="2835" w:type="dxa"/>
          </w:tcPr>
          <w:p w14:paraId="2869D18F" w14:textId="77777777" w:rsidR="001E6242" w:rsidRPr="00BD22A0" w:rsidRDefault="001E6242" w:rsidP="00310813">
            <w:pPr>
              <w:pStyle w:val="Compact"/>
              <w:jc w:val="left"/>
            </w:pPr>
            <w:r w:rsidRPr="00BD22A0">
              <w:t>How the Value Was Derived</w:t>
            </w:r>
          </w:p>
        </w:tc>
        <w:tc>
          <w:tcPr>
            <w:tcW w:w="3118" w:type="dxa"/>
          </w:tcPr>
          <w:p w14:paraId="7E99311D" w14:textId="77777777" w:rsidR="001E6242" w:rsidRPr="00BD22A0" w:rsidRDefault="001E6242" w:rsidP="00310813">
            <w:pPr>
              <w:pStyle w:val="Compact"/>
              <w:jc w:val="left"/>
            </w:pPr>
            <w:r w:rsidRPr="00BD22A0">
              <w:t>Engineering Interpretation</w:t>
            </w:r>
          </w:p>
        </w:tc>
      </w:tr>
      <w:tr w:rsidR="001E6242" w:rsidRPr="00BD22A0" w14:paraId="60475FC5" w14:textId="77777777" w:rsidTr="00310813">
        <w:tc>
          <w:tcPr>
            <w:tcW w:w="1413" w:type="dxa"/>
          </w:tcPr>
          <w:p w14:paraId="1153DCE9" w14:textId="77777777" w:rsidR="001E6242" w:rsidRPr="00BD22A0" w:rsidRDefault="001E6242" w:rsidP="00310813">
            <w:pPr>
              <w:pStyle w:val="Compact"/>
              <w:jc w:val="left"/>
            </w:pPr>
            <w:r w:rsidRPr="00BD22A0">
              <w:t>Target yaw angular velocity</w:t>
            </w:r>
          </w:p>
        </w:tc>
        <w:tc>
          <w:tcPr>
            <w:tcW w:w="1984" w:type="dxa"/>
          </w:tcPr>
          <w:p w14:paraId="594E997B" w14:textId="77777777" w:rsidR="001E6242" w:rsidRPr="00BD22A0" w:rsidRDefault="001E6242" w:rsidP="00310813">
            <w:pPr>
              <w:pStyle w:val="Compact"/>
              <w:jc w:val="left"/>
            </w:pPr>
            <w:r w:rsidRPr="00BD22A0">
              <w:t>≥ 150°/s</w:t>
            </w:r>
          </w:p>
        </w:tc>
        <w:tc>
          <w:tcPr>
            <w:tcW w:w="2835" w:type="dxa"/>
          </w:tcPr>
          <w:p w14:paraId="3762DE6C" w14:textId="77777777" w:rsidR="001E6242" w:rsidRPr="00BD22A0" w:rsidRDefault="001E6242" w:rsidP="00310813">
            <w:pPr>
              <w:pStyle w:val="Compact"/>
              <w:jc w:val="left"/>
            </w:pPr>
            <w:r w:rsidRPr="00BD22A0">
              <w:t>Derived from the need for rapid coach-like pivoting and re-angling.</w:t>
            </w:r>
          </w:p>
        </w:tc>
        <w:tc>
          <w:tcPr>
            <w:tcW w:w="3118" w:type="dxa"/>
          </w:tcPr>
          <w:p w14:paraId="66FBADCC" w14:textId="77777777" w:rsidR="001E6242" w:rsidRPr="00BD22A0" w:rsidRDefault="001E6242" w:rsidP="00310813">
            <w:pPr>
              <w:pStyle w:val="Compact"/>
              <w:jc w:val="left"/>
            </w:pPr>
            <w:r w:rsidRPr="00BD22A0">
              <w:t>The robot must rotate quickly enough to create realistic angle changes during boxing drills.</w:t>
            </w:r>
          </w:p>
        </w:tc>
      </w:tr>
      <w:tr w:rsidR="001E6242" w:rsidRPr="00BD22A0" w14:paraId="252A8E38" w14:textId="77777777" w:rsidTr="00310813">
        <w:tc>
          <w:tcPr>
            <w:tcW w:w="1413" w:type="dxa"/>
          </w:tcPr>
          <w:p w14:paraId="2D3201A7" w14:textId="77777777" w:rsidR="001E6242" w:rsidRPr="00BD22A0" w:rsidRDefault="001E6242" w:rsidP="00310813">
            <w:pPr>
              <w:pStyle w:val="Compact"/>
              <w:jc w:val="left"/>
            </w:pPr>
            <w:r w:rsidRPr="00BD22A0">
              <w:t>Equivalent 90° rotation time</w:t>
            </w:r>
          </w:p>
        </w:tc>
        <w:tc>
          <w:tcPr>
            <w:tcW w:w="1984" w:type="dxa"/>
          </w:tcPr>
          <w:p w14:paraId="72762B85" w14:textId="77777777" w:rsidR="001E6242" w:rsidRPr="00BD22A0" w:rsidRDefault="001E6242" w:rsidP="00310813">
            <w:pPr>
              <w:pStyle w:val="Compact"/>
              <w:jc w:val="left"/>
            </w:pPr>
            <w:r w:rsidRPr="00BD22A0">
              <w:t>≤ 0.6 s</w:t>
            </w:r>
          </w:p>
        </w:tc>
        <w:tc>
          <w:tcPr>
            <w:tcW w:w="2835" w:type="dxa"/>
          </w:tcPr>
          <w:p w14:paraId="3A7094F0" w14:textId="77777777" w:rsidR="001E6242" w:rsidRPr="00BD22A0" w:rsidRDefault="001E6242" w:rsidP="00310813">
            <w:pPr>
              <w:pStyle w:val="Compact"/>
              <w:jc w:val="left"/>
            </w:pPr>
            <w:r w:rsidRPr="00BD22A0">
              <w:t>90° / 150°/s = 0.6 s.</w:t>
            </w:r>
          </w:p>
        </w:tc>
        <w:tc>
          <w:tcPr>
            <w:tcW w:w="3118" w:type="dxa"/>
          </w:tcPr>
          <w:p w14:paraId="0C0E8C57" w14:textId="77777777" w:rsidR="001E6242" w:rsidRPr="00BD22A0" w:rsidRDefault="001E6242" w:rsidP="00310813">
            <w:pPr>
              <w:pStyle w:val="Compact"/>
              <w:jc w:val="left"/>
            </w:pPr>
            <w:r w:rsidRPr="00BD22A0">
              <w:t>This gives a clear physical test: command a 90° yaw step and measure time-to-target.</w:t>
            </w:r>
          </w:p>
        </w:tc>
      </w:tr>
      <w:tr w:rsidR="001E6242" w:rsidRPr="00BD22A0" w14:paraId="6D913402" w14:textId="77777777" w:rsidTr="00310813">
        <w:tc>
          <w:tcPr>
            <w:tcW w:w="1413" w:type="dxa"/>
          </w:tcPr>
          <w:p w14:paraId="6C9EBF0D" w14:textId="77777777" w:rsidR="001E6242" w:rsidRPr="00BD22A0" w:rsidRDefault="001E6242" w:rsidP="00310813">
            <w:pPr>
              <w:pStyle w:val="Compact"/>
              <w:jc w:val="left"/>
            </w:pPr>
            <w:r w:rsidRPr="00BD22A0">
              <w:lastRenderedPageBreak/>
              <w:t>Equivalent target output speed</w:t>
            </w:r>
          </w:p>
        </w:tc>
        <w:tc>
          <w:tcPr>
            <w:tcW w:w="1984" w:type="dxa"/>
          </w:tcPr>
          <w:p w14:paraId="21144538" w14:textId="77777777" w:rsidR="001E6242" w:rsidRPr="00BD22A0" w:rsidRDefault="001E6242" w:rsidP="00310813">
            <w:pPr>
              <w:pStyle w:val="Compact"/>
              <w:jc w:val="left"/>
            </w:pPr>
            <w:r w:rsidRPr="00BD22A0">
              <w:t>25 rpm</w:t>
            </w:r>
          </w:p>
        </w:tc>
        <w:tc>
          <w:tcPr>
            <w:tcW w:w="2835" w:type="dxa"/>
          </w:tcPr>
          <w:p w14:paraId="21B0339D" w14:textId="77777777" w:rsidR="001E6242" w:rsidRPr="00BD22A0" w:rsidRDefault="001E6242" w:rsidP="00310813">
            <w:pPr>
              <w:pStyle w:val="Compact"/>
              <w:jc w:val="left"/>
            </w:pPr>
            <w:r w:rsidRPr="00BD22A0">
              <w:t>150°/s = 0.4167 rev/s = 25 rpm.</w:t>
            </w:r>
          </w:p>
        </w:tc>
        <w:tc>
          <w:tcPr>
            <w:tcW w:w="3118" w:type="dxa"/>
          </w:tcPr>
          <w:p w14:paraId="7FB8BF56" w14:textId="77777777" w:rsidR="001E6242" w:rsidRPr="00BD22A0" w:rsidRDefault="001E6242" w:rsidP="00310813">
            <w:pPr>
              <w:pStyle w:val="Compact"/>
              <w:jc w:val="left"/>
            </w:pPr>
            <w:r w:rsidRPr="00BD22A0">
              <w:t>This is the required output speed at the rotating stage.</w:t>
            </w:r>
          </w:p>
        </w:tc>
      </w:tr>
      <w:tr w:rsidR="001E6242" w:rsidRPr="00BD22A0" w14:paraId="36040AE5" w14:textId="77777777" w:rsidTr="00310813">
        <w:tc>
          <w:tcPr>
            <w:tcW w:w="1413" w:type="dxa"/>
          </w:tcPr>
          <w:p w14:paraId="768534F9" w14:textId="77777777" w:rsidR="001E6242" w:rsidRPr="00BD22A0" w:rsidRDefault="001E6242" w:rsidP="00310813">
            <w:pPr>
              <w:pStyle w:val="Compact"/>
              <w:jc w:val="left"/>
            </w:pPr>
            <w:r w:rsidRPr="00BD22A0">
              <w:t>Slower reference case</w:t>
            </w:r>
          </w:p>
        </w:tc>
        <w:tc>
          <w:tcPr>
            <w:tcW w:w="1984" w:type="dxa"/>
          </w:tcPr>
          <w:p w14:paraId="6F4E2539" w14:textId="77777777" w:rsidR="001E6242" w:rsidRPr="00BD22A0" w:rsidRDefault="001E6242" w:rsidP="00310813">
            <w:pPr>
              <w:pStyle w:val="Compact"/>
              <w:jc w:val="left"/>
            </w:pPr>
            <w:r w:rsidRPr="00BD22A0">
              <w:t>7.5 rpm</w:t>
            </w:r>
          </w:p>
        </w:tc>
        <w:tc>
          <w:tcPr>
            <w:tcW w:w="2835" w:type="dxa"/>
          </w:tcPr>
          <w:p w14:paraId="23F6E3C9" w14:textId="77777777" w:rsidR="001E6242" w:rsidRPr="00BD22A0" w:rsidRDefault="001E6242" w:rsidP="00310813">
            <w:pPr>
              <w:pStyle w:val="Compact"/>
              <w:jc w:val="left"/>
            </w:pPr>
            <w:r w:rsidRPr="00BD22A0">
              <w:t>90° in 2.0 s gives 45°/s = 7.5 rpm.</w:t>
            </w:r>
          </w:p>
        </w:tc>
        <w:tc>
          <w:tcPr>
            <w:tcW w:w="3118" w:type="dxa"/>
          </w:tcPr>
          <w:p w14:paraId="518D5509" w14:textId="77777777" w:rsidR="001E6242" w:rsidRPr="00BD22A0" w:rsidRDefault="001E6242" w:rsidP="00310813">
            <w:pPr>
              <w:pStyle w:val="Compact"/>
              <w:jc w:val="left"/>
            </w:pPr>
            <w:r w:rsidRPr="00BD22A0">
              <w:t>Useful as a low-speed demo or safe-mode comparison, but not the final performance target.</w:t>
            </w:r>
          </w:p>
        </w:tc>
      </w:tr>
      <w:tr w:rsidR="001E6242" w:rsidRPr="00BD22A0" w14:paraId="5BCCFD6F" w14:textId="77777777" w:rsidTr="00310813">
        <w:tc>
          <w:tcPr>
            <w:tcW w:w="1413" w:type="dxa"/>
          </w:tcPr>
          <w:p w14:paraId="5422B7C0" w14:textId="77777777" w:rsidR="001E6242" w:rsidRPr="00BD22A0" w:rsidRDefault="001E6242" w:rsidP="00310813">
            <w:pPr>
              <w:pStyle w:val="Compact"/>
              <w:jc w:val="left"/>
            </w:pPr>
            <w:r w:rsidRPr="00BD22A0">
              <w:t>Motor rated power</w:t>
            </w:r>
          </w:p>
        </w:tc>
        <w:tc>
          <w:tcPr>
            <w:tcW w:w="1984" w:type="dxa"/>
          </w:tcPr>
          <w:p w14:paraId="52F0224E" w14:textId="77777777" w:rsidR="001E6242" w:rsidRPr="00BD22A0" w:rsidRDefault="001E6242" w:rsidP="00310813">
            <w:pPr>
              <w:pStyle w:val="Compact"/>
              <w:jc w:val="left"/>
            </w:pPr>
            <w:r w:rsidRPr="00BD22A0">
              <w:t>400 W</w:t>
            </w:r>
          </w:p>
        </w:tc>
        <w:tc>
          <w:tcPr>
            <w:tcW w:w="2835" w:type="dxa"/>
          </w:tcPr>
          <w:p w14:paraId="6160F734" w14:textId="77777777" w:rsidR="001E6242" w:rsidRPr="00BD22A0" w:rsidRDefault="001E6242" w:rsidP="00310813">
            <w:pPr>
              <w:pStyle w:val="Compact"/>
              <w:jc w:val="left"/>
            </w:pPr>
            <w:r w:rsidRPr="00BD22A0">
              <w:t>Selected from available 24 V BLDC motor inventory.</w:t>
            </w:r>
          </w:p>
        </w:tc>
        <w:tc>
          <w:tcPr>
            <w:tcW w:w="3118" w:type="dxa"/>
          </w:tcPr>
          <w:p w14:paraId="5FF8832B" w14:textId="77777777" w:rsidR="001E6242" w:rsidRPr="00BD22A0" w:rsidRDefault="001E6242" w:rsidP="00310813">
            <w:pPr>
              <w:pStyle w:val="Compact"/>
              <w:jc w:val="left"/>
            </w:pPr>
            <w:r w:rsidRPr="00BD22A0">
              <w:t>Provides sufficient power for a student prototype yaw axis.</w:t>
            </w:r>
          </w:p>
        </w:tc>
      </w:tr>
      <w:tr w:rsidR="001E6242" w:rsidRPr="00BD22A0" w14:paraId="025A5A92" w14:textId="77777777" w:rsidTr="00310813">
        <w:tc>
          <w:tcPr>
            <w:tcW w:w="1413" w:type="dxa"/>
          </w:tcPr>
          <w:p w14:paraId="62236BFB" w14:textId="77777777" w:rsidR="001E6242" w:rsidRPr="00BD22A0" w:rsidRDefault="001E6242" w:rsidP="00310813">
            <w:pPr>
              <w:pStyle w:val="Compact"/>
              <w:jc w:val="left"/>
            </w:pPr>
            <w:r w:rsidRPr="00BD22A0">
              <w:t>Motor rated speed before gearbox</w:t>
            </w:r>
          </w:p>
        </w:tc>
        <w:tc>
          <w:tcPr>
            <w:tcW w:w="1984" w:type="dxa"/>
          </w:tcPr>
          <w:p w14:paraId="03F2622A" w14:textId="77777777" w:rsidR="001E6242" w:rsidRPr="00BD22A0" w:rsidRDefault="001E6242" w:rsidP="00310813">
            <w:pPr>
              <w:pStyle w:val="Compact"/>
              <w:jc w:val="left"/>
            </w:pPr>
            <w:r w:rsidRPr="00BD22A0">
              <w:t>3000 rpm</w:t>
            </w:r>
          </w:p>
        </w:tc>
        <w:tc>
          <w:tcPr>
            <w:tcW w:w="2835" w:type="dxa"/>
          </w:tcPr>
          <w:p w14:paraId="04ACA0E8" w14:textId="77777777" w:rsidR="001E6242" w:rsidRPr="00BD22A0" w:rsidRDefault="001E6242" w:rsidP="00310813">
            <w:pPr>
              <w:pStyle w:val="Compact"/>
              <w:jc w:val="left"/>
            </w:pPr>
            <w:r w:rsidRPr="00BD22A0">
              <w:t>Motor catalogue / specification basis.</w:t>
            </w:r>
          </w:p>
        </w:tc>
        <w:tc>
          <w:tcPr>
            <w:tcW w:w="3118" w:type="dxa"/>
          </w:tcPr>
          <w:p w14:paraId="6DA587DF" w14:textId="77777777" w:rsidR="001E6242" w:rsidRPr="00BD22A0" w:rsidRDefault="001E6242" w:rsidP="00310813">
            <w:pPr>
              <w:pStyle w:val="Compact"/>
              <w:jc w:val="left"/>
            </w:pPr>
            <w:r w:rsidRPr="00BD22A0">
              <w:t>This is reduced through the gearbox before entering the belt stage.</w:t>
            </w:r>
          </w:p>
        </w:tc>
      </w:tr>
      <w:tr w:rsidR="001E6242" w:rsidRPr="00BD22A0" w14:paraId="3A9A049E" w14:textId="77777777" w:rsidTr="00310813">
        <w:tc>
          <w:tcPr>
            <w:tcW w:w="1413" w:type="dxa"/>
          </w:tcPr>
          <w:p w14:paraId="5F513D86" w14:textId="77777777" w:rsidR="001E6242" w:rsidRPr="00BD22A0" w:rsidRDefault="001E6242" w:rsidP="00310813">
            <w:pPr>
              <w:pStyle w:val="Compact"/>
              <w:jc w:val="left"/>
            </w:pPr>
            <w:r w:rsidRPr="00BD22A0">
              <w:t>Gearbox ratio used for belt calculation</w:t>
            </w:r>
          </w:p>
        </w:tc>
        <w:tc>
          <w:tcPr>
            <w:tcW w:w="1984" w:type="dxa"/>
          </w:tcPr>
          <w:p w14:paraId="4AB21725" w14:textId="77777777" w:rsidR="001E6242" w:rsidRPr="00BD22A0" w:rsidRDefault="001E6242" w:rsidP="00310813">
            <w:pPr>
              <w:pStyle w:val="Compact"/>
              <w:jc w:val="left"/>
            </w:pPr>
            <w:r w:rsidRPr="00BD22A0">
              <w:t>25:1</w:t>
            </w:r>
          </w:p>
        </w:tc>
        <w:tc>
          <w:tcPr>
            <w:tcW w:w="2835" w:type="dxa"/>
          </w:tcPr>
          <w:p w14:paraId="2D2ED2A4" w14:textId="77777777" w:rsidR="001E6242" w:rsidRPr="00BD22A0" w:rsidRDefault="001E6242" w:rsidP="00310813">
            <w:pPr>
              <w:pStyle w:val="Compact"/>
              <w:jc w:val="left"/>
            </w:pPr>
            <w:r w:rsidRPr="00BD22A0">
              <w:t>3000 rpm / 25 = 120 rpm.</w:t>
            </w:r>
          </w:p>
        </w:tc>
        <w:tc>
          <w:tcPr>
            <w:tcW w:w="3118" w:type="dxa"/>
          </w:tcPr>
          <w:p w14:paraId="78539C24" w14:textId="77777777" w:rsidR="001E6242" w:rsidRPr="00BD22A0" w:rsidRDefault="001E6242" w:rsidP="00310813">
            <w:pPr>
              <w:pStyle w:val="Compact"/>
              <w:jc w:val="left"/>
            </w:pPr>
            <w:r w:rsidRPr="00BD22A0">
              <w:t>The belt selection calculations are based on 120 rpm at the small pulley.</w:t>
            </w:r>
          </w:p>
        </w:tc>
      </w:tr>
      <w:tr w:rsidR="001E6242" w:rsidRPr="00BD22A0" w14:paraId="0B5E5837" w14:textId="77777777" w:rsidTr="00310813">
        <w:tc>
          <w:tcPr>
            <w:tcW w:w="1413" w:type="dxa"/>
          </w:tcPr>
          <w:p w14:paraId="41AFFED6" w14:textId="77777777" w:rsidR="001E6242" w:rsidRPr="00BD22A0" w:rsidRDefault="001E6242" w:rsidP="00310813">
            <w:pPr>
              <w:pStyle w:val="Compact"/>
              <w:jc w:val="left"/>
            </w:pPr>
            <w:r w:rsidRPr="00BD22A0">
              <w:t>Gearbox output speed</w:t>
            </w:r>
          </w:p>
        </w:tc>
        <w:tc>
          <w:tcPr>
            <w:tcW w:w="1984" w:type="dxa"/>
          </w:tcPr>
          <w:p w14:paraId="17D01EA1" w14:textId="77777777" w:rsidR="001E6242" w:rsidRPr="00BD22A0" w:rsidRDefault="001E6242" w:rsidP="00310813">
            <w:pPr>
              <w:pStyle w:val="Compact"/>
              <w:jc w:val="left"/>
            </w:pPr>
            <w:r w:rsidRPr="00BD22A0">
              <w:t>120 rpm</w:t>
            </w:r>
          </w:p>
        </w:tc>
        <w:tc>
          <w:tcPr>
            <w:tcW w:w="2835" w:type="dxa"/>
          </w:tcPr>
          <w:p w14:paraId="2633B386" w14:textId="77777777" w:rsidR="001E6242" w:rsidRPr="00BD22A0" w:rsidRDefault="001E6242" w:rsidP="00310813">
            <w:pPr>
              <w:pStyle w:val="Compact"/>
              <w:jc w:val="left"/>
            </w:pPr>
            <w:r w:rsidRPr="00BD22A0">
              <w:t>3000 rpm / 25 = 120 rpm.</w:t>
            </w:r>
          </w:p>
        </w:tc>
        <w:tc>
          <w:tcPr>
            <w:tcW w:w="3118" w:type="dxa"/>
          </w:tcPr>
          <w:p w14:paraId="287AD587" w14:textId="77777777" w:rsidR="001E6242" w:rsidRPr="00BD22A0" w:rsidRDefault="001E6242" w:rsidP="00310813">
            <w:pPr>
              <w:pStyle w:val="Compact"/>
              <w:jc w:val="left"/>
            </w:pPr>
            <w:r w:rsidRPr="00BD22A0">
              <w:t>This is the input speed to the timing-belt stage.</w:t>
            </w:r>
          </w:p>
        </w:tc>
      </w:tr>
      <w:tr w:rsidR="001E6242" w:rsidRPr="00BD22A0" w14:paraId="45CD9048" w14:textId="77777777" w:rsidTr="00310813">
        <w:tc>
          <w:tcPr>
            <w:tcW w:w="1413" w:type="dxa"/>
          </w:tcPr>
          <w:p w14:paraId="3D6AE3FD" w14:textId="77777777" w:rsidR="001E6242" w:rsidRPr="00BD22A0" w:rsidRDefault="001E6242" w:rsidP="00310813">
            <w:pPr>
              <w:pStyle w:val="Compact"/>
              <w:jc w:val="left"/>
            </w:pPr>
            <w:r w:rsidRPr="00BD22A0">
              <w:t>Gearbox output torque</w:t>
            </w:r>
          </w:p>
        </w:tc>
        <w:tc>
          <w:tcPr>
            <w:tcW w:w="1984" w:type="dxa"/>
          </w:tcPr>
          <w:p w14:paraId="48B9289E" w14:textId="77777777" w:rsidR="001E6242" w:rsidRPr="00BD22A0" w:rsidRDefault="001E6242" w:rsidP="00310813">
            <w:pPr>
              <w:pStyle w:val="Compact"/>
              <w:jc w:val="left"/>
            </w:pPr>
            <w:r w:rsidRPr="00BD22A0">
              <w:t>Approximately 32 Nm</w:t>
            </w:r>
          </w:p>
        </w:tc>
        <w:tc>
          <w:tcPr>
            <w:tcW w:w="2835" w:type="dxa"/>
          </w:tcPr>
          <w:p w14:paraId="025808B9" w14:textId="77777777" w:rsidR="001E6242" w:rsidRPr="00BD22A0" w:rsidRDefault="001E6242" w:rsidP="00310813">
            <w:pPr>
              <w:pStyle w:val="Compact"/>
              <w:jc w:val="left"/>
            </w:pPr>
            <w:r w:rsidRPr="00BD22A0">
              <w:t>Motor and gearbox specification basis.</w:t>
            </w:r>
          </w:p>
        </w:tc>
        <w:tc>
          <w:tcPr>
            <w:tcW w:w="3118" w:type="dxa"/>
          </w:tcPr>
          <w:p w14:paraId="06535416" w14:textId="77777777" w:rsidR="001E6242" w:rsidRPr="00BD22A0" w:rsidRDefault="001E6242" w:rsidP="00310813">
            <w:pPr>
              <w:pStyle w:val="Compact"/>
              <w:jc w:val="left"/>
            </w:pPr>
            <w:r w:rsidRPr="00BD22A0">
              <w:t>Provides low-speed torque before belt reduction.</w:t>
            </w:r>
          </w:p>
        </w:tc>
      </w:tr>
      <w:tr w:rsidR="001E6242" w:rsidRPr="00BD22A0" w14:paraId="28245326" w14:textId="77777777" w:rsidTr="00310813">
        <w:tc>
          <w:tcPr>
            <w:tcW w:w="1413" w:type="dxa"/>
          </w:tcPr>
          <w:p w14:paraId="7A250524" w14:textId="77777777" w:rsidR="001E6242" w:rsidRPr="00BD22A0" w:rsidRDefault="001E6242" w:rsidP="00310813">
            <w:pPr>
              <w:pStyle w:val="Compact"/>
              <w:jc w:val="left"/>
            </w:pPr>
            <w:r w:rsidRPr="00BD22A0">
              <w:t>Conservative allowance torque</w:t>
            </w:r>
          </w:p>
        </w:tc>
        <w:tc>
          <w:tcPr>
            <w:tcW w:w="1984" w:type="dxa"/>
          </w:tcPr>
          <w:p w14:paraId="794335AE" w14:textId="77777777" w:rsidR="001E6242" w:rsidRPr="00BD22A0" w:rsidRDefault="001E6242" w:rsidP="00310813">
            <w:pPr>
              <w:pStyle w:val="Compact"/>
              <w:jc w:val="left"/>
            </w:pPr>
            <w:r w:rsidRPr="00BD22A0">
              <w:t>Approximately 20 Nm</w:t>
            </w:r>
          </w:p>
        </w:tc>
        <w:tc>
          <w:tcPr>
            <w:tcW w:w="2835" w:type="dxa"/>
          </w:tcPr>
          <w:p w14:paraId="226F3AF1" w14:textId="77777777" w:rsidR="001E6242" w:rsidRPr="00BD22A0" w:rsidRDefault="001E6242" w:rsidP="00310813">
            <w:pPr>
              <w:pStyle w:val="Compact"/>
              <w:jc w:val="left"/>
            </w:pPr>
            <w:r w:rsidRPr="00BD22A0">
              <w:t>Listed allowance torque for conservative design comparison.</w:t>
            </w:r>
          </w:p>
        </w:tc>
        <w:tc>
          <w:tcPr>
            <w:tcW w:w="3118" w:type="dxa"/>
          </w:tcPr>
          <w:p w14:paraId="2034E43A" w14:textId="77777777" w:rsidR="001E6242" w:rsidRPr="00BD22A0" w:rsidRDefault="001E6242" w:rsidP="00310813">
            <w:pPr>
              <w:pStyle w:val="Compact"/>
              <w:jc w:val="left"/>
            </w:pPr>
            <w:r w:rsidRPr="00BD22A0">
              <w:t>Useful when checking whether stall or shock scenarios still require software limits and mechanical load sharing.</w:t>
            </w:r>
          </w:p>
        </w:tc>
      </w:tr>
      <w:tr w:rsidR="001E6242" w:rsidRPr="00BD22A0" w14:paraId="0164C646" w14:textId="77777777" w:rsidTr="00310813">
        <w:tc>
          <w:tcPr>
            <w:tcW w:w="1413" w:type="dxa"/>
          </w:tcPr>
          <w:p w14:paraId="149696A0" w14:textId="77777777" w:rsidR="001E6242" w:rsidRPr="00BD22A0" w:rsidRDefault="001E6242" w:rsidP="00310813">
            <w:pPr>
              <w:pStyle w:val="Compact"/>
              <w:jc w:val="left"/>
            </w:pPr>
            <w:r w:rsidRPr="00BD22A0">
              <w:t>Desired belt reduction ratio</w:t>
            </w:r>
          </w:p>
        </w:tc>
        <w:tc>
          <w:tcPr>
            <w:tcW w:w="1984" w:type="dxa"/>
          </w:tcPr>
          <w:p w14:paraId="701D25FA" w14:textId="77777777" w:rsidR="001E6242" w:rsidRPr="00BD22A0" w:rsidRDefault="001E6242" w:rsidP="00310813">
            <w:pPr>
              <w:pStyle w:val="Compact"/>
              <w:jc w:val="left"/>
            </w:pPr>
            <w:r w:rsidRPr="00BD22A0">
              <w:t>4.8:1</w:t>
            </w:r>
          </w:p>
        </w:tc>
        <w:tc>
          <w:tcPr>
            <w:tcW w:w="2835" w:type="dxa"/>
          </w:tcPr>
          <w:p w14:paraId="2946EE51" w14:textId="77777777" w:rsidR="001E6242" w:rsidRPr="00BD22A0" w:rsidRDefault="001E6242" w:rsidP="00310813">
            <w:pPr>
              <w:pStyle w:val="Compact"/>
              <w:jc w:val="left"/>
            </w:pPr>
            <w:r w:rsidRPr="00BD22A0">
              <w:t>120 rpm / 25 rpm = 4.8.</w:t>
            </w:r>
          </w:p>
        </w:tc>
        <w:tc>
          <w:tcPr>
            <w:tcW w:w="3118" w:type="dxa"/>
          </w:tcPr>
          <w:p w14:paraId="21317511" w14:textId="77777777" w:rsidR="001E6242" w:rsidRPr="00BD22A0" w:rsidRDefault="001E6242" w:rsidP="00310813">
            <w:pPr>
              <w:pStyle w:val="Compact"/>
              <w:jc w:val="left"/>
            </w:pPr>
            <w:r w:rsidRPr="00BD22A0">
              <w:t xml:space="preserve">This was the ideal ratio to reduce 120 rpm gearbox output to the </w:t>
            </w:r>
            <w:proofErr w:type="gramStart"/>
            <w:r w:rsidRPr="00BD22A0">
              <w:t>25 rpm</w:t>
            </w:r>
            <w:proofErr w:type="gramEnd"/>
            <w:r w:rsidRPr="00BD22A0">
              <w:t xml:space="preserve"> yaw target.</w:t>
            </w:r>
          </w:p>
        </w:tc>
      </w:tr>
      <w:tr w:rsidR="001E6242" w:rsidRPr="00BD22A0" w14:paraId="52CD0BCF" w14:textId="77777777" w:rsidTr="00310813">
        <w:tc>
          <w:tcPr>
            <w:tcW w:w="1413" w:type="dxa"/>
          </w:tcPr>
          <w:p w14:paraId="12172EA5" w14:textId="77777777" w:rsidR="001E6242" w:rsidRPr="00BD22A0" w:rsidRDefault="001E6242" w:rsidP="00310813">
            <w:pPr>
              <w:pStyle w:val="Compact"/>
              <w:jc w:val="left"/>
            </w:pPr>
            <w:r w:rsidRPr="00BD22A0">
              <w:t>Final small pulley</w:t>
            </w:r>
          </w:p>
        </w:tc>
        <w:tc>
          <w:tcPr>
            <w:tcW w:w="1984" w:type="dxa"/>
          </w:tcPr>
          <w:p w14:paraId="1E6520CC" w14:textId="77777777" w:rsidR="001E6242" w:rsidRPr="00BD22A0" w:rsidRDefault="001E6242" w:rsidP="00310813">
            <w:pPr>
              <w:pStyle w:val="Compact"/>
              <w:jc w:val="left"/>
            </w:pPr>
            <w:r w:rsidRPr="00BD22A0">
              <w:t>20 teeth</w:t>
            </w:r>
          </w:p>
        </w:tc>
        <w:tc>
          <w:tcPr>
            <w:tcW w:w="2835" w:type="dxa"/>
          </w:tcPr>
          <w:p w14:paraId="28A80193" w14:textId="77777777" w:rsidR="001E6242" w:rsidRPr="00BD22A0" w:rsidRDefault="001E6242" w:rsidP="00310813">
            <w:pPr>
              <w:pStyle w:val="Compact"/>
              <w:jc w:val="left"/>
            </w:pPr>
            <w:r w:rsidRPr="00BD22A0">
              <w:t>Selected as a practical minimum for S8M belt use at the operating speed.</w:t>
            </w:r>
          </w:p>
        </w:tc>
        <w:tc>
          <w:tcPr>
            <w:tcW w:w="3118" w:type="dxa"/>
          </w:tcPr>
          <w:p w14:paraId="50511CDC" w14:textId="77777777" w:rsidR="001E6242" w:rsidRPr="00BD22A0" w:rsidRDefault="001E6242" w:rsidP="00310813">
            <w:pPr>
              <w:pStyle w:val="Compact"/>
              <w:jc w:val="left"/>
            </w:pPr>
            <w:r w:rsidRPr="00BD22A0">
              <w:t>Avoids excessive belt bending stress while keeping the motor pulley compact.</w:t>
            </w:r>
          </w:p>
        </w:tc>
      </w:tr>
      <w:tr w:rsidR="001E6242" w:rsidRPr="00BD22A0" w14:paraId="173E832D" w14:textId="77777777" w:rsidTr="00310813">
        <w:tc>
          <w:tcPr>
            <w:tcW w:w="1413" w:type="dxa"/>
          </w:tcPr>
          <w:p w14:paraId="1F4AEB4E" w14:textId="77777777" w:rsidR="001E6242" w:rsidRPr="00BD22A0" w:rsidRDefault="001E6242" w:rsidP="00310813">
            <w:pPr>
              <w:pStyle w:val="Compact"/>
              <w:jc w:val="left"/>
            </w:pPr>
            <w:r w:rsidRPr="00BD22A0">
              <w:t>Final large pulley</w:t>
            </w:r>
          </w:p>
        </w:tc>
        <w:tc>
          <w:tcPr>
            <w:tcW w:w="1984" w:type="dxa"/>
          </w:tcPr>
          <w:p w14:paraId="1831C06B" w14:textId="77777777" w:rsidR="001E6242" w:rsidRPr="00BD22A0" w:rsidRDefault="001E6242" w:rsidP="00310813">
            <w:pPr>
              <w:pStyle w:val="Compact"/>
              <w:jc w:val="left"/>
            </w:pPr>
            <w:r w:rsidRPr="00BD22A0">
              <w:t>70 teeth</w:t>
            </w:r>
          </w:p>
        </w:tc>
        <w:tc>
          <w:tcPr>
            <w:tcW w:w="2835" w:type="dxa"/>
          </w:tcPr>
          <w:p w14:paraId="47AF7B5F" w14:textId="77777777" w:rsidR="001E6242" w:rsidRPr="00BD22A0" w:rsidRDefault="001E6242" w:rsidP="00310813">
            <w:pPr>
              <w:pStyle w:val="Compact"/>
              <w:jc w:val="left"/>
            </w:pPr>
            <w:r w:rsidRPr="00BD22A0">
              <w:t>Selected to match the slewing-bearing inner-ring interface and allow screw-through fastening into threaded mounting holes.</w:t>
            </w:r>
          </w:p>
        </w:tc>
        <w:tc>
          <w:tcPr>
            <w:tcW w:w="3118" w:type="dxa"/>
          </w:tcPr>
          <w:p w14:paraId="321CD5B0" w14:textId="77777777" w:rsidR="001E6242" w:rsidRPr="00BD22A0" w:rsidRDefault="001E6242" w:rsidP="00310813">
            <w:pPr>
              <w:pStyle w:val="Compact"/>
              <w:jc w:val="left"/>
            </w:pPr>
            <w:r w:rsidRPr="00BD22A0">
              <w:t>This was a packaging and mounting-driven decision, not only a ratio decision.</w:t>
            </w:r>
          </w:p>
        </w:tc>
      </w:tr>
      <w:tr w:rsidR="001E6242" w:rsidRPr="00BD22A0" w14:paraId="006BEF95" w14:textId="77777777" w:rsidTr="00310813">
        <w:tc>
          <w:tcPr>
            <w:tcW w:w="1413" w:type="dxa"/>
          </w:tcPr>
          <w:p w14:paraId="543B1EB4" w14:textId="77777777" w:rsidR="001E6242" w:rsidRPr="00BD22A0" w:rsidRDefault="001E6242" w:rsidP="00310813">
            <w:pPr>
              <w:pStyle w:val="Compact"/>
              <w:jc w:val="left"/>
            </w:pPr>
            <w:r w:rsidRPr="00BD22A0">
              <w:t>Final belt ratio</w:t>
            </w:r>
          </w:p>
        </w:tc>
        <w:tc>
          <w:tcPr>
            <w:tcW w:w="1984" w:type="dxa"/>
          </w:tcPr>
          <w:p w14:paraId="7B15B28F" w14:textId="77777777" w:rsidR="001E6242" w:rsidRPr="00BD22A0" w:rsidRDefault="001E6242" w:rsidP="00310813">
            <w:pPr>
              <w:pStyle w:val="Compact"/>
              <w:jc w:val="left"/>
            </w:pPr>
            <w:r w:rsidRPr="00BD22A0">
              <w:t>70 / 20 = 3.5:1</w:t>
            </w:r>
          </w:p>
        </w:tc>
        <w:tc>
          <w:tcPr>
            <w:tcW w:w="2835" w:type="dxa"/>
          </w:tcPr>
          <w:p w14:paraId="0A70099E" w14:textId="77777777" w:rsidR="001E6242" w:rsidRPr="00BD22A0" w:rsidRDefault="001E6242" w:rsidP="00310813">
            <w:pPr>
              <w:pStyle w:val="Compact"/>
              <w:jc w:val="left"/>
            </w:pPr>
            <w:r w:rsidRPr="00BD22A0">
              <w:t>Based on selected pulley tooth counts.</w:t>
            </w:r>
          </w:p>
        </w:tc>
        <w:tc>
          <w:tcPr>
            <w:tcW w:w="3118" w:type="dxa"/>
          </w:tcPr>
          <w:p w14:paraId="072DBB02" w14:textId="77777777" w:rsidR="001E6242" w:rsidRPr="00BD22A0" w:rsidRDefault="001E6242" w:rsidP="00310813">
            <w:pPr>
              <w:pStyle w:val="Compact"/>
              <w:jc w:val="left"/>
            </w:pPr>
            <w:r w:rsidRPr="00BD22A0">
              <w:t>This is lower reduction than the ideal 4.8:</w:t>
            </w:r>
            <w:proofErr w:type="gramStart"/>
            <w:r w:rsidRPr="00BD22A0">
              <w:t>1, but</w:t>
            </w:r>
            <w:proofErr w:type="gramEnd"/>
            <w:r w:rsidRPr="00BD22A0">
              <w:t xml:space="preserve"> gives a higher theoretical output speed.</w:t>
            </w:r>
          </w:p>
        </w:tc>
      </w:tr>
      <w:tr w:rsidR="001E6242" w:rsidRPr="00BD22A0" w14:paraId="2064EFB1" w14:textId="77777777" w:rsidTr="00310813">
        <w:tc>
          <w:tcPr>
            <w:tcW w:w="1413" w:type="dxa"/>
          </w:tcPr>
          <w:p w14:paraId="47D2CEEA" w14:textId="77777777" w:rsidR="001E6242" w:rsidRPr="00BD22A0" w:rsidRDefault="001E6242" w:rsidP="00310813">
            <w:pPr>
              <w:pStyle w:val="Compact"/>
              <w:jc w:val="left"/>
            </w:pPr>
            <w:r w:rsidRPr="00BD22A0">
              <w:t>Theoretical output speed</w:t>
            </w:r>
          </w:p>
        </w:tc>
        <w:tc>
          <w:tcPr>
            <w:tcW w:w="1984" w:type="dxa"/>
          </w:tcPr>
          <w:p w14:paraId="7D58D227" w14:textId="77777777" w:rsidR="001E6242" w:rsidRPr="00BD22A0" w:rsidRDefault="001E6242" w:rsidP="00310813">
            <w:pPr>
              <w:pStyle w:val="Compact"/>
              <w:jc w:val="left"/>
            </w:pPr>
            <w:r w:rsidRPr="00BD22A0">
              <w:t>34.3 rpm</w:t>
            </w:r>
          </w:p>
        </w:tc>
        <w:tc>
          <w:tcPr>
            <w:tcW w:w="2835" w:type="dxa"/>
          </w:tcPr>
          <w:p w14:paraId="53832418" w14:textId="77777777" w:rsidR="001E6242" w:rsidRPr="00BD22A0" w:rsidRDefault="001E6242" w:rsidP="00310813">
            <w:pPr>
              <w:pStyle w:val="Compact"/>
              <w:jc w:val="left"/>
            </w:pPr>
            <w:r w:rsidRPr="00BD22A0">
              <w:t>120 rpm / 3.5 = 34.3 rpm.</w:t>
            </w:r>
          </w:p>
        </w:tc>
        <w:tc>
          <w:tcPr>
            <w:tcW w:w="3118" w:type="dxa"/>
          </w:tcPr>
          <w:p w14:paraId="690C855B" w14:textId="77777777" w:rsidR="001E6242" w:rsidRPr="00BD22A0" w:rsidRDefault="001E6242" w:rsidP="00310813">
            <w:pPr>
              <w:pStyle w:val="Compact"/>
              <w:jc w:val="left"/>
            </w:pPr>
            <w:r w:rsidRPr="00BD22A0">
              <w:t xml:space="preserve">This exceeds the </w:t>
            </w:r>
            <w:proofErr w:type="gramStart"/>
            <w:r w:rsidRPr="00BD22A0">
              <w:t>25 rpm</w:t>
            </w:r>
            <w:proofErr w:type="gramEnd"/>
            <w:r w:rsidRPr="00BD22A0">
              <w:t xml:space="preserve"> target, giving theoretical speed margin.</w:t>
            </w:r>
          </w:p>
        </w:tc>
      </w:tr>
      <w:tr w:rsidR="001E6242" w:rsidRPr="00BD22A0" w14:paraId="465F59BD" w14:textId="77777777" w:rsidTr="00310813">
        <w:tc>
          <w:tcPr>
            <w:tcW w:w="1413" w:type="dxa"/>
          </w:tcPr>
          <w:p w14:paraId="5B4C27E6" w14:textId="77777777" w:rsidR="001E6242" w:rsidRPr="00BD22A0" w:rsidRDefault="001E6242" w:rsidP="00310813">
            <w:pPr>
              <w:pStyle w:val="Compact"/>
              <w:jc w:val="left"/>
            </w:pPr>
            <w:r w:rsidRPr="00BD22A0">
              <w:t>Theoretical angular velocity</w:t>
            </w:r>
          </w:p>
        </w:tc>
        <w:tc>
          <w:tcPr>
            <w:tcW w:w="1984" w:type="dxa"/>
          </w:tcPr>
          <w:p w14:paraId="13A39127" w14:textId="77777777" w:rsidR="001E6242" w:rsidRPr="00BD22A0" w:rsidRDefault="001E6242" w:rsidP="00310813">
            <w:pPr>
              <w:pStyle w:val="Compact"/>
              <w:jc w:val="left"/>
            </w:pPr>
            <w:r w:rsidRPr="00BD22A0">
              <w:t>205.7°/s</w:t>
            </w:r>
          </w:p>
        </w:tc>
        <w:tc>
          <w:tcPr>
            <w:tcW w:w="2835" w:type="dxa"/>
          </w:tcPr>
          <w:p w14:paraId="05043C8B" w14:textId="77777777" w:rsidR="001E6242" w:rsidRPr="00BD22A0" w:rsidRDefault="001E6242" w:rsidP="00310813">
            <w:pPr>
              <w:pStyle w:val="Compact"/>
              <w:jc w:val="left"/>
            </w:pPr>
            <w:r w:rsidRPr="00BD22A0">
              <w:t>34.3 rpm × 360° / 60 = 205.7°/s.</w:t>
            </w:r>
          </w:p>
        </w:tc>
        <w:tc>
          <w:tcPr>
            <w:tcW w:w="3118" w:type="dxa"/>
          </w:tcPr>
          <w:p w14:paraId="0E935CE4" w14:textId="77777777" w:rsidR="001E6242" w:rsidRPr="00BD22A0" w:rsidRDefault="001E6242" w:rsidP="00310813">
            <w:pPr>
              <w:pStyle w:val="Compact"/>
              <w:jc w:val="left"/>
            </w:pPr>
            <w:r w:rsidRPr="00BD22A0">
              <w:t>This is above the 150°/s requirement, but physical testing is needed under final inertia.</w:t>
            </w:r>
          </w:p>
        </w:tc>
      </w:tr>
      <w:tr w:rsidR="001E6242" w:rsidRPr="00BD22A0" w14:paraId="0F72DDF2" w14:textId="77777777" w:rsidTr="00310813">
        <w:tc>
          <w:tcPr>
            <w:tcW w:w="1413" w:type="dxa"/>
          </w:tcPr>
          <w:p w14:paraId="5302895E" w14:textId="77777777" w:rsidR="001E6242" w:rsidRPr="00BD22A0" w:rsidRDefault="001E6242" w:rsidP="00310813">
            <w:pPr>
              <w:pStyle w:val="Compact"/>
              <w:jc w:val="left"/>
            </w:pPr>
            <w:r w:rsidRPr="00BD22A0">
              <w:t>Belt series</w:t>
            </w:r>
          </w:p>
        </w:tc>
        <w:tc>
          <w:tcPr>
            <w:tcW w:w="1984" w:type="dxa"/>
          </w:tcPr>
          <w:p w14:paraId="235CAF98" w14:textId="77777777" w:rsidR="001E6242" w:rsidRPr="00BD22A0" w:rsidRDefault="001E6242" w:rsidP="00310813">
            <w:pPr>
              <w:pStyle w:val="Compact"/>
              <w:jc w:val="left"/>
            </w:pPr>
            <w:r w:rsidRPr="00BD22A0">
              <w:t>S8M</w:t>
            </w:r>
          </w:p>
        </w:tc>
        <w:tc>
          <w:tcPr>
            <w:tcW w:w="2835" w:type="dxa"/>
          </w:tcPr>
          <w:p w14:paraId="35C928E5" w14:textId="77777777" w:rsidR="001E6242" w:rsidRPr="00BD22A0" w:rsidRDefault="001E6242" w:rsidP="00310813">
            <w:pPr>
              <w:pStyle w:val="Compact"/>
              <w:jc w:val="left"/>
            </w:pPr>
            <w:r w:rsidRPr="00BD22A0">
              <w:t>Selected for high-torque, heavy-duty synchronous transmission.</w:t>
            </w:r>
          </w:p>
        </w:tc>
        <w:tc>
          <w:tcPr>
            <w:tcW w:w="3118" w:type="dxa"/>
          </w:tcPr>
          <w:p w14:paraId="0132A865" w14:textId="77777777" w:rsidR="001E6242" w:rsidRPr="00BD22A0" w:rsidRDefault="001E6242" w:rsidP="00310813">
            <w:pPr>
              <w:pStyle w:val="Compact"/>
              <w:jc w:val="left"/>
            </w:pPr>
            <w:r w:rsidRPr="00BD22A0">
              <w:t>Better suited to shock and impulse loading than smaller or more precision-only belt profiles.</w:t>
            </w:r>
          </w:p>
        </w:tc>
      </w:tr>
      <w:tr w:rsidR="001E6242" w:rsidRPr="00BD22A0" w14:paraId="1C01505A" w14:textId="77777777" w:rsidTr="00310813">
        <w:tc>
          <w:tcPr>
            <w:tcW w:w="1413" w:type="dxa"/>
          </w:tcPr>
          <w:p w14:paraId="44B949AF" w14:textId="77777777" w:rsidR="001E6242" w:rsidRPr="00BD22A0" w:rsidRDefault="001E6242" w:rsidP="00310813">
            <w:pPr>
              <w:pStyle w:val="Compact"/>
              <w:jc w:val="left"/>
            </w:pPr>
            <w:r w:rsidRPr="00BD22A0">
              <w:t>Belt pitch</w:t>
            </w:r>
          </w:p>
        </w:tc>
        <w:tc>
          <w:tcPr>
            <w:tcW w:w="1984" w:type="dxa"/>
          </w:tcPr>
          <w:p w14:paraId="134C8978" w14:textId="77777777" w:rsidR="001E6242" w:rsidRPr="00BD22A0" w:rsidRDefault="001E6242" w:rsidP="00310813">
            <w:pPr>
              <w:pStyle w:val="Compact"/>
              <w:jc w:val="left"/>
            </w:pPr>
            <w:r w:rsidRPr="00BD22A0">
              <w:t>8 mm</w:t>
            </w:r>
          </w:p>
        </w:tc>
        <w:tc>
          <w:tcPr>
            <w:tcW w:w="2835" w:type="dxa"/>
          </w:tcPr>
          <w:p w14:paraId="7A4275F1" w14:textId="77777777" w:rsidR="001E6242" w:rsidRPr="00BD22A0" w:rsidRDefault="001E6242" w:rsidP="00310813">
            <w:pPr>
              <w:pStyle w:val="Compact"/>
              <w:jc w:val="left"/>
            </w:pPr>
            <w:r w:rsidRPr="00BD22A0">
              <w:t>Standard pitch for S8M belt series.</w:t>
            </w:r>
          </w:p>
        </w:tc>
        <w:tc>
          <w:tcPr>
            <w:tcW w:w="3118" w:type="dxa"/>
          </w:tcPr>
          <w:p w14:paraId="62B384FA" w14:textId="77777777" w:rsidR="001E6242" w:rsidRPr="00BD22A0" w:rsidRDefault="001E6242" w:rsidP="00310813">
            <w:pPr>
              <w:pStyle w:val="Compact"/>
              <w:jc w:val="left"/>
            </w:pPr>
            <w:r w:rsidRPr="00BD22A0">
              <w:t>Larger tooth pitch improves torque transmission and shock robustness.</w:t>
            </w:r>
          </w:p>
        </w:tc>
      </w:tr>
      <w:tr w:rsidR="001E6242" w:rsidRPr="00BD22A0" w14:paraId="596CB0A0" w14:textId="77777777" w:rsidTr="00310813">
        <w:tc>
          <w:tcPr>
            <w:tcW w:w="1413" w:type="dxa"/>
          </w:tcPr>
          <w:p w14:paraId="797444E3" w14:textId="77777777" w:rsidR="001E6242" w:rsidRPr="00BD22A0" w:rsidRDefault="001E6242" w:rsidP="00310813">
            <w:pPr>
              <w:pStyle w:val="Compact"/>
              <w:jc w:val="left"/>
            </w:pPr>
            <w:r w:rsidRPr="00BD22A0">
              <w:lastRenderedPageBreak/>
              <w:t>Belt width</w:t>
            </w:r>
          </w:p>
        </w:tc>
        <w:tc>
          <w:tcPr>
            <w:tcW w:w="1984" w:type="dxa"/>
          </w:tcPr>
          <w:p w14:paraId="7C83C181" w14:textId="77777777" w:rsidR="001E6242" w:rsidRPr="00BD22A0" w:rsidRDefault="001E6242" w:rsidP="00310813">
            <w:pPr>
              <w:pStyle w:val="Compact"/>
              <w:jc w:val="left"/>
            </w:pPr>
            <w:r w:rsidRPr="00BD22A0">
              <w:t>32 mm</w:t>
            </w:r>
          </w:p>
        </w:tc>
        <w:tc>
          <w:tcPr>
            <w:tcW w:w="2835" w:type="dxa"/>
          </w:tcPr>
          <w:p w14:paraId="65A37A9B" w14:textId="77777777" w:rsidR="001E6242" w:rsidRPr="00BD22A0" w:rsidRDefault="001E6242" w:rsidP="00310813">
            <w:pPr>
              <w:pStyle w:val="Compact"/>
              <w:jc w:val="left"/>
            </w:pPr>
            <w:r w:rsidRPr="00BD22A0">
              <w:t>Selected final hardware width.</w:t>
            </w:r>
          </w:p>
        </w:tc>
        <w:tc>
          <w:tcPr>
            <w:tcW w:w="3118" w:type="dxa"/>
          </w:tcPr>
          <w:p w14:paraId="4BA3792E" w14:textId="77777777" w:rsidR="001E6242" w:rsidRPr="00BD22A0" w:rsidRDefault="001E6242" w:rsidP="00310813">
            <w:pPr>
              <w:pStyle w:val="Compact"/>
              <w:jc w:val="left"/>
            </w:pPr>
            <w:r w:rsidRPr="00BD22A0">
              <w:t>Wider belt distributes load across more tooth width and improves tooth-skip resistance.</w:t>
            </w:r>
          </w:p>
        </w:tc>
      </w:tr>
      <w:tr w:rsidR="001E6242" w:rsidRPr="00BD22A0" w14:paraId="4A1B8930" w14:textId="77777777" w:rsidTr="00310813">
        <w:tc>
          <w:tcPr>
            <w:tcW w:w="1413" w:type="dxa"/>
          </w:tcPr>
          <w:p w14:paraId="39C0DEF0" w14:textId="77777777" w:rsidR="001E6242" w:rsidRPr="00BD22A0" w:rsidRDefault="001E6242" w:rsidP="00310813">
            <w:pPr>
              <w:pStyle w:val="Compact"/>
              <w:jc w:val="left"/>
            </w:pPr>
            <w:r w:rsidRPr="00BD22A0">
              <w:t>Initial desired centre distance</w:t>
            </w:r>
          </w:p>
        </w:tc>
        <w:tc>
          <w:tcPr>
            <w:tcW w:w="1984" w:type="dxa"/>
          </w:tcPr>
          <w:p w14:paraId="37357DD9" w14:textId="77777777" w:rsidR="001E6242" w:rsidRPr="00BD22A0" w:rsidRDefault="001E6242" w:rsidP="00310813">
            <w:pPr>
              <w:pStyle w:val="Compact"/>
              <w:jc w:val="left"/>
            </w:pPr>
            <w:r w:rsidRPr="00BD22A0">
              <w:t>286.18 mm</w:t>
            </w:r>
          </w:p>
        </w:tc>
        <w:tc>
          <w:tcPr>
            <w:tcW w:w="2835" w:type="dxa"/>
          </w:tcPr>
          <w:p w14:paraId="1A29AD73" w14:textId="77777777" w:rsidR="001E6242" w:rsidRPr="00BD22A0" w:rsidRDefault="001E6242" w:rsidP="00310813">
            <w:pPr>
              <w:pStyle w:val="Compact"/>
              <w:jc w:val="left"/>
            </w:pPr>
            <w:r w:rsidRPr="00BD22A0">
              <w:t>Estimated based on pulley geometry and approximately 30 mm assembly allowance.</w:t>
            </w:r>
          </w:p>
        </w:tc>
        <w:tc>
          <w:tcPr>
            <w:tcW w:w="3118" w:type="dxa"/>
          </w:tcPr>
          <w:p w14:paraId="4BEFD06B" w14:textId="77777777" w:rsidR="001E6242" w:rsidRPr="00BD22A0" w:rsidRDefault="001E6242" w:rsidP="00310813">
            <w:pPr>
              <w:pStyle w:val="Compact"/>
              <w:jc w:val="left"/>
            </w:pPr>
            <w:r w:rsidRPr="00BD22A0">
              <w:t>This gave the first layout estimate before standard belt length correction.</w:t>
            </w:r>
          </w:p>
        </w:tc>
      </w:tr>
      <w:tr w:rsidR="001E6242" w:rsidRPr="00BD22A0" w14:paraId="268D376E" w14:textId="77777777" w:rsidTr="00310813">
        <w:tc>
          <w:tcPr>
            <w:tcW w:w="1413" w:type="dxa"/>
          </w:tcPr>
          <w:p w14:paraId="1D6ADAFE" w14:textId="77777777" w:rsidR="001E6242" w:rsidRPr="00BD22A0" w:rsidRDefault="001E6242" w:rsidP="00310813">
            <w:pPr>
              <w:pStyle w:val="Compact"/>
              <w:jc w:val="left"/>
            </w:pPr>
            <w:r w:rsidRPr="00BD22A0">
              <w:t>Theoretical belt length</w:t>
            </w:r>
          </w:p>
        </w:tc>
        <w:tc>
          <w:tcPr>
            <w:tcW w:w="1984" w:type="dxa"/>
          </w:tcPr>
          <w:p w14:paraId="276012F9" w14:textId="77777777" w:rsidR="001E6242" w:rsidRPr="00BD22A0" w:rsidRDefault="001E6242" w:rsidP="00310813">
            <w:pPr>
              <w:pStyle w:val="Compact"/>
              <w:jc w:val="left"/>
            </w:pPr>
            <w:r w:rsidRPr="00BD22A0">
              <w:t>946.5 mm</w:t>
            </w:r>
          </w:p>
        </w:tc>
        <w:tc>
          <w:tcPr>
            <w:tcW w:w="2835" w:type="dxa"/>
          </w:tcPr>
          <w:p w14:paraId="2BC4A5FC" w14:textId="77777777" w:rsidR="001E6242" w:rsidRPr="00BD22A0" w:rsidRDefault="001E6242" w:rsidP="00310813">
            <w:pPr>
              <w:pStyle w:val="Compact"/>
              <w:jc w:val="left"/>
            </w:pPr>
            <w:r w:rsidRPr="00BD22A0">
              <w:t>Calculated from pulley pitch diameters and initial centre distance.</w:t>
            </w:r>
          </w:p>
        </w:tc>
        <w:tc>
          <w:tcPr>
            <w:tcW w:w="3118" w:type="dxa"/>
          </w:tcPr>
          <w:p w14:paraId="322091FC" w14:textId="77777777" w:rsidR="001E6242" w:rsidRPr="00BD22A0" w:rsidRDefault="001E6242" w:rsidP="00310813">
            <w:pPr>
              <w:pStyle w:val="Compact"/>
              <w:jc w:val="left"/>
            </w:pPr>
            <w:r w:rsidRPr="00BD22A0">
              <w:t>This was not directly used because standard belt sizes are discrete.</w:t>
            </w:r>
          </w:p>
        </w:tc>
      </w:tr>
      <w:tr w:rsidR="001E6242" w:rsidRPr="00BD22A0" w14:paraId="76046753" w14:textId="77777777" w:rsidTr="00310813">
        <w:tc>
          <w:tcPr>
            <w:tcW w:w="1413" w:type="dxa"/>
          </w:tcPr>
          <w:p w14:paraId="12944A5C" w14:textId="77777777" w:rsidR="001E6242" w:rsidRPr="00BD22A0" w:rsidRDefault="001E6242" w:rsidP="00310813">
            <w:pPr>
              <w:pStyle w:val="Compact"/>
              <w:jc w:val="left"/>
            </w:pPr>
            <w:r w:rsidRPr="00BD22A0">
              <w:t>Final standard belt length</w:t>
            </w:r>
          </w:p>
        </w:tc>
        <w:tc>
          <w:tcPr>
            <w:tcW w:w="1984" w:type="dxa"/>
          </w:tcPr>
          <w:p w14:paraId="5DF56544" w14:textId="77777777" w:rsidR="001E6242" w:rsidRPr="00BD22A0" w:rsidRDefault="001E6242" w:rsidP="00310813">
            <w:pPr>
              <w:pStyle w:val="Compact"/>
              <w:jc w:val="left"/>
            </w:pPr>
            <w:r w:rsidRPr="00BD22A0">
              <w:t>952 mm</w:t>
            </w:r>
          </w:p>
        </w:tc>
        <w:tc>
          <w:tcPr>
            <w:tcW w:w="2835" w:type="dxa"/>
          </w:tcPr>
          <w:p w14:paraId="2A3AC43C" w14:textId="77777777" w:rsidR="001E6242" w:rsidRPr="00BD22A0" w:rsidRDefault="001E6242" w:rsidP="00310813">
            <w:pPr>
              <w:pStyle w:val="Compact"/>
              <w:jc w:val="left"/>
            </w:pPr>
            <w:r w:rsidRPr="00BD22A0">
              <w:t>Chosen as the next available standard length above 946.5 mm.</w:t>
            </w:r>
          </w:p>
        </w:tc>
        <w:tc>
          <w:tcPr>
            <w:tcW w:w="3118" w:type="dxa"/>
          </w:tcPr>
          <w:p w14:paraId="2B87062B" w14:textId="77777777" w:rsidR="001E6242" w:rsidRPr="00BD22A0" w:rsidRDefault="001E6242" w:rsidP="00310813">
            <w:pPr>
              <w:pStyle w:val="Compact"/>
              <w:jc w:val="left"/>
            </w:pPr>
            <w:r w:rsidRPr="00BD22A0">
              <w:t>Enables off-the-shelf procurement while preserving feasible packaging.</w:t>
            </w:r>
          </w:p>
        </w:tc>
      </w:tr>
      <w:tr w:rsidR="001E6242" w:rsidRPr="00BD22A0" w14:paraId="7C418FA0" w14:textId="77777777" w:rsidTr="00310813">
        <w:tc>
          <w:tcPr>
            <w:tcW w:w="1413" w:type="dxa"/>
          </w:tcPr>
          <w:p w14:paraId="21FCD4D7" w14:textId="77777777" w:rsidR="001E6242" w:rsidRPr="00BD22A0" w:rsidRDefault="001E6242" w:rsidP="00310813">
            <w:pPr>
              <w:pStyle w:val="Compact"/>
              <w:jc w:val="left"/>
            </w:pPr>
            <w:r w:rsidRPr="00BD22A0">
              <w:t>Final corrected centre distance</w:t>
            </w:r>
          </w:p>
        </w:tc>
        <w:tc>
          <w:tcPr>
            <w:tcW w:w="1984" w:type="dxa"/>
          </w:tcPr>
          <w:p w14:paraId="7B7DEEFA" w14:textId="77777777" w:rsidR="001E6242" w:rsidRPr="00BD22A0" w:rsidRDefault="001E6242" w:rsidP="00310813">
            <w:pPr>
              <w:pStyle w:val="Compact"/>
              <w:jc w:val="left"/>
            </w:pPr>
            <w:r w:rsidRPr="00BD22A0">
              <w:t>289.0 mm</w:t>
            </w:r>
          </w:p>
        </w:tc>
        <w:tc>
          <w:tcPr>
            <w:tcW w:w="2835" w:type="dxa"/>
          </w:tcPr>
          <w:p w14:paraId="2945F9D6" w14:textId="77777777" w:rsidR="001E6242" w:rsidRPr="00BD22A0" w:rsidRDefault="001E6242" w:rsidP="00310813">
            <w:pPr>
              <w:pStyle w:val="Compact"/>
              <w:jc w:val="left"/>
            </w:pPr>
            <w:r w:rsidRPr="00BD22A0">
              <w:t>Recalculated from the selected 952 mm belt length.</w:t>
            </w:r>
          </w:p>
        </w:tc>
        <w:tc>
          <w:tcPr>
            <w:tcW w:w="3118" w:type="dxa"/>
          </w:tcPr>
          <w:p w14:paraId="7C8E5AE2" w14:textId="77777777" w:rsidR="001E6242" w:rsidRPr="00BD22A0" w:rsidRDefault="001E6242" w:rsidP="00310813">
            <w:pPr>
              <w:pStyle w:val="Compact"/>
              <w:jc w:val="left"/>
            </w:pPr>
            <w:r w:rsidRPr="00BD22A0">
              <w:t>This fixed the final motor mounting location on the welded base.</w:t>
            </w:r>
          </w:p>
        </w:tc>
      </w:tr>
      <w:tr w:rsidR="001E6242" w:rsidRPr="00BD22A0" w14:paraId="6247E3E3" w14:textId="77777777" w:rsidTr="00310813">
        <w:tc>
          <w:tcPr>
            <w:tcW w:w="1413" w:type="dxa"/>
          </w:tcPr>
          <w:p w14:paraId="7A2FF351" w14:textId="77777777" w:rsidR="001E6242" w:rsidRPr="00BD22A0" w:rsidRDefault="001E6242" w:rsidP="00310813">
            <w:pPr>
              <w:pStyle w:val="Compact"/>
              <w:jc w:val="left"/>
            </w:pPr>
            <w:r w:rsidRPr="00BD22A0">
              <w:t>Upper rotating mass estimate</w:t>
            </w:r>
          </w:p>
        </w:tc>
        <w:tc>
          <w:tcPr>
            <w:tcW w:w="1984" w:type="dxa"/>
          </w:tcPr>
          <w:p w14:paraId="1C9676EB" w14:textId="77777777" w:rsidR="001E6242" w:rsidRPr="00BD22A0" w:rsidRDefault="001E6242" w:rsidP="00310813">
            <w:pPr>
              <w:pStyle w:val="Compact"/>
              <w:jc w:val="left"/>
            </w:pPr>
            <w:r w:rsidRPr="00BD22A0">
              <w:t>Approximately 25 kg</w:t>
            </w:r>
          </w:p>
        </w:tc>
        <w:tc>
          <w:tcPr>
            <w:tcW w:w="2835" w:type="dxa"/>
          </w:tcPr>
          <w:p w14:paraId="535CDF06" w14:textId="77777777" w:rsidR="001E6242" w:rsidRPr="00BD22A0" w:rsidRDefault="001E6242" w:rsidP="00310813">
            <w:pPr>
              <w:pStyle w:val="Compact"/>
              <w:jc w:val="left"/>
            </w:pPr>
            <w:r w:rsidRPr="00BD22A0">
              <w:t>Estimated mass above the yaw bearing.</w:t>
            </w:r>
          </w:p>
        </w:tc>
        <w:tc>
          <w:tcPr>
            <w:tcW w:w="3118" w:type="dxa"/>
          </w:tcPr>
          <w:p w14:paraId="2CE4D83A" w14:textId="77777777" w:rsidR="001E6242" w:rsidRPr="00BD22A0" w:rsidRDefault="001E6242" w:rsidP="00310813">
            <w:pPr>
              <w:pStyle w:val="Compact"/>
              <w:jc w:val="left"/>
            </w:pPr>
            <w:r w:rsidRPr="00BD22A0">
              <w:t>Used to estimate axial load on the slewing bearing.</w:t>
            </w:r>
          </w:p>
        </w:tc>
      </w:tr>
      <w:tr w:rsidR="001E6242" w:rsidRPr="00BD22A0" w14:paraId="386DF956" w14:textId="77777777" w:rsidTr="00310813">
        <w:tc>
          <w:tcPr>
            <w:tcW w:w="1413" w:type="dxa"/>
          </w:tcPr>
          <w:p w14:paraId="7AFE6BDB" w14:textId="77777777" w:rsidR="001E6242" w:rsidRPr="00BD22A0" w:rsidRDefault="001E6242" w:rsidP="00310813">
            <w:pPr>
              <w:pStyle w:val="Compact"/>
              <w:jc w:val="left"/>
            </w:pPr>
            <w:r w:rsidRPr="00BD22A0">
              <w:t>Axial load on bearing</w:t>
            </w:r>
          </w:p>
        </w:tc>
        <w:tc>
          <w:tcPr>
            <w:tcW w:w="1984" w:type="dxa"/>
          </w:tcPr>
          <w:p w14:paraId="0D7C9C16" w14:textId="77777777" w:rsidR="001E6242" w:rsidRPr="00BD22A0" w:rsidRDefault="001E6242" w:rsidP="00310813">
            <w:pPr>
              <w:pStyle w:val="Compact"/>
              <w:jc w:val="left"/>
            </w:pPr>
            <w:r w:rsidRPr="00BD22A0">
              <w:t>Approximately 0.25 kN</w:t>
            </w:r>
          </w:p>
        </w:tc>
        <w:tc>
          <w:tcPr>
            <w:tcW w:w="2835" w:type="dxa"/>
          </w:tcPr>
          <w:p w14:paraId="007C9E49" w14:textId="77777777" w:rsidR="001E6242" w:rsidRPr="00BD22A0" w:rsidRDefault="001E6242" w:rsidP="00310813">
            <w:pPr>
              <w:pStyle w:val="Compact"/>
              <w:jc w:val="left"/>
            </w:pPr>
            <w:r w:rsidRPr="00BD22A0">
              <w:t>25 kg × 9.81 m/s² = 245 N ≈ 0.25 kN.</w:t>
            </w:r>
          </w:p>
        </w:tc>
        <w:tc>
          <w:tcPr>
            <w:tcW w:w="3118" w:type="dxa"/>
          </w:tcPr>
          <w:p w14:paraId="47D10307" w14:textId="77777777" w:rsidR="001E6242" w:rsidRPr="00BD22A0" w:rsidRDefault="001E6242" w:rsidP="00310813">
            <w:pPr>
              <w:pStyle w:val="Compact"/>
              <w:jc w:val="left"/>
            </w:pPr>
            <w:r w:rsidRPr="00BD22A0">
              <w:t>Vertical gravity load carried by the bearing.</w:t>
            </w:r>
          </w:p>
        </w:tc>
      </w:tr>
      <w:tr w:rsidR="001E6242" w:rsidRPr="00BD22A0" w14:paraId="2C6E1B3E" w14:textId="77777777" w:rsidTr="00310813">
        <w:tc>
          <w:tcPr>
            <w:tcW w:w="1413" w:type="dxa"/>
          </w:tcPr>
          <w:p w14:paraId="6E033CB8" w14:textId="77777777" w:rsidR="001E6242" w:rsidRPr="00BD22A0" w:rsidRDefault="001E6242" w:rsidP="00310813">
            <w:pPr>
              <w:pStyle w:val="Compact"/>
              <w:jc w:val="left"/>
            </w:pPr>
            <w:r w:rsidRPr="00BD22A0">
              <w:t>Characteristic punch load</w:t>
            </w:r>
          </w:p>
        </w:tc>
        <w:tc>
          <w:tcPr>
            <w:tcW w:w="1984" w:type="dxa"/>
          </w:tcPr>
          <w:p w14:paraId="0D3D4EF1" w14:textId="77777777" w:rsidR="001E6242" w:rsidRPr="00BD22A0" w:rsidRDefault="001E6242" w:rsidP="00310813">
            <w:pPr>
              <w:pStyle w:val="Compact"/>
              <w:jc w:val="left"/>
            </w:pPr>
            <w:r w:rsidRPr="00BD22A0">
              <w:t>1.8 kN</w:t>
            </w:r>
          </w:p>
        </w:tc>
        <w:tc>
          <w:tcPr>
            <w:tcW w:w="2835" w:type="dxa"/>
          </w:tcPr>
          <w:p w14:paraId="040A1CD7" w14:textId="77777777" w:rsidR="001E6242" w:rsidRPr="00BD22A0" w:rsidRDefault="001E6242" w:rsidP="00310813">
            <w:pPr>
              <w:pStyle w:val="Compact"/>
              <w:jc w:val="left"/>
            </w:pPr>
            <w:r w:rsidRPr="00BD22A0">
              <w:t>Normal operating punch load assumption.</w:t>
            </w:r>
          </w:p>
        </w:tc>
        <w:tc>
          <w:tcPr>
            <w:tcW w:w="3118" w:type="dxa"/>
          </w:tcPr>
          <w:p w14:paraId="13011ACE" w14:textId="77777777" w:rsidR="001E6242" w:rsidRPr="00BD22A0" w:rsidRDefault="001E6242" w:rsidP="00310813">
            <w:pPr>
              <w:pStyle w:val="Compact"/>
              <w:jc w:val="left"/>
            </w:pPr>
            <w:r w:rsidRPr="00BD22A0">
              <w:t>Represents expected training impact load.</w:t>
            </w:r>
          </w:p>
        </w:tc>
      </w:tr>
      <w:tr w:rsidR="001E6242" w:rsidRPr="00BD22A0" w14:paraId="12FCAC71" w14:textId="77777777" w:rsidTr="00310813">
        <w:tc>
          <w:tcPr>
            <w:tcW w:w="1413" w:type="dxa"/>
          </w:tcPr>
          <w:p w14:paraId="1717DB2A" w14:textId="77777777" w:rsidR="001E6242" w:rsidRPr="00BD22A0" w:rsidRDefault="001E6242" w:rsidP="00310813">
            <w:pPr>
              <w:pStyle w:val="Compact"/>
              <w:jc w:val="left"/>
            </w:pPr>
            <w:r w:rsidRPr="00BD22A0">
              <w:t>Structural design punch load</w:t>
            </w:r>
          </w:p>
        </w:tc>
        <w:tc>
          <w:tcPr>
            <w:tcW w:w="1984" w:type="dxa"/>
          </w:tcPr>
          <w:p w14:paraId="093F923C" w14:textId="77777777" w:rsidR="001E6242" w:rsidRPr="00BD22A0" w:rsidRDefault="001E6242" w:rsidP="00310813">
            <w:pPr>
              <w:pStyle w:val="Compact"/>
              <w:jc w:val="left"/>
            </w:pPr>
            <w:r w:rsidRPr="00BD22A0">
              <w:t>2.7 kN</w:t>
            </w:r>
          </w:p>
        </w:tc>
        <w:tc>
          <w:tcPr>
            <w:tcW w:w="2835" w:type="dxa"/>
          </w:tcPr>
          <w:p w14:paraId="66D9AF35" w14:textId="77777777" w:rsidR="001E6242" w:rsidRPr="00BD22A0" w:rsidRDefault="001E6242" w:rsidP="00310813">
            <w:pPr>
              <w:pStyle w:val="Compact"/>
              <w:jc w:val="left"/>
            </w:pPr>
            <w:r w:rsidRPr="00BD22A0">
              <w:t>1.8 kN × 1.5 service factor.</w:t>
            </w:r>
          </w:p>
        </w:tc>
        <w:tc>
          <w:tcPr>
            <w:tcW w:w="3118" w:type="dxa"/>
          </w:tcPr>
          <w:p w14:paraId="482372EC" w14:textId="77777777" w:rsidR="001E6242" w:rsidRPr="00BD22A0" w:rsidRDefault="001E6242" w:rsidP="00310813">
            <w:pPr>
              <w:pStyle w:val="Compact"/>
              <w:jc w:val="left"/>
            </w:pPr>
            <w:r w:rsidRPr="00BD22A0">
              <w:t>Used for conservative structural checks of bearing, support, and frame.</w:t>
            </w:r>
          </w:p>
        </w:tc>
      </w:tr>
      <w:tr w:rsidR="001E6242" w:rsidRPr="00BD22A0" w14:paraId="222DDBD4" w14:textId="77777777" w:rsidTr="00310813">
        <w:tc>
          <w:tcPr>
            <w:tcW w:w="1413" w:type="dxa"/>
          </w:tcPr>
          <w:p w14:paraId="02702353" w14:textId="77777777" w:rsidR="001E6242" w:rsidRPr="00BD22A0" w:rsidRDefault="001E6242" w:rsidP="00310813">
            <w:pPr>
              <w:pStyle w:val="Compact"/>
              <w:jc w:val="left"/>
            </w:pPr>
            <w:r w:rsidRPr="00BD22A0">
              <w:t>Radial load requirement</w:t>
            </w:r>
          </w:p>
        </w:tc>
        <w:tc>
          <w:tcPr>
            <w:tcW w:w="1984" w:type="dxa"/>
          </w:tcPr>
          <w:p w14:paraId="2307EA71" w14:textId="77777777" w:rsidR="001E6242" w:rsidRPr="00BD22A0" w:rsidRDefault="001E6242" w:rsidP="00310813">
            <w:pPr>
              <w:pStyle w:val="Compact"/>
              <w:jc w:val="left"/>
            </w:pPr>
            <w:r w:rsidRPr="00BD22A0">
              <w:t>≥ 2.7 kN</w:t>
            </w:r>
          </w:p>
        </w:tc>
        <w:tc>
          <w:tcPr>
            <w:tcW w:w="2835" w:type="dxa"/>
          </w:tcPr>
          <w:p w14:paraId="01B9A8E1" w14:textId="77777777" w:rsidR="001E6242" w:rsidRPr="00BD22A0" w:rsidRDefault="001E6242" w:rsidP="00310813">
            <w:pPr>
              <w:pStyle w:val="Compact"/>
              <w:jc w:val="left"/>
            </w:pPr>
            <w:r w:rsidRPr="00BD22A0">
              <w:t>Worst-case horizontal punch component approximated as design punch load.</w:t>
            </w:r>
          </w:p>
        </w:tc>
        <w:tc>
          <w:tcPr>
            <w:tcW w:w="3118" w:type="dxa"/>
          </w:tcPr>
          <w:p w14:paraId="4A907037" w14:textId="77777777" w:rsidR="001E6242" w:rsidRPr="00BD22A0" w:rsidRDefault="001E6242" w:rsidP="00310813">
            <w:pPr>
              <w:pStyle w:val="Compact"/>
              <w:jc w:val="left"/>
            </w:pPr>
            <w:r w:rsidRPr="00BD22A0">
              <w:t>This is why a light turntable bearing was rejected.</w:t>
            </w:r>
          </w:p>
        </w:tc>
      </w:tr>
      <w:tr w:rsidR="001E6242" w:rsidRPr="00BD22A0" w14:paraId="38C238CC" w14:textId="77777777" w:rsidTr="00310813">
        <w:tc>
          <w:tcPr>
            <w:tcW w:w="1413" w:type="dxa"/>
          </w:tcPr>
          <w:p w14:paraId="5457296F" w14:textId="77777777" w:rsidR="001E6242" w:rsidRPr="00BD22A0" w:rsidRDefault="001E6242" w:rsidP="00310813">
            <w:pPr>
              <w:pStyle w:val="Compact"/>
              <w:jc w:val="left"/>
            </w:pPr>
            <w:r w:rsidRPr="00BD22A0">
              <w:t>Tilting moment requirement</w:t>
            </w:r>
          </w:p>
        </w:tc>
        <w:tc>
          <w:tcPr>
            <w:tcW w:w="1984" w:type="dxa"/>
          </w:tcPr>
          <w:p w14:paraId="2EDD63DD" w14:textId="77777777" w:rsidR="001E6242" w:rsidRPr="00BD22A0" w:rsidRDefault="001E6242" w:rsidP="00310813">
            <w:pPr>
              <w:pStyle w:val="Compact"/>
              <w:jc w:val="left"/>
            </w:pPr>
            <w:r w:rsidRPr="00BD22A0">
              <w:t xml:space="preserve">≥ 2.7 </w:t>
            </w:r>
            <w:proofErr w:type="spellStart"/>
            <w:r w:rsidRPr="00BD22A0">
              <w:t>kNm</w:t>
            </w:r>
            <w:proofErr w:type="spellEnd"/>
          </w:p>
        </w:tc>
        <w:tc>
          <w:tcPr>
            <w:tcW w:w="2835" w:type="dxa"/>
          </w:tcPr>
          <w:p w14:paraId="7E4CD545" w14:textId="77777777" w:rsidR="001E6242" w:rsidRPr="00BD22A0" w:rsidRDefault="001E6242" w:rsidP="00310813">
            <w:pPr>
              <w:pStyle w:val="Compact"/>
              <w:jc w:val="left"/>
            </w:pPr>
            <w:r w:rsidRPr="00BD22A0">
              <w:t>2.7 kN × 1.0 m estimated punch height offset.</w:t>
            </w:r>
          </w:p>
        </w:tc>
        <w:tc>
          <w:tcPr>
            <w:tcW w:w="3118" w:type="dxa"/>
          </w:tcPr>
          <w:p w14:paraId="649EBCEA" w14:textId="77777777" w:rsidR="001E6242" w:rsidRPr="00BD22A0" w:rsidRDefault="001E6242" w:rsidP="00310813">
            <w:pPr>
              <w:pStyle w:val="Compact"/>
              <w:jc w:val="left"/>
            </w:pPr>
            <w:r w:rsidRPr="00BD22A0">
              <w:t>This is the governing structural load for yaw bearing and cam-follower support.</w:t>
            </w:r>
          </w:p>
        </w:tc>
      </w:tr>
      <w:tr w:rsidR="001E6242" w:rsidRPr="00BD22A0" w14:paraId="4450E377" w14:textId="77777777" w:rsidTr="00310813">
        <w:tc>
          <w:tcPr>
            <w:tcW w:w="1413" w:type="dxa"/>
          </w:tcPr>
          <w:p w14:paraId="0E09B125" w14:textId="77777777" w:rsidR="001E6242" w:rsidRPr="00BD22A0" w:rsidRDefault="001E6242" w:rsidP="00310813">
            <w:pPr>
              <w:pStyle w:val="Compact"/>
              <w:jc w:val="left"/>
            </w:pPr>
            <w:r w:rsidRPr="00BD22A0">
              <w:t>Yaw position hold criterion</w:t>
            </w:r>
          </w:p>
        </w:tc>
        <w:tc>
          <w:tcPr>
            <w:tcW w:w="1984" w:type="dxa"/>
          </w:tcPr>
          <w:p w14:paraId="24DD9369" w14:textId="77777777" w:rsidR="001E6242" w:rsidRPr="00BD22A0" w:rsidRDefault="001E6242" w:rsidP="00310813">
            <w:pPr>
              <w:pStyle w:val="Compact"/>
              <w:jc w:val="left"/>
            </w:pPr>
            <w:r w:rsidRPr="00BD22A0">
              <w:t xml:space="preserve">≤ 5° deflection under 50 N lateral punch, recovery within 500 </w:t>
            </w:r>
            <w:proofErr w:type="spellStart"/>
            <w:r w:rsidRPr="00BD22A0">
              <w:t>ms</w:t>
            </w:r>
            <w:proofErr w:type="spellEnd"/>
          </w:p>
        </w:tc>
        <w:tc>
          <w:tcPr>
            <w:tcW w:w="2835" w:type="dxa"/>
          </w:tcPr>
          <w:p w14:paraId="636CFB1C" w14:textId="77777777" w:rsidR="001E6242" w:rsidRPr="00BD22A0" w:rsidRDefault="001E6242" w:rsidP="00310813">
            <w:pPr>
              <w:pStyle w:val="Compact"/>
              <w:jc w:val="left"/>
            </w:pPr>
            <w:r w:rsidRPr="00BD22A0">
              <w:t>Rotation subsystem test criterion.</w:t>
            </w:r>
          </w:p>
        </w:tc>
        <w:tc>
          <w:tcPr>
            <w:tcW w:w="3118" w:type="dxa"/>
          </w:tcPr>
          <w:p w14:paraId="66EA4473" w14:textId="77777777" w:rsidR="001E6242" w:rsidRPr="00BD22A0" w:rsidRDefault="001E6242" w:rsidP="00310813">
            <w:pPr>
              <w:pStyle w:val="Compact"/>
              <w:jc w:val="left"/>
            </w:pPr>
            <w:r w:rsidRPr="00BD22A0">
              <w:t>Checks whether the yaw stage can hold position under disturbance.</w:t>
            </w:r>
          </w:p>
        </w:tc>
      </w:tr>
      <w:tr w:rsidR="001E6242" w:rsidRPr="00BD22A0" w14:paraId="05F7A2C9" w14:textId="77777777" w:rsidTr="00310813">
        <w:tc>
          <w:tcPr>
            <w:tcW w:w="1413" w:type="dxa"/>
          </w:tcPr>
          <w:p w14:paraId="6E333773" w14:textId="77777777" w:rsidR="001E6242" w:rsidRPr="00BD22A0" w:rsidRDefault="001E6242" w:rsidP="00310813">
            <w:pPr>
              <w:pStyle w:val="Compact"/>
              <w:jc w:val="left"/>
            </w:pPr>
            <w:r w:rsidRPr="00BD22A0">
              <w:t>UDP reliability criterion</w:t>
            </w:r>
          </w:p>
        </w:tc>
        <w:tc>
          <w:tcPr>
            <w:tcW w:w="1984" w:type="dxa"/>
          </w:tcPr>
          <w:p w14:paraId="3DE33435" w14:textId="77777777" w:rsidR="001E6242" w:rsidRPr="00BD22A0" w:rsidRDefault="001E6242" w:rsidP="00310813">
            <w:pPr>
              <w:pStyle w:val="Compact"/>
              <w:jc w:val="left"/>
            </w:pPr>
            <w:r w:rsidRPr="00BD22A0">
              <w:t>&lt; 1% frame loss over 1000 frames</w:t>
            </w:r>
          </w:p>
        </w:tc>
        <w:tc>
          <w:tcPr>
            <w:tcW w:w="2835" w:type="dxa"/>
          </w:tcPr>
          <w:p w14:paraId="5056B1CA" w14:textId="77777777" w:rsidR="001E6242" w:rsidRPr="00BD22A0" w:rsidRDefault="001E6242" w:rsidP="00310813">
            <w:pPr>
              <w:pStyle w:val="Compact"/>
              <w:jc w:val="left"/>
            </w:pPr>
            <w:r w:rsidRPr="00BD22A0">
              <w:t>Wireless command-path validation criterion.</w:t>
            </w:r>
          </w:p>
        </w:tc>
        <w:tc>
          <w:tcPr>
            <w:tcW w:w="3118" w:type="dxa"/>
          </w:tcPr>
          <w:p w14:paraId="28EF78BD" w14:textId="77777777" w:rsidR="001E6242" w:rsidRPr="00BD22A0" w:rsidRDefault="001E6242" w:rsidP="00310813">
            <w:pPr>
              <w:pStyle w:val="Compact"/>
              <w:jc w:val="left"/>
            </w:pPr>
            <w:r w:rsidRPr="00BD22A0">
              <w:t>Ensures wireless yaw commands are reliable enough for control.</w:t>
            </w:r>
          </w:p>
        </w:tc>
      </w:tr>
      <w:tr w:rsidR="001E6242" w:rsidRPr="00BD22A0" w14:paraId="2349439C" w14:textId="77777777" w:rsidTr="00310813">
        <w:tc>
          <w:tcPr>
            <w:tcW w:w="1413" w:type="dxa"/>
          </w:tcPr>
          <w:p w14:paraId="082CAE5F" w14:textId="77777777" w:rsidR="001E6242" w:rsidRPr="00BD22A0" w:rsidRDefault="001E6242" w:rsidP="00310813">
            <w:pPr>
              <w:pStyle w:val="Compact"/>
              <w:jc w:val="left"/>
            </w:pPr>
            <w:r w:rsidRPr="00BD22A0">
              <w:t>Transmission integrity criterion</w:t>
            </w:r>
          </w:p>
        </w:tc>
        <w:tc>
          <w:tcPr>
            <w:tcW w:w="1984" w:type="dxa"/>
          </w:tcPr>
          <w:p w14:paraId="352A3294" w14:textId="77777777" w:rsidR="001E6242" w:rsidRPr="00BD22A0" w:rsidRDefault="001E6242" w:rsidP="00310813">
            <w:pPr>
              <w:pStyle w:val="Compact"/>
              <w:jc w:val="left"/>
            </w:pPr>
            <w:r w:rsidRPr="00BD22A0">
              <w:t>Zero tooth-skip over shock/reversal testing</w:t>
            </w:r>
          </w:p>
        </w:tc>
        <w:tc>
          <w:tcPr>
            <w:tcW w:w="2835" w:type="dxa"/>
          </w:tcPr>
          <w:p w14:paraId="2EE316DB" w14:textId="77777777" w:rsidR="001E6242" w:rsidRPr="00BD22A0" w:rsidRDefault="001E6242" w:rsidP="00310813">
            <w:pPr>
              <w:pStyle w:val="Compact"/>
              <w:jc w:val="left"/>
            </w:pPr>
            <w:r w:rsidRPr="00BD22A0">
              <w:t>Timing-belt acceptance criterion.</w:t>
            </w:r>
          </w:p>
        </w:tc>
        <w:tc>
          <w:tcPr>
            <w:tcW w:w="3118" w:type="dxa"/>
          </w:tcPr>
          <w:p w14:paraId="58F0A726" w14:textId="77777777" w:rsidR="001E6242" w:rsidRPr="00BD22A0" w:rsidRDefault="001E6242" w:rsidP="00310813">
            <w:pPr>
              <w:pStyle w:val="Compact"/>
              <w:jc w:val="left"/>
            </w:pPr>
            <w:r w:rsidRPr="00BD22A0">
              <w:t>Confirms the belt drive can survive dynamic reversals and punching disturbance.</w:t>
            </w:r>
          </w:p>
        </w:tc>
      </w:tr>
    </w:tbl>
    <w:p w14:paraId="4CB3733D" w14:textId="77777777" w:rsidR="001E6242" w:rsidRPr="00BD22A0" w:rsidRDefault="001E6242" w:rsidP="001E6242">
      <w:pPr>
        <w:pStyle w:val="Heading2"/>
      </w:pPr>
      <w:r w:rsidRPr="00BD22A0">
        <w:lastRenderedPageBreak/>
        <w:t>5.2.2.3 Design Considerations</w:t>
      </w:r>
    </w:p>
    <w:p w14:paraId="1B58D483" w14:textId="77777777" w:rsidR="001E6242" w:rsidRPr="00BD22A0" w:rsidRDefault="001E6242" w:rsidP="001E6242">
      <w:pPr>
        <w:pStyle w:val="Heading3"/>
      </w:pPr>
      <w:bookmarkStart w:id="27" w:name="X395d43ae051819d7d46303ce2d98786bffde33b"/>
      <w:r w:rsidRPr="00BD22A0">
        <w:t>Why Rotation Was Prioritised Over Full Linear Footwork</w:t>
      </w:r>
    </w:p>
    <w:p w14:paraId="39DD67E7" w14:textId="77777777" w:rsidR="001E6242" w:rsidRPr="00BD22A0" w:rsidRDefault="001E6242" w:rsidP="001E6242">
      <w:pPr>
        <w:pStyle w:val="FirstParagraph"/>
      </w:pPr>
      <w:r w:rsidRPr="00BD22A0">
        <w:t>At the concept stage, BoxBunny’s footwork was initially considered as a more complete movement system that could include both forward-backward translation and yaw rotation. One possible solution was to use omnidirectional wheels, which can generate planar motion in multiple directions using coordinated wheel speeds. From a general mobile robotics perspective, this is attractive because one actuator set can theoretically provide forward motion, lateral motion, and on-the-spot rotation.</w:t>
      </w:r>
    </w:p>
    <w:p w14:paraId="7DE7D93D" w14:textId="77777777" w:rsidR="001E6242" w:rsidRPr="00BD22A0" w:rsidRDefault="001E6242" w:rsidP="001E6242">
      <w:pPr>
        <w:pStyle w:val="BodyText"/>
      </w:pPr>
      <w:r w:rsidRPr="00BD22A0">
        <w:t>However, BoxBunny is not a typical navigation robot. It is a punch-receiving boxing robot that must maintain repeatable stance alignment while absorbing impulsive loads. Most boxing gyms use interlocking foam mats, rubber tiles, or cushioned surfaces rather than hard polished floors. On these surfaces, small wheels can sink slightly, slip, creep, or experience changing rolling resistance. Under repeated punching, these small displacements can accumulate and cause the robot to drift from its intended stance reference.</w:t>
      </w:r>
    </w:p>
    <w:p w14:paraId="4285EE93" w14:textId="77777777" w:rsidR="001E6242" w:rsidRPr="00BD22A0" w:rsidRDefault="001E6242" w:rsidP="001E6242">
      <w:pPr>
        <w:pStyle w:val="BodyText"/>
      </w:pPr>
      <w:r w:rsidRPr="00BD22A0">
        <w:t>This is problematic because BoxBunny is intended to support structured drills and performance analytics. If the base gradually creeps after each impact, then distance, angle, and user interaction become inconsistent. Therefore, omnidirectional wheels were rejected for the current punch-receiving prototype.</w:t>
      </w:r>
    </w:p>
    <w:p w14:paraId="271E4928" w14:textId="77777777" w:rsidR="001E6242" w:rsidRPr="00BD22A0" w:rsidRDefault="001E6242" w:rsidP="001E6242">
      <w:pPr>
        <w:pStyle w:val="BodyText"/>
      </w:pPr>
      <w:r w:rsidRPr="00BD22A0">
        <w:t>A decoupled-axis architecture was considered more suitable: one stiff mechanism for forward-backward motion and one separate mechanism for yaw rotation. In earlier ideation, the forward-backward axis would have used a linear rail, while yaw would be provided by a slewing-bearing rotating stage. However, due to project scope and implementation constraints, the linear axis was removed from the current prototype. The remaining active footwork behaviour is yaw rotation.</w:t>
      </w:r>
    </w:p>
    <w:p w14:paraId="4FE94F82" w14:textId="77777777" w:rsidR="001E6242" w:rsidRPr="00BD22A0" w:rsidRDefault="001E6242" w:rsidP="001E6242">
      <w:pPr>
        <w:pStyle w:val="BodyText"/>
      </w:pPr>
      <w:r w:rsidRPr="00BD22A0">
        <w:t>This scope decision is important to state clearly. The current prototype does not claim to reproduce full boxing footwork. Instead, it reproduces one essential component of footwork: on-the-spot re-angling. This is still valuable because a coach can create new attack lines by pivoting even without stepping forward or backward.</w:t>
      </w:r>
    </w:p>
    <w:p w14:paraId="449C0F1C" w14:textId="77777777" w:rsidR="001E6242" w:rsidRPr="00BD22A0" w:rsidRDefault="001E6242" w:rsidP="001E6242">
      <w:pPr>
        <w:pStyle w:val="Heading3"/>
      </w:pPr>
      <w:bookmarkStart w:id="28" w:name="why-a-slewing-bearing-was-selected"/>
      <w:bookmarkEnd w:id="27"/>
      <w:r w:rsidRPr="00BD22A0">
        <w:t>Why a Slewing Bearing Was Selected</w:t>
      </w:r>
    </w:p>
    <w:p w14:paraId="31FC79B1" w14:textId="77777777" w:rsidR="001E6242" w:rsidRPr="00BD22A0" w:rsidRDefault="001E6242" w:rsidP="001E6242">
      <w:pPr>
        <w:pStyle w:val="FirstParagraph"/>
      </w:pPr>
      <w:r w:rsidRPr="00BD22A0">
        <w:t>The yaw stage must support more than the robot’s weight. It must carry combined axial load, radial load, and tilting moment. The axial load comes from the weight of the upper body. The radial load comes from horizontal punching forces. The tilting moment is created because punches are applied above the bearing plane.</w:t>
      </w:r>
    </w:p>
    <w:p w14:paraId="3DD550F2" w14:textId="77777777" w:rsidR="001E6242" w:rsidRPr="00BD22A0" w:rsidRDefault="001E6242" w:rsidP="001E6242">
      <w:pPr>
        <w:pStyle w:val="BodyText"/>
      </w:pPr>
      <w:r w:rsidRPr="00BD22A0">
        <w:t>A light lazy-Susan or furniture-style turntable bearing was rejected because it is mainly designed for light axial loads and has limited moment capacity. It may rotate easily, but it would likely develop play or tilt under punching loads. This would make the robot feel loose and unstable.</w:t>
      </w:r>
    </w:p>
    <w:p w14:paraId="3B8F1EFE" w14:textId="77777777" w:rsidR="001E6242" w:rsidRPr="00BD22A0" w:rsidRDefault="001E6242" w:rsidP="001E6242">
      <w:pPr>
        <w:pStyle w:val="BodyText"/>
      </w:pPr>
      <w:r w:rsidRPr="00BD22A0">
        <w:t xml:space="preserve">A cross-roller bearing was technically attractive because it has very high stiffness and moment capacity. However, it was not selected because it is more expensive, less readily available, and </w:t>
      </w:r>
      <w:proofErr w:type="gramStart"/>
      <w:r w:rsidRPr="00BD22A0">
        <w:t>higher-performance</w:t>
      </w:r>
      <w:proofErr w:type="gramEnd"/>
      <w:r w:rsidRPr="00BD22A0">
        <w:t xml:space="preserve"> than necessary for this prototype.</w:t>
      </w:r>
    </w:p>
    <w:p w14:paraId="7CA4D042" w14:textId="77777777" w:rsidR="001E6242" w:rsidRPr="00BD22A0" w:rsidRDefault="001E6242" w:rsidP="001E6242">
      <w:pPr>
        <w:pStyle w:val="BodyText"/>
      </w:pPr>
      <w:r w:rsidRPr="00BD22A0">
        <w:t>The selected bearing type was a four-point contact ball slewing ring, specifically the 010.10.120 non-geared slewing ring. This bearing type provides a practical balance between combined-load capability, stiffness, cost, availability, and ease of integration. It supports axial, radial, and overturning moment loads while remaining suitable for a student-level prototype.</w:t>
      </w:r>
    </w:p>
    <w:p w14:paraId="59D679F2" w14:textId="77777777" w:rsidR="001E6242" w:rsidRPr="00BD22A0" w:rsidRDefault="001E6242" w:rsidP="001E6242">
      <w:pPr>
        <w:pStyle w:val="Heading3"/>
      </w:pPr>
      <w:bookmarkStart w:id="29" w:name="why-the-geared-slewing-ring-was-rejected"/>
      <w:bookmarkEnd w:id="28"/>
      <w:r w:rsidRPr="00BD22A0">
        <w:t>Why the Geared Slewing Ring Was Rejected</w:t>
      </w:r>
    </w:p>
    <w:p w14:paraId="1411306D" w14:textId="77777777" w:rsidR="001E6242" w:rsidRPr="00BD22A0" w:rsidRDefault="001E6242" w:rsidP="001E6242">
      <w:pPr>
        <w:pStyle w:val="FirstParagraph"/>
      </w:pPr>
      <w:r w:rsidRPr="00BD22A0">
        <w:t xml:space="preserve">An earlier serious concept used a </w:t>
      </w:r>
      <w:proofErr w:type="gramStart"/>
      <w:r w:rsidRPr="00BD22A0">
        <w:t>large geared</w:t>
      </w:r>
      <w:proofErr w:type="gramEnd"/>
      <w:r w:rsidRPr="00BD22A0">
        <w:t xml:space="preserve"> slewing ring, specifically the 011.25.400 concept. This was attractive because the gear teeth would provide a direct drive interface, combining structural support and torque transmission in one component.</w:t>
      </w:r>
    </w:p>
    <w:p w14:paraId="727B9492" w14:textId="7E6A46B1" w:rsidR="001E6242" w:rsidRPr="00BD22A0" w:rsidRDefault="001E6242" w:rsidP="001E6242">
      <w:pPr>
        <w:pStyle w:val="BodyText"/>
      </w:pPr>
      <w:r w:rsidRPr="00BD22A0">
        <w:lastRenderedPageBreak/>
        <w:t>However, this solution was rejected because it was over-engineered for the actual prototype needs. It was structurally capable, but it introduced excessive mass, cost, shipping difficulty, handling difficulty, and motor power demand. For a university prototype, these disadvantages outweighed the benefit of having an integrated gear.</w:t>
      </w:r>
      <w:r w:rsidR="00EA3FB0">
        <w:t xml:space="preserve"> </w:t>
      </w:r>
      <w:r w:rsidR="00EA3FB0" w:rsidRPr="008261A8">
        <w:rPr>
          <w:i/>
          <w:iCs/>
        </w:rPr>
        <w:t>*</w:t>
      </w:r>
      <w:r w:rsidR="00EA3FB0" w:rsidRPr="008261A8">
        <w:rPr>
          <w:b/>
          <w:bCs/>
          <w:i/>
          <w:iCs/>
        </w:rPr>
        <w:t>TLDR</w:t>
      </w:r>
      <w:r w:rsidR="00EA3FB0" w:rsidRPr="008261A8">
        <w:rPr>
          <w:i/>
          <w:iCs/>
        </w:rPr>
        <w:t xml:space="preserve">: </w:t>
      </w:r>
      <w:r w:rsidR="008261A8" w:rsidRPr="008261A8">
        <w:rPr>
          <w:i/>
          <w:iCs/>
        </w:rPr>
        <w:t xml:space="preserve">properly spec-ed slewing ring bearing (external diameter) resulted in 60kg in mass, increasing the shipping cost in </w:t>
      </w:r>
      <w:proofErr w:type="spellStart"/>
      <w:r w:rsidR="008261A8" w:rsidRPr="008261A8">
        <w:rPr>
          <w:i/>
          <w:iCs/>
        </w:rPr>
        <w:t>TaoBao</w:t>
      </w:r>
      <w:proofErr w:type="spellEnd"/>
      <w:r w:rsidR="00EA3FB0" w:rsidRPr="008261A8">
        <w:rPr>
          <w:i/>
          <w:iCs/>
        </w:rPr>
        <w:t>*</w:t>
      </w:r>
    </w:p>
    <w:p w14:paraId="09FF901D" w14:textId="77777777" w:rsidR="001E6242" w:rsidRPr="00BD22A0" w:rsidRDefault="001E6242" w:rsidP="001E6242">
      <w:pPr>
        <w:pStyle w:val="BodyText"/>
      </w:pPr>
      <w:r w:rsidRPr="00BD22A0">
        <w:t>The design therefore shifted toward a smaller non-geared slewing ring. This separated the load-carrying function from the torque-transmission function. The slewing ring carries the structural loads, while an external timing-belt drive provides yaw actuation. This is a more fit-for-purpose engineering solution.</w:t>
      </w:r>
    </w:p>
    <w:p w14:paraId="2C4871BE" w14:textId="77777777" w:rsidR="001E6242" w:rsidRPr="00BD22A0" w:rsidRDefault="001E6242" w:rsidP="001E6242">
      <w:pPr>
        <w:pStyle w:val="Heading3"/>
      </w:pPr>
      <w:bookmarkStart w:id="30" w:name="X87ae2ef9ba8f1175971e7e51d1507dd24719adc"/>
      <w:bookmarkEnd w:id="29"/>
      <w:r w:rsidRPr="00BD22A0">
        <w:t>Why an Off-Axis Timing-Belt Drive Was Selected</w:t>
      </w:r>
    </w:p>
    <w:p w14:paraId="72404B41" w14:textId="77777777" w:rsidR="001E6242" w:rsidRPr="00BD22A0" w:rsidRDefault="001E6242" w:rsidP="001E6242">
      <w:pPr>
        <w:pStyle w:val="FirstParagraph"/>
      </w:pPr>
      <w:r w:rsidRPr="00BD22A0">
        <w:t>Once the non-geared slewing ring was selected, the yaw stage needed a separate transmission. The selected solution was an off-axis timing-belt drive mounted on the fixed base.</w:t>
      </w:r>
    </w:p>
    <w:p w14:paraId="2793F686" w14:textId="77777777" w:rsidR="001E6242" w:rsidRPr="00BD22A0" w:rsidRDefault="001E6242" w:rsidP="001E6242">
      <w:pPr>
        <w:pStyle w:val="BodyText"/>
      </w:pPr>
      <w:r w:rsidRPr="00BD22A0">
        <w:t>The motor was kept off the rotating structure for several reasons. First, it reduces rotating inertia because the motor mass does not have to rotate with the upper body. Second, it simplifies wiring because the motor and driver can remain on the fixed base. Third, it keeps the central vertical region free for the height-adjustment column and structural load path. Fourth, it allows the welded base frame to act as the reaction structure for belt tension and motor torque.</w:t>
      </w:r>
    </w:p>
    <w:p w14:paraId="72653A88" w14:textId="77777777" w:rsidR="001E6242" w:rsidRPr="00BD22A0" w:rsidRDefault="001E6242" w:rsidP="001E6242">
      <w:pPr>
        <w:pStyle w:val="BodyText"/>
      </w:pPr>
      <w:r w:rsidRPr="00BD22A0">
        <w:t>A timing belt was selected over direct gear mesh because it is more forgiving of fabrication tolerances. Since the base is welded, small dimensional deviations are expected. A rigid gear mesh would require precise shaft spacing and alignment. In contrast, a timing belt can tolerate minor mounting variations and allows easier tension adjustment.</w:t>
      </w:r>
    </w:p>
    <w:p w14:paraId="30837B07" w14:textId="77777777" w:rsidR="001E6242" w:rsidRPr="00BD22A0" w:rsidRDefault="001E6242" w:rsidP="001E6242">
      <w:pPr>
        <w:pStyle w:val="BodyText"/>
      </w:pPr>
      <w:r w:rsidRPr="00BD22A0">
        <w:t>The timing belt also acts as a mechanical fuse. Under sudden punch shocks, the belt provides some elastic give after the gearbox, reducing the chance of transmitting a severe shock directly into the motor gearbox. This is useful for a punch-receiving robot, where disturbance loads are expected rather than exceptional.</w:t>
      </w:r>
    </w:p>
    <w:p w14:paraId="3F138CB1" w14:textId="77777777" w:rsidR="001E6242" w:rsidRPr="00BD22A0" w:rsidRDefault="001E6242" w:rsidP="001E6242">
      <w:pPr>
        <w:pStyle w:val="Heading3"/>
      </w:pPr>
      <w:bookmarkStart w:id="31" w:name="X38e7406854cb79cf847760a8913377bf8b24c2f"/>
      <w:bookmarkEnd w:id="30"/>
      <w:r w:rsidRPr="00BD22A0">
        <w:t>Why Cam-Follower Edge Supports Were Added</w:t>
      </w:r>
    </w:p>
    <w:p w14:paraId="6C093146" w14:textId="77777777" w:rsidR="001E6242" w:rsidRPr="00BD22A0" w:rsidRDefault="001E6242" w:rsidP="001E6242">
      <w:pPr>
        <w:pStyle w:val="FirstParagraph"/>
      </w:pPr>
      <w:r w:rsidRPr="00BD22A0">
        <w:t>The central slewing bearing provides the main rotary support, but the rotating plate can still experience edge rocking under off-axis loads. This is especially important for hooks or angled straight punches, where the force does not pass cleanly through the rotation axis.</w:t>
      </w:r>
    </w:p>
    <w:p w14:paraId="37B43581" w14:textId="77777777" w:rsidR="001E6242" w:rsidRPr="00BD22A0" w:rsidRDefault="001E6242" w:rsidP="001E6242">
      <w:pPr>
        <w:pStyle w:val="BodyText"/>
      </w:pPr>
      <w:r w:rsidRPr="00BD22A0">
        <w:t xml:space="preserve">Cam-follower supports were added around the perimeter of the rotating stage to improve anti-tilt stability. They do not replace the slewing bearing. Instead, they increase the effective support radius of the rotating platform. When the upper body experiences a tilting moment, the </w:t>
      </w:r>
      <w:proofErr w:type="spellStart"/>
      <w:r w:rsidRPr="00BD22A0">
        <w:t>cam</w:t>
      </w:r>
      <w:proofErr w:type="spellEnd"/>
      <w:r w:rsidRPr="00BD22A0">
        <w:t xml:space="preserve"> followers help react the plate-edge motion against the fixed base structure.</w:t>
      </w:r>
    </w:p>
    <w:p w14:paraId="17755F12" w14:textId="77777777" w:rsidR="001E6242" w:rsidRPr="00BD22A0" w:rsidRDefault="001E6242" w:rsidP="001E6242">
      <w:pPr>
        <w:pStyle w:val="BodyText"/>
      </w:pPr>
      <w:r w:rsidRPr="00BD22A0">
        <w:t>This improves stiffness without requiring a much larger central bearing. It also distributes structural loads between the central slewing ring and outer support points, reducing visible rocking and improving user confidence when the robot is struck.</w:t>
      </w:r>
    </w:p>
    <w:bookmarkEnd w:id="31"/>
    <w:p w14:paraId="0CCCFAC7" w14:textId="77777777" w:rsidR="001E6242" w:rsidRPr="00BD22A0" w:rsidRDefault="001E6242" w:rsidP="001E6242">
      <w:pPr>
        <w:pStyle w:val="Heading2"/>
      </w:pPr>
      <w:r w:rsidRPr="00BD22A0">
        <w:t>5.2.2.4 Concept Generation and Selection</w:t>
      </w:r>
    </w:p>
    <w:p w14:paraId="2EBD517A" w14:textId="77777777" w:rsidR="001E6242" w:rsidRPr="00BD22A0" w:rsidRDefault="001E6242" w:rsidP="001E6242">
      <w:pPr>
        <w:pStyle w:val="FirstParagraph"/>
      </w:pPr>
      <w:r w:rsidRPr="00BD22A0">
        <w:t>The rotation subsystem progressed through several concept decisions.</w:t>
      </w:r>
    </w:p>
    <w:p w14:paraId="2FEB7D1A" w14:textId="77777777" w:rsidR="001E6242" w:rsidRPr="00BD22A0" w:rsidRDefault="001E6242" w:rsidP="001E6242">
      <w:pPr>
        <w:pStyle w:val="BodyText"/>
      </w:pPr>
      <w:r w:rsidRPr="00BD22A0">
        <w:t>The first decision was the overall footwork architecture. Omnidirectional wheels were rejected because they depend strongly on floor condition and are vulnerable to pose creep on gym mats. Decoupled axes were preferred because they provide stiffer, more repeatable motion under punching disturbances. In the current prototype, only the yaw axis was retained, while linear footwork was descoped.</w:t>
      </w:r>
    </w:p>
    <w:p w14:paraId="782B28BB" w14:textId="77777777" w:rsidR="001E6242" w:rsidRPr="00BD22A0" w:rsidRDefault="001E6242" w:rsidP="001E6242">
      <w:pPr>
        <w:pStyle w:val="BodyText"/>
      </w:pPr>
      <w:r w:rsidRPr="00BD22A0">
        <w:lastRenderedPageBreak/>
        <w:t>The second decision was rotary support selection. A lazy-Susan bearing was rejected because it did not provide sufficient moment capacity or stiffness. A cross-roller bearing was not selected because it was too expensive and unnecessarily high-performance. The four-point contact slewing ring was selected because it provided the best balance between structural capability and prototype practicality.</w:t>
      </w:r>
    </w:p>
    <w:p w14:paraId="2AC6896B" w14:textId="77777777" w:rsidR="001E6242" w:rsidRPr="00BD22A0" w:rsidRDefault="001E6242" w:rsidP="001E6242">
      <w:pPr>
        <w:pStyle w:val="BodyText"/>
      </w:pPr>
      <w:r w:rsidRPr="00BD22A0">
        <w:t>The third decision was geared versus non-geared slewing ring. The geared slewing ring was rejected because it was too heavy, costly, and power-demanding. The non-geared 010.10.120 slewing ring was selected because it provided adequate structural capacity while allowing a separate, more flexible drive system.</w:t>
      </w:r>
    </w:p>
    <w:p w14:paraId="1D928E89" w14:textId="77777777" w:rsidR="001E6242" w:rsidRPr="00BD22A0" w:rsidRDefault="001E6242" w:rsidP="001E6242">
      <w:pPr>
        <w:pStyle w:val="BodyText"/>
      </w:pPr>
      <w:r w:rsidRPr="00BD22A0">
        <w:t xml:space="preserve">The fourth decision was </w:t>
      </w:r>
      <w:proofErr w:type="gramStart"/>
      <w:r w:rsidRPr="00BD22A0">
        <w:t>drive</w:t>
      </w:r>
      <w:proofErr w:type="gramEnd"/>
      <w:r w:rsidRPr="00BD22A0">
        <w:t xml:space="preserve"> transmission. Direct pinion drive was considered in the early geared-bearing concept, but once the design moved to a non-geared bearing, the timing-belt drive became more appropriate. A friction-drive concept was rejected because it could slip under impact. The timing-belt drive was selected because it provides positive torque transmission, ratio flexibility, serviceability, tolerance forgiveness, and shock compliance.</w:t>
      </w:r>
    </w:p>
    <w:p w14:paraId="1A72EE3F" w14:textId="77777777" w:rsidR="001E6242" w:rsidRPr="00BD22A0" w:rsidRDefault="001E6242" w:rsidP="001E6242">
      <w:pPr>
        <w:pStyle w:val="BodyText"/>
      </w:pPr>
      <w:r w:rsidRPr="00BD22A0">
        <w:t>The fifth decision was motor selection. A brushed DC gearmotor was rejected because of backlash and weaker position control. A closed-loop stepper or hybrid servo was considered but not selected because torque ripple and smoothness were concerns. A BLDC servo motor with encoder feedback was selected because it provides smoother torque production, closed-loop position control, and better disturbance rejection.</w:t>
      </w:r>
    </w:p>
    <w:p w14:paraId="462A9D82" w14:textId="77777777" w:rsidR="001E6242" w:rsidRPr="00BD22A0" w:rsidRDefault="001E6242" w:rsidP="00EA3FB0">
      <w:pPr>
        <w:pStyle w:val="BodyText"/>
        <w:spacing w:before="0" w:after="0"/>
      </w:pPr>
      <w:r w:rsidRPr="00BD22A0">
        <w:t>The final rotation concept is therefore a low-profile yaw module consisting of:</w:t>
      </w:r>
    </w:p>
    <w:p w14:paraId="6BE96E06" w14:textId="77777777" w:rsidR="001E6242" w:rsidRPr="00BD22A0" w:rsidRDefault="001E6242" w:rsidP="001E6242">
      <w:pPr>
        <w:pStyle w:val="Compact"/>
        <w:numPr>
          <w:ilvl w:val="0"/>
          <w:numId w:val="7"/>
        </w:numPr>
        <w:jc w:val="left"/>
      </w:pPr>
      <w:r w:rsidRPr="00BD22A0">
        <w:t>010.10.120 four-point contact non-geared slewing ring.</w:t>
      </w:r>
    </w:p>
    <w:p w14:paraId="752EC84C" w14:textId="77777777" w:rsidR="001E6242" w:rsidRPr="00BD22A0" w:rsidRDefault="001E6242" w:rsidP="001E6242">
      <w:pPr>
        <w:pStyle w:val="Compact"/>
        <w:numPr>
          <w:ilvl w:val="0"/>
          <w:numId w:val="7"/>
        </w:numPr>
        <w:jc w:val="left"/>
      </w:pPr>
      <w:r w:rsidRPr="00BD22A0">
        <w:t>Circular top and bottom rotating plates.</w:t>
      </w:r>
    </w:p>
    <w:p w14:paraId="1EC71003" w14:textId="77777777" w:rsidR="001E6242" w:rsidRPr="00BD22A0" w:rsidRDefault="001E6242" w:rsidP="001E6242">
      <w:pPr>
        <w:pStyle w:val="Compact"/>
        <w:numPr>
          <w:ilvl w:val="0"/>
          <w:numId w:val="7"/>
        </w:numPr>
        <w:jc w:val="left"/>
      </w:pPr>
      <w:r w:rsidRPr="00BD22A0">
        <w:t>400 W 24 V BLDC motor with gearbox.</w:t>
      </w:r>
    </w:p>
    <w:p w14:paraId="55BDF511" w14:textId="77777777" w:rsidR="001E6242" w:rsidRPr="00BD22A0" w:rsidRDefault="001E6242" w:rsidP="001E6242">
      <w:pPr>
        <w:pStyle w:val="Compact"/>
        <w:numPr>
          <w:ilvl w:val="0"/>
          <w:numId w:val="7"/>
        </w:numPr>
        <w:jc w:val="left"/>
      </w:pPr>
      <w:r w:rsidRPr="00BD22A0">
        <w:t>S8M timing-belt transmission.</w:t>
      </w:r>
    </w:p>
    <w:p w14:paraId="736F6CEE" w14:textId="77777777" w:rsidR="001E6242" w:rsidRPr="00BD22A0" w:rsidRDefault="001E6242" w:rsidP="001E6242">
      <w:pPr>
        <w:pStyle w:val="Compact"/>
        <w:numPr>
          <w:ilvl w:val="0"/>
          <w:numId w:val="7"/>
        </w:numPr>
        <w:jc w:val="left"/>
      </w:pPr>
      <w:r w:rsidRPr="00BD22A0">
        <w:t>20-tooth motor pulley.</w:t>
      </w:r>
    </w:p>
    <w:p w14:paraId="14B2EBE9" w14:textId="77777777" w:rsidR="001E6242" w:rsidRPr="00BD22A0" w:rsidRDefault="001E6242" w:rsidP="001E6242">
      <w:pPr>
        <w:pStyle w:val="Compact"/>
        <w:numPr>
          <w:ilvl w:val="0"/>
          <w:numId w:val="7"/>
        </w:numPr>
        <w:jc w:val="left"/>
      </w:pPr>
      <w:r w:rsidRPr="00BD22A0">
        <w:t>70-tooth driven pulley.</w:t>
      </w:r>
    </w:p>
    <w:p w14:paraId="2F111074" w14:textId="77777777" w:rsidR="001E6242" w:rsidRPr="00BD22A0" w:rsidRDefault="001E6242" w:rsidP="001E6242">
      <w:pPr>
        <w:pStyle w:val="Compact"/>
        <w:numPr>
          <w:ilvl w:val="0"/>
          <w:numId w:val="7"/>
        </w:numPr>
        <w:jc w:val="left"/>
      </w:pPr>
      <w:r w:rsidRPr="00BD22A0">
        <w:t>32 mm wide belt.</w:t>
      </w:r>
    </w:p>
    <w:p w14:paraId="3CB0FE91" w14:textId="77777777" w:rsidR="001E6242" w:rsidRPr="00BD22A0" w:rsidRDefault="001E6242" w:rsidP="001E6242">
      <w:pPr>
        <w:pStyle w:val="Compact"/>
        <w:numPr>
          <w:ilvl w:val="0"/>
          <w:numId w:val="7"/>
        </w:numPr>
        <w:jc w:val="left"/>
      </w:pPr>
      <w:r w:rsidRPr="00BD22A0">
        <w:t>952 mm standard belt length.</w:t>
      </w:r>
    </w:p>
    <w:p w14:paraId="6D22E501" w14:textId="77777777" w:rsidR="001E6242" w:rsidRPr="00BD22A0" w:rsidRDefault="001E6242" w:rsidP="001E6242">
      <w:pPr>
        <w:pStyle w:val="Compact"/>
        <w:numPr>
          <w:ilvl w:val="0"/>
          <w:numId w:val="7"/>
        </w:numPr>
        <w:jc w:val="left"/>
      </w:pPr>
      <w:r w:rsidRPr="00BD22A0">
        <w:t>289.0 mm corrected centre distance.</w:t>
      </w:r>
    </w:p>
    <w:p w14:paraId="6EB83984" w14:textId="77777777" w:rsidR="001E6242" w:rsidRPr="00BD22A0" w:rsidRDefault="001E6242" w:rsidP="001E6242">
      <w:pPr>
        <w:pStyle w:val="Compact"/>
        <w:numPr>
          <w:ilvl w:val="0"/>
          <w:numId w:val="7"/>
        </w:numPr>
        <w:jc w:val="left"/>
      </w:pPr>
      <w:r w:rsidRPr="00BD22A0">
        <w:t>Perimeter cam-follower edge supports.</w:t>
      </w:r>
    </w:p>
    <w:p w14:paraId="2C837B5C" w14:textId="77777777" w:rsidR="001E6242" w:rsidRPr="00BD22A0" w:rsidRDefault="001E6242" w:rsidP="001E6242">
      <w:pPr>
        <w:pStyle w:val="Compact"/>
        <w:numPr>
          <w:ilvl w:val="0"/>
          <w:numId w:val="7"/>
        </w:numPr>
        <w:jc w:val="left"/>
      </w:pPr>
      <w:r w:rsidRPr="00BD22A0">
        <w:t>Arduino Uno R4 WiFi rotation controller.</w:t>
      </w:r>
    </w:p>
    <w:p w14:paraId="4B203C62" w14:textId="77777777" w:rsidR="001E6242" w:rsidRPr="00BD22A0" w:rsidRDefault="001E6242" w:rsidP="001E6242">
      <w:pPr>
        <w:pStyle w:val="Compact"/>
        <w:numPr>
          <w:ilvl w:val="0"/>
          <w:numId w:val="7"/>
        </w:numPr>
        <w:jc w:val="left"/>
      </w:pPr>
      <w:r w:rsidRPr="00BD22A0">
        <w:t>AS5047P 14-bit magnetic encoder.</w:t>
      </w:r>
    </w:p>
    <w:p w14:paraId="2EB94BC7" w14:textId="77777777" w:rsidR="001E6242" w:rsidRPr="00BD22A0" w:rsidRDefault="001E6242" w:rsidP="001E6242">
      <w:pPr>
        <w:pStyle w:val="Compact"/>
        <w:numPr>
          <w:ilvl w:val="0"/>
          <w:numId w:val="7"/>
        </w:numPr>
        <w:jc w:val="left"/>
      </w:pPr>
      <w:r w:rsidRPr="00BD22A0">
        <w:t>ZBLD C20-800LRC CAN motor driver.</w:t>
      </w:r>
    </w:p>
    <w:p w14:paraId="159CD269" w14:textId="77777777" w:rsidR="001E6242" w:rsidRPr="00BD22A0" w:rsidRDefault="001E6242" w:rsidP="001E6242">
      <w:pPr>
        <w:pStyle w:val="Compact"/>
        <w:numPr>
          <w:ilvl w:val="0"/>
          <w:numId w:val="7"/>
        </w:numPr>
        <w:jc w:val="left"/>
      </w:pPr>
      <w:r w:rsidRPr="00BD22A0">
        <w:t>Wireless UDP communication with the Jetson host.</w:t>
      </w:r>
    </w:p>
    <w:p w14:paraId="3C40B3B4" w14:textId="77777777" w:rsidR="001E6242" w:rsidRPr="00BD22A0" w:rsidRDefault="001E6242" w:rsidP="001E6242">
      <w:pPr>
        <w:pStyle w:val="Heading2"/>
      </w:pPr>
      <w:bookmarkStart w:id="32" w:name="X1d4173d9babb423326271e63fbca8cd85d987ae"/>
      <w:r w:rsidRPr="00BD22A0">
        <w:t>5.2.2.5 Timing-Belt and Pulley Specification Selection</w:t>
      </w:r>
    </w:p>
    <w:p w14:paraId="193AC4A7" w14:textId="77777777" w:rsidR="001E6242" w:rsidRPr="00BD22A0" w:rsidRDefault="001E6242" w:rsidP="001E6242">
      <w:pPr>
        <w:pStyle w:val="FirstParagraph"/>
      </w:pPr>
      <w:r w:rsidRPr="00BD22A0">
        <w:t>The timing-belt transmission was sized starting from the yaw speed requirement.</w:t>
      </w:r>
    </w:p>
    <w:p w14:paraId="7E970059" w14:textId="77777777" w:rsidR="001E6242" w:rsidRPr="00BD22A0" w:rsidRDefault="001E6242" w:rsidP="00EA3FB0">
      <w:pPr>
        <w:pStyle w:val="BodyText"/>
        <w:spacing w:before="0" w:after="0"/>
      </w:pPr>
      <w:r w:rsidRPr="00BD22A0">
        <w:t>The target yaw speed is 150°/s, equivalent to 25 rpm at the rotating stage. The selected BLDC motor and gearbox provide an output speed of approximately 120 rpm at the gearbox output shaft. Therefore, the ideal reduction ratio is:</w:t>
      </w:r>
    </w:p>
    <w:p w14:paraId="01F553B1" w14:textId="77777777" w:rsidR="001E6242" w:rsidRPr="00BD22A0" w:rsidRDefault="001E6242" w:rsidP="00EA3FB0">
      <w:pPr>
        <w:pStyle w:val="BodyText"/>
        <w:spacing w:before="0" w:after="0"/>
        <w:ind w:left="720"/>
      </w:pPr>
      <w:r w:rsidRPr="00BD22A0">
        <w:t xml:space="preserve">i = </w:t>
      </w:r>
      <w:proofErr w:type="spellStart"/>
      <w:r w:rsidRPr="00BD22A0">
        <w:t>n_in</w:t>
      </w:r>
      <w:proofErr w:type="spellEnd"/>
      <w:r w:rsidRPr="00BD22A0">
        <w:t xml:space="preserve"> / </w:t>
      </w:r>
      <w:proofErr w:type="spellStart"/>
      <w:r w:rsidRPr="00BD22A0">
        <w:t>n_out</w:t>
      </w:r>
      <w:proofErr w:type="spellEnd"/>
    </w:p>
    <w:p w14:paraId="3B985C6E" w14:textId="77777777" w:rsidR="001E6242" w:rsidRPr="00BD22A0" w:rsidRDefault="001E6242" w:rsidP="00EA3FB0">
      <w:pPr>
        <w:pStyle w:val="BodyText"/>
        <w:spacing w:before="0" w:after="0"/>
        <w:ind w:left="720"/>
      </w:pPr>
      <w:r w:rsidRPr="00BD22A0">
        <w:t>i = 120 rpm / 25 rpm</w:t>
      </w:r>
    </w:p>
    <w:p w14:paraId="5F1ECB77" w14:textId="77777777" w:rsidR="001E6242" w:rsidRPr="00BD22A0" w:rsidRDefault="001E6242" w:rsidP="00EA3FB0">
      <w:pPr>
        <w:pStyle w:val="BodyText"/>
        <w:spacing w:before="0" w:after="0"/>
        <w:ind w:left="720"/>
      </w:pPr>
      <w:r w:rsidRPr="00BD22A0">
        <w:t>i = 4.8</w:t>
      </w:r>
    </w:p>
    <w:p w14:paraId="3B708D77" w14:textId="77777777" w:rsidR="001E6242" w:rsidRPr="00BD22A0" w:rsidRDefault="001E6242" w:rsidP="001E6242">
      <w:pPr>
        <w:pStyle w:val="BodyText"/>
      </w:pPr>
      <w:r w:rsidRPr="00BD22A0">
        <w:t>This means the ideal belt stage would reduce the motor gearbox output by approximately 4.8:1.</w:t>
      </w:r>
    </w:p>
    <w:p w14:paraId="67EFE405" w14:textId="77777777" w:rsidR="001E6242" w:rsidRPr="00BD22A0" w:rsidRDefault="001E6242" w:rsidP="001E6242">
      <w:pPr>
        <w:pStyle w:val="BodyText"/>
      </w:pPr>
      <w:r w:rsidRPr="00BD22A0">
        <w:t xml:space="preserve">However, pulley selection could not be based only on the ideal ratio. The large pulley had to integrate physically with the slewing bearing inner-ring geometry. The pulley also needed to allow screw-through fastening into the threaded mounting holes of the rotating interface. This caused the large pulley to be changed from the earlier </w:t>
      </w:r>
      <w:r w:rsidRPr="00BD22A0">
        <w:lastRenderedPageBreak/>
        <w:t>60-tooth concept to a 70-tooth pulley. The change was not made purely for speed ratio; it was mainly a packaging and fastening decision.</w:t>
      </w:r>
    </w:p>
    <w:p w14:paraId="790B9331" w14:textId="77777777" w:rsidR="001E6242" w:rsidRPr="00BD22A0" w:rsidRDefault="001E6242" w:rsidP="00EA3FB0">
      <w:pPr>
        <w:pStyle w:val="BodyText"/>
        <w:spacing w:before="0" w:after="0"/>
      </w:pPr>
      <w:r w:rsidRPr="00BD22A0">
        <w:t>The final selected pulleys were:</w:t>
      </w:r>
    </w:p>
    <w:p w14:paraId="4C1AB6E9" w14:textId="77777777" w:rsidR="001E6242" w:rsidRPr="00BD22A0" w:rsidRDefault="001E6242" w:rsidP="00EA3FB0">
      <w:pPr>
        <w:pStyle w:val="BodyText"/>
        <w:spacing w:before="0" w:after="0"/>
        <w:ind w:left="720"/>
      </w:pPr>
      <w:r w:rsidRPr="00BD22A0">
        <w:t>Small pulley = 20 teeth</w:t>
      </w:r>
    </w:p>
    <w:p w14:paraId="37E7E914" w14:textId="77777777" w:rsidR="001E6242" w:rsidRPr="00BD22A0" w:rsidRDefault="001E6242" w:rsidP="00EA3FB0">
      <w:pPr>
        <w:pStyle w:val="BodyText"/>
        <w:spacing w:before="0" w:after="0"/>
        <w:ind w:left="720"/>
      </w:pPr>
      <w:r w:rsidRPr="00BD22A0">
        <w:t>Large pulley = 70 teeth</w:t>
      </w:r>
    </w:p>
    <w:p w14:paraId="56E57556" w14:textId="77777777" w:rsidR="001E6242" w:rsidRPr="00BD22A0" w:rsidRDefault="001E6242" w:rsidP="00EA3FB0">
      <w:pPr>
        <w:pStyle w:val="BodyText"/>
        <w:spacing w:before="0" w:after="0"/>
        <w:ind w:left="720"/>
      </w:pPr>
      <w:r w:rsidRPr="00BD22A0">
        <w:t>Final ratio = 70 / 20 = 3.5</w:t>
      </w:r>
    </w:p>
    <w:p w14:paraId="69237517" w14:textId="77777777" w:rsidR="00EA3FB0" w:rsidRDefault="00EA3FB0" w:rsidP="00EA3FB0">
      <w:pPr>
        <w:pStyle w:val="BodyText"/>
        <w:spacing w:before="0" w:after="0"/>
      </w:pPr>
    </w:p>
    <w:p w14:paraId="3BD3529D" w14:textId="08DEDF26" w:rsidR="001E6242" w:rsidRPr="00BD22A0" w:rsidRDefault="001E6242" w:rsidP="00EA3FB0">
      <w:pPr>
        <w:pStyle w:val="BodyText"/>
        <w:spacing w:before="0" w:after="0"/>
      </w:pPr>
      <w:r w:rsidRPr="00BD22A0">
        <w:t>This final 3.5:1 ratio is lower than the ideal 4.8:1 reduction. Therefore, the output speed becomes higher than the original 25 rpm target:</w:t>
      </w:r>
    </w:p>
    <w:p w14:paraId="351519DE" w14:textId="77777777" w:rsidR="001E6242" w:rsidRPr="00BD22A0" w:rsidRDefault="001E6242" w:rsidP="00EA3FB0">
      <w:pPr>
        <w:pStyle w:val="BodyText"/>
        <w:spacing w:before="0" w:after="0"/>
        <w:ind w:left="720"/>
      </w:pPr>
      <w:r w:rsidRPr="00BD22A0">
        <w:t>Output speed = 120 rpm / 3.5</w:t>
      </w:r>
    </w:p>
    <w:p w14:paraId="058E2268" w14:textId="77777777" w:rsidR="001E6242" w:rsidRPr="00BD22A0" w:rsidRDefault="001E6242" w:rsidP="00EA3FB0">
      <w:pPr>
        <w:pStyle w:val="BodyText"/>
        <w:spacing w:before="0" w:after="0"/>
        <w:ind w:left="720"/>
      </w:pPr>
      <w:r w:rsidRPr="00BD22A0">
        <w:t>Output speed = 34.3 rpm</w:t>
      </w:r>
    </w:p>
    <w:p w14:paraId="655F50B5" w14:textId="77777777" w:rsidR="00EA3FB0" w:rsidRDefault="00EA3FB0" w:rsidP="00EA3FB0">
      <w:pPr>
        <w:pStyle w:val="BodyText"/>
        <w:spacing w:before="0" w:after="0"/>
      </w:pPr>
    </w:p>
    <w:p w14:paraId="38CAB192" w14:textId="104FEDB7" w:rsidR="001E6242" w:rsidRPr="00BD22A0" w:rsidRDefault="001E6242" w:rsidP="00EA3FB0">
      <w:pPr>
        <w:pStyle w:val="BodyText"/>
        <w:spacing w:before="0" w:after="0"/>
      </w:pPr>
      <w:r w:rsidRPr="00BD22A0">
        <w:t>Converting this to angular velocity:</w:t>
      </w:r>
    </w:p>
    <w:p w14:paraId="530AF3F2" w14:textId="77777777" w:rsidR="001E6242" w:rsidRPr="00BD22A0" w:rsidRDefault="001E6242" w:rsidP="00EA3FB0">
      <w:pPr>
        <w:pStyle w:val="BodyText"/>
        <w:spacing w:before="0" w:after="0"/>
        <w:ind w:left="720"/>
      </w:pPr>
      <w:r w:rsidRPr="00BD22A0">
        <w:t>Angular velocity = 34.3 rpm × 360° / 60 s</w:t>
      </w:r>
    </w:p>
    <w:p w14:paraId="663D76CF" w14:textId="77777777" w:rsidR="001E6242" w:rsidRPr="00BD22A0" w:rsidRDefault="001E6242" w:rsidP="00EA3FB0">
      <w:pPr>
        <w:pStyle w:val="BodyText"/>
        <w:spacing w:before="0" w:after="0"/>
        <w:ind w:left="720"/>
      </w:pPr>
      <w:r w:rsidRPr="00BD22A0">
        <w:t>Angular velocity = 205.7°/s</w:t>
      </w:r>
    </w:p>
    <w:p w14:paraId="5F03D29E" w14:textId="77777777" w:rsidR="001E6242" w:rsidRPr="00BD22A0" w:rsidRDefault="001E6242" w:rsidP="001E6242">
      <w:pPr>
        <w:pStyle w:val="BodyText"/>
      </w:pPr>
      <w:r w:rsidRPr="00BD22A0">
        <w:t>This means the final pulley ratio theoretically exceeds the 150°/s requirement. However, this should not be overclaimed as a fully validated result because the calculation assumes the motor can achieve the required speed under the actual inertia and load of the assembled robot. Therefore, the final report should state that the transmission has sufficient theoretical speed capability, while physical yaw speed testing is still required.</w:t>
      </w:r>
    </w:p>
    <w:p w14:paraId="30B3D50F" w14:textId="77777777" w:rsidR="001E6242" w:rsidRPr="00BD22A0" w:rsidRDefault="001E6242" w:rsidP="001E6242">
      <w:pPr>
        <w:pStyle w:val="Heading3"/>
      </w:pPr>
      <w:bookmarkStart w:id="33" w:name="pulley-pitch-diameter-calculation"/>
      <w:r w:rsidRPr="00BD22A0">
        <w:t>Pulley Pitch Diameter Calculation</w:t>
      </w:r>
    </w:p>
    <w:p w14:paraId="7E017C3C" w14:textId="77777777" w:rsidR="001E6242" w:rsidRPr="00BD22A0" w:rsidRDefault="001E6242" w:rsidP="001E6242">
      <w:pPr>
        <w:pStyle w:val="FirstParagraph"/>
      </w:pPr>
      <w:r w:rsidRPr="00BD22A0">
        <w:t>The S8M belt has a pitch of 8 mm.</w:t>
      </w:r>
    </w:p>
    <w:p w14:paraId="1A07F732" w14:textId="77777777" w:rsidR="001E6242" w:rsidRPr="00BD22A0" w:rsidRDefault="001E6242" w:rsidP="00EA3FB0">
      <w:pPr>
        <w:pStyle w:val="BodyText"/>
        <w:spacing w:before="0" w:after="0"/>
      </w:pPr>
      <w:r w:rsidRPr="00BD22A0">
        <w:t>For the 20-tooth pulley:</w:t>
      </w:r>
    </w:p>
    <w:p w14:paraId="3EA2F422"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pitch × teeth / π</w:t>
      </w:r>
    </w:p>
    <w:p w14:paraId="0C7C9452"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8 mm × 20 / π</w:t>
      </w:r>
    </w:p>
    <w:p w14:paraId="2252CAB5"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50.93 mm</w:t>
      </w:r>
    </w:p>
    <w:p w14:paraId="3CC89188" w14:textId="77777777" w:rsidR="00EA3FB0" w:rsidRDefault="00EA3FB0" w:rsidP="00EA3FB0">
      <w:pPr>
        <w:pStyle w:val="BodyText"/>
        <w:spacing w:before="0" w:after="0"/>
      </w:pPr>
    </w:p>
    <w:p w14:paraId="5D374F14" w14:textId="7A9EE51D" w:rsidR="001E6242" w:rsidRPr="00BD22A0" w:rsidRDefault="001E6242" w:rsidP="00EA3FB0">
      <w:pPr>
        <w:pStyle w:val="BodyText"/>
        <w:spacing w:before="0" w:after="0"/>
      </w:pPr>
      <w:r w:rsidRPr="00BD22A0">
        <w:t>For the 70-tooth pulley:</w:t>
      </w:r>
    </w:p>
    <w:p w14:paraId="2DE19D7D"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pitch × teeth / π</w:t>
      </w:r>
    </w:p>
    <w:p w14:paraId="43639B7A"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8 mm × 70 / π</w:t>
      </w:r>
    </w:p>
    <w:p w14:paraId="5F5073B5"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178.25 mm</w:t>
      </w:r>
    </w:p>
    <w:p w14:paraId="2C73BF2C" w14:textId="77777777" w:rsidR="001E6242" w:rsidRPr="00BD22A0" w:rsidRDefault="001E6242" w:rsidP="001E6242">
      <w:pPr>
        <w:pStyle w:val="BodyText"/>
      </w:pPr>
      <w:r w:rsidRPr="00BD22A0">
        <w:t>These pitch diameters were then used to calculate the belt length and centre distance.</w:t>
      </w:r>
    </w:p>
    <w:p w14:paraId="6F79BB58" w14:textId="77777777" w:rsidR="001E6242" w:rsidRPr="00BD22A0" w:rsidRDefault="001E6242" w:rsidP="001E6242">
      <w:pPr>
        <w:pStyle w:val="Heading3"/>
      </w:pPr>
      <w:bookmarkStart w:id="34" w:name="belt-length-selection"/>
      <w:bookmarkEnd w:id="33"/>
      <w:r w:rsidRPr="00BD22A0">
        <w:t>Belt Length Selection</w:t>
      </w:r>
    </w:p>
    <w:p w14:paraId="2C15204C" w14:textId="77777777" w:rsidR="001E6242" w:rsidRPr="00BD22A0" w:rsidRDefault="001E6242" w:rsidP="00EA3FB0">
      <w:pPr>
        <w:pStyle w:val="FirstParagraph"/>
        <w:spacing w:before="0" w:after="0"/>
      </w:pPr>
      <w:r w:rsidRPr="00BD22A0">
        <w:t>The initial desired centre distance was estimated as:</w:t>
      </w:r>
    </w:p>
    <w:p w14:paraId="4184CADE" w14:textId="77777777" w:rsidR="001E6242" w:rsidRPr="00BD22A0" w:rsidRDefault="001E6242" w:rsidP="00EA3FB0">
      <w:pPr>
        <w:pStyle w:val="BodyText"/>
        <w:spacing w:before="0" w:after="0"/>
        <w:ind w:firstLine="720"/>
      </w:pPr>
      <w:r w:rsidRPr="00BD22A0">
        <w:t>C’ = 286.18 mm</w:t>
      </w:r>
    </w:p>
    <w:p w14:paraId="1E677686" w14:textId="6BBF12FF" w:rsidR="001E6242" w:rsidRPr="00BD22A0" w:rsidRDefault="001E6242" w:rsidP="001E6242">
      <w:pPr>
        <w:pStyle w:val="BodyText"/>
      </w:pPr>
      <w:r w:rsidRPr="00BD22A0">
        <w:t>This included an assembly allowance of approximately 30 mm to provide workable space for belt routing, motor mounting, and tensioning.</w:t>
      </w:r>
    </w:p>
    <w:p w14:paraId="023ABE49" w14:textId="77777777" w:rsidR="001E6242" w:rsidRPr="00BD22A0" w:rsidRDefault="001E6242" w:rsidP="00EA3FB0">
      <w:pPr>
        <w:pStyle w:val="BodyText"/>
        <w:spacing w:before="0" w:after="0"/>
      </w:pPr>
      <w:r w:rsidRPr="00BD22A0">
        <w:t>The theoretical belt length was calculated using:</w:t>
      </w:r>
    </w:p>
    <w:p w14:paraId="22A2B490" w14:textId="77777777" w:rsidR="001E6242" w:rsidRPr="00BD22A0" w:rsidRDefault="001E6242" w:rsidP="00EA3FB0">
      <w:pPr>
        <w:pStyle w:val="BodyText"/>
        <w:spacing w:before="0" w:after="0"/>
        <w:ind w:firstLine="720"/>
      </w:pPr>
      <w:proofErr w:type="spellStart"/>
      <w:r w:rsidRPr="00BD22A0">
        <w:t>L_p</w:t>
      </w:r>
      <w:proofErr w:type="spellEnd"/>
      <w:r w:rsidRPr="00BD22A0">
        <w:t>’ = 2C’ + [</w:t>
      </w:r>
      <w:proofErr w:type="gramStart"/>
      <w:r w:rsidRPr="00BD22A0">
        <w:t>π(</w:t>
      </w:r>
      <w:proofErr w:type="spellStart"/>
      <w:proofErr w:type="gramEnd"/>
      <w:r w:rsidRPr="00BD22A0">
        <w:t>D_p</w:t>
      </w:r>
      <w:proofErr w:type="spellEnd"/>
      <w:r w:rsidRPr="00BD22A0">
        <w:t xml:space="preserve"> + </w:t>
      </w:r>
      <w:proofErr w:type="spellStart"/>
      <w:r w:rsidRPr="00BD22A0">
        <w:t>d_p</w:t>
      </w:r>
      <w:proofErr w:type="spellEnd"/>
      <w:r w:rsidRPr="00BD22A0">
        <w:t>) / 2] + [(</w:t>
      </w:r>
      <w:proofErr w:type="spellStart"/>
      <w:r w:rsidRPr="00BD22A0">
        <w:t>D_p</w:t>
      </w:r>
      <w:proofErr w:type="spellEnd"/>
      <w:r w:rsidRPr="00BD22A0">
        <w:t xml:space="preserve"> - </w:t>
      </w:r>
      <w:proofErr w:type="spellStart"/>
      <w:r w:rsidRPr="00BD22A0">
        <w:t>d_</w:t>
      </w:r>
      <w:proofErr w:type="gramStart"/>
      <w:r w:rsidRPr="00BD22A0">
        <w:t>p</w:t>
      </w:r>
      <w:proofErr w:type="spellEnd"/>
      <w:r w:rsidRPr="00BD22A0">
        <w:t>)^</w:t>
      </w:r>
      <w:proofErr w:type="gramEnd"/>
      <w:r w:rsidRPr="00BD22A0">
        <w:t>2 / 4C’]</w:t>
      </w:r>
    </w:p>
    <w:p w14:paraId="56F5BB13" w14:textId="77777777" w:rsidR="001E6242" w:rsidRPr="00BD22A0" w:rsidRDefault="001E6242" w:rsidP="00EA3FB0">
      <w:pPr>
        <w:pStyle w:val="BodyText"/>
        <w:spacing w:before="0" w:after="0"/>
      </w:pPr>
      <w:r w:rsidRPr="00BD22A0">
        <w:t>Substituting:</w:t>
      </w:r>
    </w:p>
    <w:p w14:paraId="2C16B2AD" w14:textId="77777777" w:rsidR="001E6242" w:rsidRPr="00BD22A0" w:rsidRDefault="001E6242" w:rsidP="00EA3FB0">
      <w:pPr>
        <w:pStyle w:val="BodyText"/>
        <w:spacing w:before="0" w:after="0"/>
        <w:ind w:left="720"/>
      </w:pPr>
      <w:r w:rsidRPr="00BD22A0">
        <w:t>C’ = 286.18 mm</w:t>
      </w:r>
    </w:p>
    <w:p w14:paraId="7DD16A77"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178.25 mm</w:t>
      </w:r>
    </w:p>
    <w:p w14:paraId="65EE4C57" w14:textId="77777777" w:rsidR="001E6242" w:rsidRPr="00BD22A0" w:rsidRDefault="001E6242" w:rsidP="00EA3FB0">
      <w:pPr>
        <w:pStyle w:val="BodyText"/>
        <w:spacing w:before="0" w:after="0"/>
        <w:ind w:left="720"/>
      </w:pPr>
      <w:proofErr w:type="spellStart"/>
      <w:r w:rsidRPr="00BD22A0">
        <w:t>d_p</w:t>
      </w:r>
      <w:proofErr w:type="spellEnd"/>
      <w:r w:rsidRPr="00BD22A0">
        <w:t xml:space="preserve"> = 50.93 mm</w:t>
      </w:r>
    </w:p>
    <w:p w14:paraId="01F3A237" w14:textId="77777777" w:rsidR="001E6242" w:rsidRPr="00BD22A0" w:rsidRDefault="001E6242" w:rsidP="00EA3FB0">
      <w:pPr>
        <w:pStyle w:val="BodyText"/>
        <w:spacing w:before="0" w:after="0"/>
        <w:ind w:left="720"/>
      </w:pPr>
      <w:proofErr w:type="spellStart"/>
      <w:r w:rsidRPr="00BD22A0">
        <w:t>L_p</w:t>
      </w:r>
      <w:proofErr w:type="spellEnd"/>
      <w:r w:rsidRPr="00BD22A0">
        <w:t>’ = 2(286.18) + [</w:t>
      </w:r>
      <w:proofErr w:type="gramStart"/>
      <w:r w:rsidRPr="00BD22A0">
        <w:t>π(</w:t>
      </w:r>
      <w:proofErr w:type="gramEnd"/>
      <w:r w:rsidRPr="00BD22A0">
        <w:t xml:space="preserve">178.25 + 50.93) / 2] + [(178.25 - </w:t>
      </w:r>
      <w:proofErr w:type="gramStart"/>
      <w:r w:rsidRPr="00BD22A0">
        <w:t>50.93)^</w:t>
      </w:r>
      <w:proofErr w:type="gramEnd"/>
      <w:r w:rsidRPr="00BD22A0">
        <w:t>2 / 4(286.18)]</w:t>
      </w:r>
    </w:p>
    <w:p w14:paraId="7AA2CE13" w14:textId="77777777" w:rsidR="001E6242" w:rsidRPr="00BD22A0" w:rsidRDefault="001E6242" w:rsidP="00EA3FB0">
      <w:pPr>
        <w:pStyle w:val="BodyText"/>
        <w:spacing w:before="0" w:after="0"/>
        <w:ind w:left="720"/>
      </w:pPr>
      <w:proofErr w:type="spellStart"/>
      <w:r w:rsidRPr="00BD22A0">
        <w:t>L_p</w:t>
      </w:r>
      <w:proofErr w:type="spellEnd"/>
      <w:r w:rsidRPr="00BD22A0">
        <w:t>’ ≈ 946.5 mm</w:t>
      </w:r>
    </w:p>
    <w:p w14:paraId="52C8B4A7" w14:textId="77777777" w:rsidR="001E6242" w:rsidRPr="00BD22A0" w:rsidRDefault="001E6242" w:rsidP="001E6242">
      <w:pPr>
        <w:pStyle w:val="BodyText"/>
      </w:pPr>
      <w:r w:rsidRPr="00BD22A0">
        <w:lastRenderedPageBreak/>
        <w:t>Since timing belts are purchased in standard lengths, 946.5 mm could not be used directly. The next available standard length was selected:</w:t>
      </w:r>
    </w:p>
    <w:p w14:paraId="78C73DE9" w14:textId="77777777" w:rsidR="001E6242" w:rsidRPr="00BD22A0" w:rsidRDefault="001E6242" w:rsidP="001E6242">
      <w:pPr>
        <w:pStyle w:val="BodyText"/>
      </w:pPr>
      <w:r w:rsidRPr="00BD22A0">
        <w:t>Final belt length = 952 mm</w:t>
      </w:r>
    </w:p>
    <w:p w14:paraId="0E9F0C48" w14:textId="77777777" w:rsidR="001E6242" w:rsidRPr="00BD22A0" w:rsidRDefault="001E6242" w:rsidP="001E6242">
      <w:pPr>
        <w:pStyle w:val="BodyText"/>
      </w:pPr>
      <w:r w:rsidRPr="00BD22A0">
        <w:t>The corrected centre distance was then recalculated from this standard belt length.</w:t>
      </w:r>
    </w:p>
    <w:p w14:paraId="06A6EAB8" w14:textId="77777777" w:rsidR="001E6242" w:rsidRPr="00BD22A0" w:rsidRDefault="001E6242" w:rsidP="00EA3FB0">
      <w:pPr>
        <w:pStyle w:val="BodyText"/>
        <w:spacing w:before="0" w:after="0"/>
      </w:pPr>
      <w:r w:rsidRPr="00BD22A0">
        <w:t xml:space="preserve">b = 2L_p - </w:t>
      </w:r>
      <w:proofErr w:type="gramStart"/>
      <w:r w:rsidRPr="00BD22A0">
        <w:t>π(</w:t>
      </w:r>
      <w:proofErr w:type="spellStart"/>
      <w:proofErr w:type="gramEnd"/>
      <w:r w:rsidRPr="00BD22A0">
        <w:t>D_p</w:t>
      </w:r>
      <w:proofErr w:type="spellEnd"/>
      <w:r w:rsidRPr="00BD22A0">
        <w:t xml:space="preserve"> + </w:t>
      </w:r>
      <w:proofErr w:type="spellStart"/>
      <w:r w:rsidRPr="00BD22A0">
        <w:t>d_p</w:t>
      </w:r>
      <w:proofErr w:type="spellEnd"/>
      <w:r w:rsidRPr="00BD22A0">
        <w:t>)</w:t>
      </w:r>
    </w:p>
    <w:p w14:paraId="4C875009" w14:textId="77777777" w:rsidR="001E6242" w:rsidRPr="00BD22A0" w:rsidRDefault="001E6242" w:rsidP="00EA3FB0">
      <w:pPr>
        <w:pStyle w:val="BodyText"/>
        <w:spacing w:before="0" w:after="0"/>
      </w:pPr>
      <w:r w:rsidRPr="00BD22A0">
        <w:t xml:space="preserve">b = 2(952) - </w:t>
      </w:r>
      <w:proofErr w:type="gramStart"/>
      <w:r w:rsidRPr="00BD22A0">
        <w:t>π(</w:t>
      </w:r>
      <w:proofErr w:type="gramEnd"/>
      <w:r w:rsidRPr="00BD22A0">
        <w:t>178.25 + 50.93)</w:t>
      </w:r>
    </w:p>
    <w:p w14:paraId="7E165623" w14:textId="77777777" w:rsidR="001E6242" w:rsidRPr="00BD22A0" w:rsidRDefault="001E6242" w:rsidP="00EA3FB0">
      <w:pPr>
        <w:pStyle w:val="BodyText"/>
        <w:spacing w:before="0" w:after="0"/>
      </w:pPr>
      <w:r w:rsidRPr="00BD22A0">
        <w:t>b ≈ 1184.0</w:t>
      </w:r>
    </w:p>
    <w:p w14:paraId="39F379FF" w14:textId="77777777" w:rsidR="001E6242" w:rsidRPr="00BD22A0" w:rsidRDefault="001E6242" w:rsidP="00EA3FB0">
      <w:pPr>
        <w:pStyle w:val="BodyText"/>
        <w:spacing w:before="0" w:after="0"/>
      </w:pPr>
      <w:r w:rsidRPr="00BD22A0">
        <w:t xml:space="preserve">C = [b + </w:t>
      </w:r>
      <w:proofErr w:type="gramStart"/>
      <w:r w:rsidRPr="00BD22A0">
        <w:t>√(</w:t>
      </w:r>
      <w:proofErr w:type="gramEnd"/>
      <w:r w:rsidRPr="00BD22A0">
        <w:t>b^2 - 8(</w:t>
      </w:r>
      <w:proofErr w:type="spellStart"/>
      <w:r w:rsidRPr="00BD22A0">
        <w:t>D_p</w:t>
      </w:r>
      <w:proofErr w:type="spellEnd"/>
      <w:r w:rsidRPr="00BD22A0">
        <w:t xml:space="preserve"> - </w:t>
      </w:r>
      <w:proofErr w:type="spellStart"/>
      <w:r w:rsidRPr="00BD22A0">
        <w:t>d_</w:t>
      </w:r>
      <w:proofErr w:type="gramStart"/>
      <w:r w:rsidRPr="00BD22A0">
        <w:t>p</w:t>
      </w:r>
      <w:proofErr w:type="spellEnd"/>
      <w:r w:rsidRPr="00BD22A0">
        <w:t>)^</w:t>
      </w:r>
      <w:proofErr w:type="gramEnd"/>
      <w:r w:rsidRPr="00BD22A0">
        <w:t>2)] / 8</w:t>
      </w:r>
    </w:p>
    <w:p w14:paraId="4C9BFA16" w14:textId="77777777" w:rsidR="001E6242" w:rsidRPr="00BD22A0" w:rsidRDefault="001E6242" w:rsidP="00EA3FB0">
      <w:pPr>
        <w:pStyle w:val="BodyText"/>
        <w:spacing w:before="0" w:after="0"/>
      </w:pPr>
      <w:r w:rsidRPr="00BD22A0">
        <w:t>C ≈ 289.0 mm</w:t>
      </w:r>
    </w:p>
    <w:p w14:paraId="16D5FEA7" w14:textId="77777777" w:rsidR="001E6242" w:rsidRPr="00BD22A0" w:rsidRDefault="001E6242" w:rsidP="001E6242">
      <w:pPr>
        <w:pStyle w:val="BodyText"/>
      </w:pPr>
      <w:r w:rsidRPr="00BD22A0">
        <w:t>Therefore, the final motor-to-rotation-axis centre distance is 289.0 mm. This value is important because it directly fixes the motor mounting location on the welded base. The welded frame must therefore be designed around this dimension to maintain belt alignment and tension.</w:t>
      </w:r>
    </w:p>
    <w:p w14:paraId="2A970C49" w14:textId="77777777" w:rsidR="001E6242" w:rsidRPr="00BD22A0" w:rsidRDefault="001E6242" w:rsidP="001E6242">
      <w:pPr>
        <w:pStyle w:val="Heading3"/>
      </w:pPr>
      <w:bookmarkStart w:id="35" w:name="belt-width-selection"/>
      <w:bookmarkEnd w:id="34"/>
      <w:r w:rsidRPr="00BD22A0">
        <w:t>Belt Width Selection</w:t>
      </w:r>
    </w:p>
    <w:p w14:paraId="7FBF0829" w14:textId="77777777" w:rsidR="001E6242" w:rsidRPr="00BD22A0" w:rsidRDefault="001E6242" w:rsidP="00EA3FB0">
      <w:pPr>
        <w:pStyle w:val="FirstParagraph"/>
        <w:spacing w:before="0" w:after="0"/>
      </w:pPr>
      <w:r w:rsidRPr="00BD22A0">
        <w:t>The belt design power was calculated by applying a service factor to the motor power:</w:t>
      </w:r>
    </w:p>
    <w:p w14:paraId="5EA8FD36" w14:textId="77777777" w:rsidR="001E6242" w:rsidRPr="00BD22A0" w:rsidRDefault="001E6242" w:rsidP="00EA3FB0">
      <w:pPr>
        <w:pStyle w:val="BodyText"/>
        <w:spacing w:before="0" w:after="0"/>
        <w:ind w:left="720"/>
      </w:pPr>
      <w:proofErr w:type="spellStart"/>
      <w:r w:rsidRPr="00BD22A0">
        <w:t>P_d</w:t>
      </w:r>
      <w:proofErr w:type="spellEnd"/>
      <w:r w:rsidRPr="00BD22A0">
        <w:t xml:space="preserve"> = </w:t>
      </w:r>
      <w:proofErr w:type="spellStart"/>
      <w:r w:rsidRPr="00BD22A0">
        <w:t>P_t</w:t>
      </w:r>
      <w:proofErr w:type="spellEnd"/>
      <w:r w:rsidRPr="00BD22A0">
        <w:t xml:space="preserve"> × K_s</w:t>
      </w:r>
    </w:p>
    <w:p w14:paraId="1406E540" w14:textId="77777777" w:rsidR="001E6242" w:rsidRPr="00BD22A0" w:rsidRDefault="001E6242" w:rsidP="00EA3FB0">
      <w:pPr>
        <w:pStyle w:val="BodyText"/>
        <w:spacing w:before="0" w:after="0"/>
        <w:ind w:left="720"/>
      </w:pPr>
      <w:proofErr w:type="spellStart"/>
      <w:r w:rsidRPr="00BD22A0">
        <w:t>P_d</w:t>
      </w:r>
      <w:proofErr w:type="spellEnd"/>
      <w:r w:rsidRPr="00BD22A0">
        <w:t xml:space="preserve"> = 400 W × 2.2</w:t>
      </w:r>
    </w:p>
    <w:p w14:paraId="6795798D" w14:textId="77777777" w:rsidR="001E6242" w:rsidRPr="00BD22A0" w:rsidRDefault="001E6242" w:rsidP="00EA3FB0">
      <w:pPr>
        <w:pStyle w:val="BodyText"/>
        <w:spacing w:before="0" w:after="0"/>
        <w:ind w:left="720"/>
      </w:pPr>
      <w:proofErr w:type="spellStart"/>
      <w:r w:rsidRPr="00BD22A0">
        <w:t>P_d</w:t>
      </w:r>
      <w:proofErr w:type="spellEnd"/>
      <w:r w:rsidRPr="00BD22A0">
        <w:t xml:space="preserve"> = 880 W</w:t>
      </w:r>
    </w:p>
    <w:p w14:paraId="6C6503FD" w14:textId="77777777" w:rsidR="001E6242" w:rsidRPr="00BD22A0" w:rsidRDefault="001E6242" w:rsidP="00EA3FB0">
      <w:pPr>
        <w:pStyle w:val="BodyText"/>
        <w:spacing w:before="0" w:after="0"/>
        <w:ind w:left="720"/>
      </w:pPr>
      <w:proofErr w:type="spellStart"/>
      <w:r w:rsidRPr="00BD22A0">
        <w:t>P_d</w:t>
      </w:r>
      <w:proofErr w:type="spellEnd"/>
      <w:r w:rsidRPr="00BD22A0">
        <w:t xml:space="preserve"> = 0.88 kW</w:t>
      </w:r>
    </w:p>
    <w:p w14:paraId="7A570515" w14:textId="77777777" w:rsidR="001E6242" w:rsidRPr="00BD22A0" w:rsidRDefault="001E6242" w:rsidP="00EA3FB0">
      <w:pPr>
        <w:pStyle w:val="BodyText"/>
        <w:spacing w:before="0" w:after="0"/>
      </w:pPr>
      <w:r w:rsidRPr="00BD22A0">
        <w:t>The service factor of 2.2 accounts for start-stop transients, reversals, and shock disturbance from punching.</w:t>
      </w:r>
    </w:p>
    <w:p w14:paraId="6C049D07" w14:textId="77777777" w:rsidR="00EA3FB0" w:rsidRDefault="00EA3FB0" w:rsidP="00EA3FB0">
      <w:pPr>
        <w:pStyle w:val="BodyText"/>
        <w:spacing w:before="0" w:after="0"/>
      </w:pPr>
    </w:p>
    <w:p w14:paraId="776AE05A" w14:textId="2A2F19FC" w:rsidR="001E6242" w:rsidRPr="00BD22A0" w:rsidRDefault="001E6242" w:rsidP="00EA3FB0">
      <w:pPr>
        <w:pStyle w:val="BodyText"/>
        <w:spacing w:before="0" w:after="0"/>
      </w:pPr>
      <w:r w:rsidRPr="00BD22A0">
        <w:t xml:space="preserve">Using a reference transmission capacity of 1.176 kW, engagement correction coefficient </w:t>
      </w:r>
      <w:proofErr w:type="spellStart"/>
      <w:r w:rsidRPr="00BD22A0">
        <w:t>K_m</w:t>
      </w:r>
      <w:proofErr w:type="spellEnd"/>
      <w:r w:rsidRPr="00BD22A0">
        <w:t xml:space="preserve"> = 1, and reference belt width </w:t>
      </w:r>
      <w:proofErr w:type="spellStart"/>
      <w:r w:rsidRPr="00BD22A0">
        <w:t>W_p</w:t>
      </w:r>
      <w:proofErr w:type="spellEnd"/>
      <w:r w:rsidRPr="00BD22A0">
        <w:t xml:space="preserve"> = 60 mm:</w:t>
      </w:r>
    </w:p>
    <w:p w14:paraId="5A2DC1EC" w14:textId="77777777" w:rsidR="001E6242" w:rsidRPr="00BD22A0" w:rsidRDefault="001E6242" w:rsidP="00EA3FB0">
      <w:pPr>
        <w:pStyle w:val="BodyText"/>
        <w:spacing w:before="0" w:after="0"/>
        <w:ind w:left="720"/>
      </w:pPr>
      <w:proofErr w:type="spellStart"/>
      <w:r w:rsidRPr="00BD22A0">
        <w:t>B_w</w:t>
      </w:r>
      <w:proofErr w:type="spellEnd"/>
      <w:r w:rsidRPr="00BD22A0">
        <w:t xml:space="preserve"> = [</w:t>
      </w:r>
      <w:proofErr w:type="spellStart"/>
      <w:r w:rsidRPr="00BD22A0">
        <w:t>P_d</w:t>
      </w:r>
      <w:proofErr w:type="spellEnd"/>
      <w:r w:rsidRPr="00BD22A0">
        <w:t xml:space="preserve"> / (</w:t>
      </w:r>
      <w:proofErr w:type="spellStart"/>
      <w:r w:rsidRPr="00BD22A0">
        <w:t>P_o</w:t>
      </w:r>
      <w:proofErr w:type="spellEnd"/>
      <w:r w:rsidRPr="00BD22A0">
        <w:t xml:space="preserve"> × </w:t>
      </w:r>
      <w:proofErr w:type="spellStart"/>
      <w:r w:rsidRPr="00BD22A0">
        <w:t>K_m</w:t>
      </w:r>
      <w:proofErr w:type="spellEnd"/>
      <w:r w:rsidRPr="00BD22A0">
        <w:t xml:space="preserve">)] × </w:t>
      </w:r>
      <w:proofErr w:type="spellStart"/>
      <w:r w:rsidRPr="00BD22A0">
        <w:t>W_p</w:t>
      </w:r>
      <w:proofErr w:type="spellEnd"/>
    </w:p>
    <w:p w14:paraId="287563DC" w14:textId="77777777" w:rsidR="001E6242" w:rsidRPr="00BD22A0" w:rsidRDefault="001E6242" w:rsidP="00EA3FB0">
      <w:pPr>
        <w:pStyle w:val="BodyText"/>
        <w:spacing w:before="0" w:after="0"/>
        <w:ind w:left="720"/>
      </w:pPr>
      <w:proofErr w:type="spellStart"/>
      <w:r w:rsidRPr="00BD22A0">
        <w:t>B_w</w:t>
      </w:r>
      <w:proofErr w:type="spellEnd"/>
      <w:r w:rsidRPr="00BD22A0">
        <w:t xml:space="preserve"> = [0.88 / (1.176 × 1)] × 60</w:t>
      </w:r>
    </w:p>
    <w:p w14:paraId="3A84C2B1" w14:textId="77777777" w:rsidR="001E6242" w:rsidRPr="00BD22A0" w:rsidRDefault="001E6242" w:rsidP="00EA3FB0">
      <w:pPr>
        <w:pStyle w:val="BodyText"/>
        <w:spacing w:before="0" w:after="0"/>
        <w:ind w:left="720"/>
      </w:pPr>
      <w:proofErr w:type="spellStart"/>
      <w:r w:rsidRPr="00BD22A0">
        <w:t>B_w</w:t>
      </w:r>
      <w:proofErr w:type="spellEnd"/>
      <w:r w:rsidRPr="00BD22A0">
        <w:t xml:space="preserve"> = 44.89 mm</w:t>
      </w:r>
    </w:p>
    <w:p w14:paraId="122DDCFD" w14:textId="77777777" w:rsidR="001E6242" w:rsidRPr="00BD22A0" w:rsidRDefault="001E6242" w:rsidP="001E6242">
      <w:pPr>
        <w:pStyle w:val="BodyText"/>
      </w:pPr>
      <w:r w:rsidRPr="00BD22A0">
        <w:t>The final selected belt width was 32 mm. This should be presented carefully in the report as a practical hardware and packaging compromise rather than a perfect match to the conservative calculation. The 32 mm belt is still substantially wider than narrow timing-belt options and provides improved tooth engagement and impulse-load resistance. However, because the conservative calculated width is larger, the final design must be validated through tooth-skip testing under shock loads and rapid reversals.</w:t>
      </w:r>
    </w:p>
    <w:p w14:paraId="0483A3D7" w14:textId="77777777" w:rsidR="001E6242" w:rsidRPr="00BD22A0" w:rsidRDefault="001E6242" w:rsidP="001E6242">
      <w:pPr>
        <w:pStyle w:val="BodyText"/>
      </w:pPr>
      <w:r w:rsidRPr="00BD22A0">
        <w:t>Therefore, the 32 mm belt is acceptable as a prototype selection, but the report should not claim complete validation until ROT-AC-1 testing is completed.</w:t>
      </w:r>
    </w:p>
    <w:bookmarkEnd w:id="32"/>
    <w:bookmarkEnd w:id="35"/>
    <w:p w14:paraId="49311EFC" w14:textId="77777777" w:rsidR="001E6242" w:rsidRPr="00BD22A0" w:rsidRDefault="001E6242" w:rsidP="001E6242">
      <w:pPr>
        <w:pStyle w:val="Heading2"/>
      </w:pPr>
      <w:r w:rsidRPr="00BD22A0">
        <w:t>5.2.2.6 Engineering Analysis</w:t>
      </w:r>
    </w:p>
    <w:p w14:paraId="7C7E8601" w14:textId="77777777" w:rsidR="001E6242" w:rsidRPr="00BD22A0" w:rsidRDefault="001E6242" w:rsidP="001E6242">
      <w:pPr>
        <w:pStyle w:val="Heading3"/>
      </w:pPr>
      <w:bookmarkStart w:id="36" w:name="output-speed-analysis"/>
      <w:r w:rsidRPr="00BD22A0">
        <w:t>Output Speed Analysis</w:t>
      </w:r>
    </w:p>
    <w:p w14:paraId="1CE7DA1D" w14:textId="77777777" w:rsidR="001E6242" w:rsidRPr="00BD22A0" w:rsidRDefault="001E6242" w:rsidP="00EA3FB0">
      <w:pPr>
        <w:pStyle w:val="FirstParagraph"/>
        <w:spacing w:before="0" w:after="0"/>
      </w:pPr>
      <w:r w:rsidRPr="00BD22A0">
        <w:t>The target output speed is 25 rpm, corresponding to 150°/s.</w:t>
      </w:r>
    </w:p>
    <w:p w14:paraId="05A746DB" w14:textId="77777777" w:rsidR="001E6242" w:rsidRPr="00BD22A0" w:rsidRDefault="001E6242" w:rsidP="00EA3FB0">
      <w:pPr>
        <w:pStyle w:val="BodyText"/>
        <w:spacing w:before="0" w:after="0"/>
      </w:pPr>
      <w:r w:rsidRPr="00BD22A0">
        <w:t>The actual selected belt ratio is 3.5:1.</w:t>
      </w:r>
    </w:p>
    <w:p w14:paraId="091398D1" w14:textId="77777777" w:rsidR="00EA3FB0" w:rsidRDefault="00EA3FB0" w:rsidP="00EA3FB0">
      <w:pPr>
        <w:pStyle w:val="BodyText"/>
        <w:spacing w:before="0" w:after="0"/>
      </w:pPr>
    </w:p>
    <w:p w14:paraId="7D55FB7F" w14:textId="535899DD" w:rsidR="001E6242" w:rsidRPr="00BD22A0" w:rsidRDefault="001E6242" w:rsidP="00EA3FB0">
      <w:pPr>
        <w:pStyle w:val="BodyText"/>
        <w:spacing w:before="0" w:after="0"/>
      </w:pPr>
      <w:r w:rsidRPr="00BD22A0">
        <w:t>With the gearbox output speed of 120 rpm:</w:t>
      </w:r>
    </w:p>
    <w:p w14:paraId="669E4353" w14:textId="77777777" w:rsidR="001E6242" w:rsidRPr="00BD22A0" w:rsidRDefault="001E6242" w:rsidP="00EA3FB0">
      <w:pPr>
        <w:pStyle w:val="BodyText"/>
        <w:spacing w:before="0" w:after="0"/>
        <w:ind w:left="720"/>
      </w:pPr>
      <w:proofErr w:type="spellStart"/>
      <w:r w:rsidRPr="00BD22A0">
        <w:t>n_out</w:t>
      </w:r>
      <w:proofErr w:type="spellEnd"/>
      <w:r w:rsidRPr="00BD22A0">
        <w:t xml:space="preserve"> = 120 rpm / 3.5</w:t>
      </w:r>
    </w:p>
    <w:p w14:paraId="6089C1A9" w14:textId="77777777" w:rsidR="001E6242" w:rsidRPr="00BD22A0" w:rsidRDefault="001E6242" w:rsidP="00EA3FB0">
      <w:pPr>
        <w:pStyle w:val="BodyText"/>
        <w:spacing w:before="0" w:after="0"/>
        <w:ind w:left="720"/>
      </w:pPr>
      <w:proofErr w:type="spellStart"/>
      <w:r w:rsidRPr="00BD22A0">
        <w:t>n_out</w:t>
      </w:r>
      <w:proofErr w:type="spellEnd"/>
      <w:r w:rsidRPr="00BD22A0">
        <w:t xml:space="preserve"> = 34.3 rpm</w:t>
      </w:r>
    </w:p>
    <w:p w14:paraId="62F45B1F" w14:textId="77777777" w:rsidR="00EA3FB0" w:rsidRDefault="00EA3FB0" w:rsidP="00EA3FB0">
      <w:pPr>
        <w:pStyle w:val="BodyText"/>
        <w:spacing w:before="0" w:after="0"/>
      </w:pPr>
    </w:p>
    <w:p w14:paraId="1FD74990" w14:textId="2D063A39" w:rsidR="001E6242" w:rsidRPr="00BD22A0" w:rsidRDefault="001E6242" w:rsidP="00EA3FB0">
      <w:pPr>
        <w:pStyle w:val="BodyText"/>
        <w:spacing w:before="0" w:after="0"/>
      </w:pPr>
      <w:r w:rsidRPr="00BD22A0">
        <w:t>Convert to angular velocity:</w:t>
      </w:r>
    </w:p>
    <w:p w14:paraId="212DD2A3" w14:textId="77777777" w:rsidR="001E6242" w:rsidRPr="00BD22A0" w:rsidRDefault="001E6242" w:rsidP="00EA3FB0">
      <w:pPr>
        <w:pStyle w:val="BodyText"/>
        <w:spacing w:before="0" w:after="0"/>
        <w:ind w:left="720"/>
      </w:pPr>
      <w:r w:rsidRPr="00BD22A0">
        <w:t>ω = 34.3 × 360 / 60</w:t>
      </w:r>
    </w:p>
    <w:p w14:paraId="75F668F7" w14:textId="77777777" w:rsidR="001E6242" w:rsidRPr="00BD22A0" w:rsidRDefault="001E6242" w:rsidP="00EA3FB0">
      <w:pPr>
        <w:pStyle w:val="BodyText"/>
        <w:spacing w:before="0" w:after="0"/>
        <w:ind w:left="720"/>
      </w:pPr>
      <w:r w:rsidRPr="00BD22A0">
        <w:t>ω = 205.7°/s</w:t>
      </w:r>
    </w:p>
    <w:p w14:paraId="2AE4F7E1" w14:textId="77777777" w:rsidR="00EA3FB0" w:rsidRDefault="00EA3FB0" w:rsidP="00EA3FB0">
      <w:pPr>
        <w:pStyle w:val="BodyText"/>
        <w:spacing w:before="0" w:after="0"/>
      </w:pPr>
    </w:p>
    <w:p w14:paraId="0925BCF3" w14:textId="3245629D" w:rsidR="001E6242" w:rsidRPr="00BD22A0" w:rsidRDefault="001E6242" w:rsidP="00EA3FB0">
      <w:pPr>
        <w:pStyle w:val="BodyText"/>
        <w:spacing w:before="0" w:after="0"/>
      </w:pPr>
      <w:r w:rsidRPr="00BD22A0">
        <w:t>Since 205.7°/s is greater than 150°/s, the timing-belt drive has theoretical speed capability above the required yaw speed.</w:t>
      </w:r>
    </w:p>
    <w:p w14:paraId="6981C3E7" w14:textId="77777777" w:rsidR="00EA3FB0" w:rsidRDefault="00EA3FB0" w:rsidP="00EA3FB0">
      <w:pPr>
        <w:pStyle w:val="BodyText"/>
        <w:spacing w:before="0" w:after="0"/>
      </w:pPr>
    </w:p>
    <w:p w14:paraId="07CE7B71" w14:textId="4B49CE72" w:rsidR="001E6242" w:rsidRPr="00BD22A0" w:rsidRDefault="001E6242" w:rsidP="00EA3FB0">
      <w:pPr>
        <w:pStyle w:val="BodyText"/>
        <w:spacing w:before="0" w:after="0"/>
      </w:pPr>
      <w:r w:rsidRPr="00BD22A0">
        <w:t>The theoretical time for a 90° rotation at 205.7°/s is:</w:t>
      </w:r>
    </w:p>
    <w:p w14:paraId="17624444" w14:textId="77777777" w:rsidR="001E6242" w:rsidRPr="00BD22A0" w:rsidRDefault="001E6242" w:rsidP="00EA3FB0">
      <w:pPr>
        <w:pStyle w:val="BodyText"/>
        <w:spacing w:before="0" w:after="0"/>
        <w:ind w:left="720"/>
      </w:pPr>
      <w:r w:rsidRPr="00BD22A0">
        <w:t>t = 90° / 205.7°/s</w:t>
      </w:r>
    </w:p>
    <w:p w14:paraId="2FE1B09B" w14:textId="77777777" w:rsidR="001E6242" w:rsidRPr="00BD22A0" w:rsidRDefault="001E6242" w:rsidP="00EA3FB0">
      <w:pPr>
        <w:pStyle w:val="BodyText"/>
        <w:spacing w:before="0" w:after="0"/>
        <w:ind w:left="720"/>
      </w:pPr>
      <w:r w:rsidRPr="00BD22A0">
        <w:t>t = 0.437 s</w:t>
      </w:r>
    </w:p>
    <w:p w14:paraId="0041043A" w14:textId="77777777" w:rsidR="001E6242" w:rsidRPr="00BD22A0" w:rsidRDefault="001E6242" w:rsidP="001E6242">
      <w:pPr>
        <w:pStyle w:val="BodyText"/>
      </w:pPr>
      <w:r w:rsidRPr="00BD22A0">
        <w:t>This is faster than the 0.6 s requirement. However, the final test should still use the 0.6 s acceptance criterion because the actual system includes inertia, controller ramping, belt compliance, and safety speed limits.</w:t>
      </w:r>
    </w:p>
    <w:p w14:paraId="594BD759" w14:textId="77777777" w:rsidR="001E6242" w:rsidRPr="00BD22A0" w:rsidRDefault="001E6242" w:rsidP="001E6242">
      <w:pPr>
        <w:pStyle w:val="Heading3"/>
      </w:pPr>
      <w:bookmarkStart w:id="37" w:name="torque-margin-analysis"/>
      <w:bookmarkEnd w:id="36"/>
      <w:r w:rsidRPr="00BD22A0">
        <w:t>Torque Margin Analysis</w:t>
      </w:r>
    </w:p>
    <w:p w14:paraId="4D91469A" w14:textId="77777777" w:rsidR="001E6242" w:rsidRPr="00BD22A0" w:rsidRDefault="001E6242" w:rsidP="00EA3FB0">
      <w:pPr>
        <w:pStyle w:val="FirstParagraph"/>
        <w:spacing w:before="0" w:after="0"/>
      </w:pPr>
      <w:r w:rsidRPr="00BD22A0">
        <w:t>The motor gearbox output torque is approximately 32 Nm. With a 3.5:1 belt reduction, the theoretical output torque at the yaw stage is:</w:t>
      </w:r>
    </w:p>
    <w:p w14:paraId="594E5EEE" w14:textId="77777777" w:rsidR="001E6242" w:rsidRPr="00BD22A0" w:rsidRDefault="001E6242" w:rsidP="00EA3FB0">
      <w:pPr>
        <w:pStyle w:val="BodyText"/>
        <w:spacing w:before="0" w:after="0"/>
        <w:ind w:left="720"/>
      </w:pPr>
      <w:proofErr w:type="spellStart"/>
      <w:r w:rsidRPr="00BD22A0">
        <w:t>T_out</w:t>
      </w:r>
      <w:proofErr w:type="spellEnd"/>
      <w:r w:rsidRPr="00BD22A0">
        <w:t xml:space="preserve"> = 32 Nm × 3.5</w:t>
      </w:r>
    </w:p>
    <w:p w14:paraId="2E9CBA43" w14:textId="77777777" w:rsidR="001E6242" w:rsidRPr="00BD22A0" w:rsidRDefault="001E6242" w:rsidP="00EA3FB0">
      <w:pPr>
        <w:pStyle w:val="BodyText"/>
        <w:spacing w:before="0" w:after="0"/>
        <w:ind w:left="720"/>
      </w:pPr>
      <w:proofErr w:type="spellStart"/>
      <w:r w:rsidRPr="00BD22A0">
        <w:t>T_out</w:t>
      </w:r>
      <w:proofErr w:type="spellEnd"/>
      <w:r w:rsidRPr="00BD22A0">
        <w:t xml:space="preserve"> = 112 Nm</w:t>
      </w:r>
    </w:p>
    <w:p w14:paraId="70BB460A" w14:textId="77777777" w:rsidR="00EA3FB0" w:rsidRDefault="00EA3FB0" w:rsidP="00EA3FB0">
      <w:pPr>
        <w:pStyle w:val="BodyText"/>
        <w:spacing w:before="0" w:after="0"/>
      </w:pPr>
    </w:p>
    <w:p w14:paraId="4DA26219" w14:textId="68C53626" w:rsidR="001E6242" w:rsidRPr="00BD22A0" w:rsidRDefault="001E6242" w:rsidP="00EA3FB0">
      <w:pPr>
        <w:pStyle w:val="BodyText"/>
        <w:spacing w:before="0" w:after="0"/>
      </w:pPr>
      <w:r w:rsidRPr="00BD22A0">
        <w:t>The estimated maximum stall rotation torque is approximately 102 Nm. On this basis, the theoretical torque margin is:</w:t>
      </w:r>
    </w:p>
    <w:p w14:paraId="699A370A" w14:textId="77777777" w:rsidR="001E6242" w:rsidRPr="00BD22A0" w:rsidRDefault="001E6242" w:rsidP="00EA3FB0">
      <w:pPr>
        <w:pStyle w:val="BodyText"/>
        <w:spacing w:before="0" w:after="0"/>
        <w:ind w:left="720"/>
      </w:pPr>
      <w:r w:rsidRPr="00BD22A0">
        <w:t>Torque margin = 112 Nm - 102 Nm</w:t>
      </w:r>
    </w:p>
    <w:p w14:paraId="5C3E724B" w14:textId="77777777" w:rsidR="001E6242" w:rsidRPr="00BD22A0" w:rsidRDefault="001E6242" w:rsidP="00EA3FB0">
      <w:pPr>
        <w:pStyle w:val="BodyText"/>
        <w:spacing w:before="0" w:after="0"/>
        <w:ind w:left="720"/>
      </w:pPr>
      <w:r w:rsidRPr="00BD22A0">
        <w:t>Torque margin = 10 Nm</w:t>
      </w:r>
    </w:p>
    <w:p w14:paraId="62B38428" w14:textId="77777777" w:rsidR="001E6242" w:rsidRPr="00BD22A0" w:rsidRDefault="001E6242" w:rsidP="001E6242">
      <w:pPr>
        <w:pStyle w:val="BodyText"/>
      </w:pPr>
      <w:r w:rsidRPr="00BD22A0">
        <w:t>This suggests that the system has a narrow but positive theoretical torque margin if the 32 Nm gearbox output torque is used.</w:t>
      </w:r>
    </w:p>
    <w:p w14:paraId="1BE1D55D" w14:textId="77777777" w:rsidR="001E6242" w:rsidRPr="00BD22A0" w:rsidRDefault="001E6242" w:rsidP="00EA3FB0">
      <w:pPr>
        <w:pStyle w:val="BodyText"/>
        <w:spacing w:before="0" w:after="0"/>
      </w:pPr>
      <w:r w:rsidRPr="00BD22A0">
        <w:t>However, the motor specification also lists an allowance torque of approximately 20 Nm. If this more conservative value is used:</w:t>
      </w:r>
    </w:p>
    <w:p w14:paraId="41C31AAA" w14:textId="77777777" w:rsidR="001E6242" w:rsidRPr="00BD22A0" w:rsidRDefault="001E6242" w:rsidP="00EA3FB0">
      <w:pPr>
        <w:pStyle w:val="BodyText"/>
        <w:spacing w:before="0" w:after="0"/>
        <w:ind w:left="720"/>
      </w:pPr>
      <w:proofErr w:type="spellStart"/>
      <w:r w:rsidRPr="00BD22A0">
        <w:t>T_</w:t>
      </w:r>
      <w:proofErr w:type="gramStart"/>
      <w:r w:rsidRPr="00BD22A0">
        <w:t>out,allowance</w:t>
      </w:r>
      <w:proofErr w:type="spellEnd"/>
      <w:proofErr w:type="gramEnd"/>
      <w:r w:rsidRPr="00BD22A0">
        <w:t xml:space="preserve"> = 20 Nm × 3.5</w:t>
      </w:r>
    </w:p>
    <w:p w14:paraId="74E2C957" w14:textId="77777777" w:rsidR="001E6242" w:rsidRPr="00BD22A0" w:rsidRDefault="001E6242" w:rsidP="00EA3FB0">
      <w:pPr>
        <w:pStyle w:val="BodyText"/>
        <w:spacing w:before="0" w:after="0"/>
        <w:ind w:left="720"/>
      </w:pPr>
      <w:proofErr w:type="spellStart"/>
      <w:r w:rsidRPr="00BD22A0">
        <w:t>T_</w:t>
      </w:r>
      <w:proofErr w:type="gramStart"/>
      <w:r w:rsidRPr="00BD22A0">
        <w:t>out,allowance</w:t>
      </w:r>
      <w:proofErr w:type="spellEnd"/>
      <w:proofErr w:type="gramEnd"/>
      <w:r w:rsidRPr="00BD22A0">
        <w:t xml:space="preserve"> = 70 Nm</w:t>
      </w:r>
    </w:p>
    <w:p w14:paraId="3B5309CA" w14:textId="4B4E5773" w:rsidR="001E6242" w:rsidRPr="00BD22A0" w:rsidRDefault="001E6242" w:rsidP="001E6242">
      <w:pPr>
        <w:pStyle w:val="BodyText"/>
      </w:pPr>
      <w:r w:rsidRPr="00BD22A0">
        <w:t>This is below the estimated 102 Nm stall torque. Therefore, the report should distinguish between continuous/allowance operation and short-duration theoretical capability. It is safer to state that the motor and belt drive are suitable for controlled yaw motion, but extreme stall or shock cases must be handled by the structural bearing system, cam followers, belt compliance, and software acceleration limits rather than by motor torque alone.</w:t>
      </w:r>
    </w:p>
    <w:p w14:paraId="7BAB5588" w14:textId="77777777" w:rsidR="001E6242" w:rsidRPr="00BD22A0" w:rsidRDefault="001E6242" w:rsidP="001E6242">
      <w:pPr>
        <w:pStyle w:val="BodyText"/>
      </w:pPr>
      <w:r w:rsidRPr="00BD22A0">
        <w:t>This is consistent with the overall mechanical philosophy: the actuator should control motion, while the structure should survive impact.</w:t>
      </w:r>
    </w:p>
    <w:p w14:paraId="76FD49B9" w14:textId="77777777" w:rsidR="001E6242" w:rsidRPr="00BD22A0" w:rsidRDefault="001E6242" w:rsidP="001E6242">
      <w:pPr>
        <w:pStyle w:val="Heading3"/>
      </w:pPr>
      <w:bookmarkStart w:id="38" w:name="structural-load-analysis"/>
      <w:bookmarkEnd w:id="37"/>
      <w:r w:rsidRPr="00BD22A0">
        <w:t>Structural Load Analysis</w:t>
      </w:r>
    </w:p>
    <w:p w14:paraId="6E024035" w14:textId="77777777" w:rsidR="001E6242" w:rsidRPr="00BD22A0" w:rsidRDefault="001E6242" w:rsidP="001E6242">
      <w:pPr>
        <w:pStyle w:val="FirstParagraph"/>
      </w:pPr>
      <w:r w:rsidRPr="00BD22A0">
        <w:t>The yaw bearing experiences three main loads: axial load, radial load, and tilting moment.</w:t>
      </w:r>
    </w:p>
    <w:p w14:paraId="676610C9" w14:textId="77777777" w:rsidR="001E6242" w:rsidRPr="00BD22A0" w:rsidRDefault="001E6242" w:rsidP="00EA3FB0">
      <w:pPr>
        <w:pStyle w:val="BodyText"/>
        <w:spacing w:before="0" w:after="0"/>
      </w:pPr>
      <w:r w:rsidRPr="00BD22A0">
        <w:t>The axial load is caused by the weight of the upper rotating assembly. Assuming an upper mass of approximately 25 kg:</w:t>
      </w:r>
    </w:p>
    <w:p w14:paraId="519EDFA3" w14:textId="77777777" w:rsidR="001E6242" w:rsidRPr="00BD22A0" w:rsidRDefault="001E6242" w:rsidP="00EA3FB0">
      <w:pPr>
        <w:pStyle w:val="BodyText"/>
        <w:spacing w:before="0" w:after="0"/>
        <w:ind w:left="720"/>
      </w:pPr>
      <w:proofErr w:type="spellStart"/>
      <w:r w:rsidRPr="00BD22A0">
        <w:t>F_a</w:t>
      </w:r>
      <w:proofErr w:type="spellEnd"/>
      <w:r w:rsidRPr="00BD22A0">
        <w:t xml:space="preserve"> = m × g</w:t>
      </w:r>
    </w:p>
    <w:p w14:paraId="56F64A47" w14:textId="77777777" w:rsidR="001E6242" w:rsidRPr="00BD22A0" w:rsidRDefault="001E6242" w:rsidP="00EA3FB0">
      <w:pPr>
        <w:pStyle w:val="BodyText"/>
        <w:spacing w:before="0" w:after="0"/>
        <w:ind w:left="720"/>
      </w:pPr>
      <w:proofErr w:type="spellStart"/>
      <w:r w:rsidRPr="00BD22A0">
        <w:t>F_a</w:t>
      </w:r>
      <w:proofErr w:type="spellEnd"/>
      <w:r w:rsidRPr="00BD22A0">
        <w:t xml:space="preserve"> = 25 kg × 9.81 m/s²</w:t>
      </w:r>
    </w:p>
    <w:p w14:paraId="418C6C5F" w14:textId="77777777" w:rsidR="001E6242" w:rsidRPr="00BD22A0" w:rsidRDefault="001E6242" w:rsidP="00EA3FB0">
      <w:pPr>
        <w:pStyle w:val="BodyText"/>
        <w:spacing w:before="0" w:after="0"/>
        <w:ind w:left="720"/>
      </w:pPr>
      <w:proofErr w:type="spellStart"/>
      <w:r w:rsidRPr="00BD22A0">
        <w:t>F_a</w:t>
      </w:r>
      <w:proofErr w:type="spellEnd"/>
      <w:r w:rsidRPr="00BD22A0">
        <w:t xml:space="preserve"> = 245 N</w:t>
      </w:r>
    </w:p>
    <w:p w14:paraId="4326458A" w14:textId="77777777" w:rsidR="001E6242" w:rsidRPr="00BD22A0" w:rsidRDefault="001E6242" w:rsidP="00EA3FB0">
      <w:pPr>
        <w:pStyle w:val="BodyText"/>
        <w:spacing w:before="0" w:after="0"/>
        <w:ind w:left="720"/>
      </w:pPr>
      <w:proofErr w:type="spellStart"/>
      <w:r w:rsidRPr="00BD22A0">
        <w:t>F_a</w:t>
      </w:r>
      <w:proofErr w:type="spellEnd"/>
      <w:r w:rsidRPr="00BD22A0">
        <w:t xml:space="preserve"> ≈ 0.25 kN</w:t>
      </w:r>
    </w:p>
    <w:p w14:paraId="0657C3E8" w14:textId="77777777" w:rsidR="00EA3FB0" w:rsidRDefault="00EA3FB0" w:rsidP="00EA3FB0">
      <w:pPr>
        <w:pStyle w:val="BodyText"/>
        <w:spacing w:before="0" w:after="0"/>
      </w:pPr>
    </w:p>
    <w:p w14:paraId="2E468E7C" w14:textId="725D74D3" w:rsidR="001E6242" w:rsidRPr="00BD22A0" w:rsidRDefault="001E6242" w:rsidP="00EA3FB0">
      <w:pPr>
        <w:pStyle w:val="BodyText"/>
        <w:spacing w:before="0" w:after="0"/>
      </w:pPr>
      <w:r w:rsidRPr="00BD22A0">
        <w:t>The radial load is approximated using the structural design punch load. The characteristic punch load is taken as:</w:t>
      </w:r>
    </w:p>
    <w:p w14:paraId="63D4EC3C" w14:textId="77777777" w:rsidR="001E6242" w:rsidRPr="00BD22A0" w:rsidRDefault="001E6242" w:rsidP="00EA3FB0">
      <w:pPr>
        <w:pStyle w:val="BodyText"/>
        <w:spacing w:before="0" w:after="0"/>
        <w:ind w:firstLine="720"/>
      </w:pPr>
      <w:proofErr w:type="spellStart"/>
      <w:r w:rsidRPr="00BD22A0">
        <w:t>F_char</w:t>
      </w:r>
      <w:proofErr w:type="spellEnd"/>
      <w:r w:rsidRPr="00BD22A0">
        <w:t xml:space="preserve"> = 1.8 kN</w:t>
      </w:r>
    </w:p>
    <w:p w14:paraId="13E0D510" w14:textId="77777777" w:rsidR="00EA3FB0" w:rsidRDefault="00EA3FB0" w:rsidP="00EA3FB0">
      <w:pPr>
        <w:pStyle w:val="BodyText"/>
        <w:spacing w:before="0" w:after="0"/>
      </w:pPr>
    </w:p>
    <w:p w14:paraId="7A7794AF" w14:textId="5B7ADF99" w:rsidR="001E6242" w:rsidRPr="00BD22A0" w:rsidRDefault="001E6242" w:rsidP="00EA3FB0">
      <w:pPr>
        <w:pStyle w:val="BodyText"/>
        <w:spacing w:before="0" w:after="0"/>
      </w:pPr>
      <w:r w:rsidRPr="00BD22A0">
        <w:lastRenderedPageBreak/>
        <w:t>A service factor of 1.5 is applied:</w:t>
      </w:r>
    </w:p>
    <w:p w14:paraId="588FE413" w14:textId="77777777" w:rsidR="001E6242" w:rsidRPr="00BD22A0" w:rsidRDefault="001E6242" w:rsidP="00EA3FB0">
      <w:pPr>
        <w:pStyle w:val="BodyText"/>
        <w:spacing w:before="0" w:after="0"/>
        <w:ind w:left="720"/>
      </w:pPr>
      <w:proofErr w:type="spellStart"/>
      <w:r w:rsidRPr="00BD22A0">
        <w:t>F_design</w:t>
      </w:r>
      <w:proofErr w:type="spellEnd"/>
      <w:r w:rsidRPr="00BD22A0">
        <w:t xml:space="preserve"> = 1.8 kN × 1.5</w:t>
      </w:r>
    </w:p>
    <w:p w14:paraId="232D9953" w14:textId="77777777" w:rsidR="001E6242" w:rsidRPr="00BD22A0" w:rsidRDefault="001E6242" w:rsidP="00EA3FB0">
      <w:pPr>
        <w:pStyle w:val="BodyText"/>
        <w:spacing w:before="0" w:after="0"/>
        <w:ind w:left="720"/>
      </w:pPr>
      <w:proofErr w:type="spellStart"/>
      <w:r w:rsidRPr="00BD22A0">
        <w:t>F_design</w:t>
      </w:r>
      <w:proofErr w:type="spellEnd"/>
      <w:r w:rsidRPr="00BD22A0">
        <w:t xml:space="preserve"> = 2.7 kN</w:t>
      </w:r>
    </w:p>
    <w:p w14:paraId="4BD9E42A" w14:textId="77777777" w:rsidR="00EA3FB0" w:rsidRDefault="00EA3FB0" w:rsidP="00EA3FB0">
      <w:pPr>
        <w:pStyle w:val="BodyText"/>
        <w:spacing w:before="0" w:after="0"/>
      </w:pPr>
    </w:p>
    <w:p w14:paraId="275FD8A0" w14:textId="70035B7E" w:rsidR="001E6242" w:rsidRPr="00BD22A0" w:rsidRDefault="001E6242" w:rsidP="00EA3FB0">
      <w:pPr>
        <w:pStyle w:val="BodyText"/>
        <w:spacing w:before="0" w:after="0"/>
      </w:pPr>
      <w:r w:rsidRPr="00BD22A0">
        <w:t>Therefore:</w:t>
      </w:r>
    </w:p>
    <w:p w14:paraId="230632F1" w14:textId="77777777" w:rsidR="001E6242" w:rsidRPr="00BD22A0" w:rsidRDefault="001E6242" w:rsidP="00EA3FB0">
      <w:pPr>
        <w:pStyle w:val="BodyText"/>
        <w:spacing w:before="0" w:after="0"/>
        <w:ind w:firstLine="720"/>
      </w:pPr>
      <w:proofErr w:type="spellStart"/>
      <w:r w:rsidRPr="00BD22A0">
        <w:t>F_r</w:t>
      </w:r>
      <w:proofErr w:type="spellEnd"/>
      <w:r w:rsidRPr="00BD22A0">
        <w:t xml:space="preserve"> ≈ 2.7 kN</w:t>
      </w:r>
    </w:p>
    <w:p w14:paraId="4E5897DC" w14:textId="77777777" w:rsidR="00EA3FB0" w:rsidRDefault="00EA3FB0" w:rsidP="00EA3FB0">
      <w:pPr>
        <w:pStyle w:val="BodyText"/>
        <w:spacing w:before="0" w:after="0"/>
      </w:pPr>
    </w:p>
    <w:p w14:paraId="3FDCFF99" w14:textId="0112EE9C" w:rsidR="001E6242" w:rsidRPr="00BD22A0" w:rsidRDefault="001E6242" w:rsidP="00EA3FB0">
      <w:pPr>
        <w:pStyle w:val="BodyText"/>
        <w:spacing w:before="0" w:after="0"/>
      </w:pPr>
      <w:r w:rsidRPr="00BD22A0">
        <w:t>The tilting moment is the most critical structural load because the punch is applied above the bearing plane. Using an estimated vertical distance of 1.0 m from the yaw bearing to the punch impact region:</w:t>
      </w:r>
    </w:p>
    <w:p w14:paraId="1C466554" w14:textId="77777777" w:rsidR="001E6242" w:rsidRPr="00BD22A0" w:rsidRDefault="001E6242" w:rsidP="00EA3FB0">
      <w:pPr>
        <w:pStyle w:val="BodyText"/>
        <w:spacing w:before="0" w:after="0"/>
        <w:ind w:firstLine="720"/>
      </w:pPr>
      <w:proofErr w:type="spellStart"/>
      <w:r w:rsidRPr="00BD22A0">
        <w:t>M_k</w:t>
      </w:r>
      <w:proofErr w:type="spellEnd"/>
      <w:r w:rsidRPr="00BD22A0">
        <w:t xml:space="preserve"> = </w:t>
      </w:r>
      <w:proofErr w:type="spellStart"/>
      <w:r w:rsidRPr="00BD22A0">
        <w:t>F_design</w:t>
      </w:r>
      <w:proofErr w:type="spellEnd"/>
      <w:r w:rsidRPr="00BD22A0">
        <w:t xml:space="preserve"> × d</w:t>
      </w:r>
    </w:p>
    <w:p w14:paraId="53AA0BB3" w14:textId="77777777" w:rsidR="001E6242" w:rsidRPr="00BD22A0" w:rsidRDefault="001E6242" w:rsidP="00EA3FB0">
      <w:pPr>
        <w:pStyle w:val="BodyText"/>
        <w:spacing w:before="0" w:after="0"/>
        <w:ind w:left="720"/>
      </w:pPr>
      <w:proofErr w:type="spellStart"/>
      <w:r w:rsidRPr="00BD22A0">
        <w:t>M_k</w:t>
      </w:r>
      <w:proofErr w:type="spellEnd"/>
      <w:r w:rsidRPr="00BD22A0">
        <w:t xml:space="preserve"> = 2.7 kN × 1.0 m</w:t>
      </w:r>
    </w:p>
    <w:p w14:paraId="3D8FB71B" w14:textId="77777777" w:rsidR="001E6242" w:rsidRPr="00BD22A0" w:rsidRDefault="001E6242" w:rsidP="00EA3FB0">
      <w:pPr>
        <w:pStyle w:val="BodyText"/>
        <w:spacing w:before="0" w:after="0"/>
        <w:ind w:left="720"/>
      </w:pPr>
      <w:proofErr w:type="spellStart"/>
      <w:r w:rsidRPr="00BD22A0">
        <w:t>M_k</w:t>
      </w:r>
      <w:proofErr w:type="spellEnd"/>
      <w:r w:rsidRPr="00BD22A0">
        <w:t xml:space="preserve"> = 2.7 </w:t>
      </w:r>
      <w:proofErr w:type="spellStart"/>
      <w:r w:rsidRPr="00BD22A0">
        <w:t>kNm</w:t>
      </w:r>
      <w:proofErr w:type="spellEnd"/>
    </w:p>
    <w:p w14:paraId="5C06D02A" w14:textId="77777777" w:rsidR="00EA3FB0" w:rsidRDefault="00EA3FB0" w:rsidP="00EA3FB0">
      <w:pPr>
        <w:pStyle w:val="BodyText"/>
        <w:spacing w:before="0" w:after="0"/>
      </w:pPr>
    </w:p>
    <w:p w14:paraId="4D7061EC" w14:textId="37C6ADD0" w:rsidR="001E6242" w:rsidRPr="00BD22A0" w:rsidRDefault="001E6242" w:rsidP="00EA3FB0">
      <w:pPr>
        <w:pStyle w:val="BodyText"/>
        <w:spacing w:before="0" w:after="0"/>
      </w:pPr>
      <w:r w:rsidRPr="00BD22A0">
        <w:t>Therefore, the yaw support must be checked against at least:</w:t>
      </w:r>
    </w:p>
    <w:p w14:paraId="6B696FC7" w14:textId="77777777" w:rsidR="001E6242" w:rsidRPr="00EA3FB0" w:rsidRDefault="001E6242" w:rsidP="00EA3FB0">
      <w:pPr>
        <w:pStyle w:val="BodyText"/>
        <w:spacing w:before="0" w:after="0"/>
        <w:ind w:left="720"/>
        <w:rPr>
          <w:b/>
          <w:bCs/>
        </w:rPr>
      </w:pPr>
      <w:r w:rsidRPr="00EA3FB0">
        <w:rPr>
          <w:b/>
          <w:bCs/>
        </w:rPr>
        <w:t>Axial load: 0.25 kN</w:t>
      </w:r>
    </w:p>
    <w:p w14:paraId="46F2055A" w14:textId="77777777" w:rsidR="001E6242" w:rsidRPr="00EA3FB0" w:rsidRDefault="001E6242" w:rsidP="00EA3FB0">
      <w:pPr>
        <w:pStyle w:val="BodyText"/>
        <w:spacing w:before="0" w:after="0"/>
        <w:ind w:left="720"/>
        <w:rPr>
          <w:b/>
          <w:bCs/>
        </w:rPr>
      </w:pPr>
      <w:r w:rsidRPr="00EA3FB0">
        <w:rPr>
          <w:b/>
          <w:bCs/>
        </w:rPr>
        <w:t>Radial load: 2.7 kN</w:t>
      </w:r>
    </w:p>
    <w:p w14:paraId="4DC42270" w14:textId="77777777" w:rsidR="001E6242" w:rsidRPr="00EA3FB0" w:rsidRDefault="001E6242" w:rsidP="00EA3FB0">
      <w:pPr>
        <w:pStyle w:val="BodyText"/>
        <w:spacing w:before="0" w:after="0"/>
        <w:ind w:left="720"/>
        <w:rPr>
          <w:b/>
          <w:bCs/>
        </w:rPr>
      </w:pPr>
      <w:r w:rsidRPr="00EA3FB0">
        <w:rPr>
          <w:b/>
          <w:bCs/>
        </w:rPr>
        <w:t xml:space="preserve">Tilting moment: 2.7 </w:t>
      </w:r>
      <w:proofErr w:type="spellStart"/>
      <w:r w:rsidRPr="00EA3FB0">
        <w:rPr>
          <w:b/>
          <w:bCs/>
        </w:rPr>
        <w:t>kNm</w:t>
      </w:r>
      <w:proofErr w:type="spellEnd"/>
    </w:p>
    <w:p w14:paraId="786A0D3B" w14:textId="0C6CBFAA" w:rsidR="001E6242" w:rsidRPr="00BD22A0" w:rsidRDefault="001E6242" w:rsidP="001E6242">
      <w:pPr>
        <w:pStyle w:val="BodyText"/>
      </w:pPr>
      <w:r w:rsidRPr="00BD22A0">
        <w:t>This explains why a light turntable bearing was rejected and why a slewing ring was required. The dominant issue is not simply supporting the robot’s weight. The dominant issue is resisting the tilting moment created by punching loads acting at a height above the bearing.</w:t>
      </w:r>
    </w:p>
    <w:p w14:paraId="178A9BE1" w14:textId="77777777" w:rsidR="001E6242" w:rsidRPr="00BD22A0" w:rsidRDefault="001E6242" w:rsidP="001E6242">
      <w:pPr>
        <w:pStyle w:val="Heading3"/>
      </w:pPr>
      <w:bookmarkStart w:id="39" w:name="X7c066c72c95213c0f67fd45d25b0e3ffaed6a6d"/>
      <w:bookmarkEnd w:id="38"/>
      <w:r w:rsidRPr="00BD22A0">
        <w:t>Role of Cam Followers in Moment Resistance</w:t>
      </w:r>
    </w:p>
    <w:p w14:paraId="3B8ABB90" w14:textId="77777777" w:rsidR="001E6242" w:rsidRPr="00BD22A0" w:rsidRDefault="001E6242" w:rsidP="001E6242">
      <w:pPr>
        <w:pStyle w:val="FirstParagraph"/>
      </w:pPr>
      <w:r w:rsidRPr="00BD22A0">
        <w:t xml:space="preserve">The central slewing bearing is the main load-carrying rotary element. However, the </w:t>
      </w:r>
      <w:proofErr w:type="spellStart"/>
      <w:r w:rsidRPr="00BD22A0">
        <w:t>cam</w:t>
      </w:r>
      <w:proofErr w:type="spellEnd"/>
      <w:r w:rsidRPr="00BD22A0">
        <w:t xml:space="preserve"> followers improve the support behaviour by increasing the effective support radius.</w:t>
      </w:r>
    </w:p>
    <w:p w14:paraId="544A5F53" w14:textId="77777777" w:rsidR="001E6242" w:rsidRPr="00BD22A0" w:rsidRDefault="001E6242" w:rsidP="00EA3FB0">
      <w:pPr>
        <w:pStyle w:val="BodyText"/>
        <w:spacing w:before="0" w:after="0"/>
      </w:pPr>
      <w:r w:rsidRPr="00BD22A0">
        <w:t>For a given overturning moment:</w:t>
      </w:r>
    </w:p>
    <w:p w14:paraId="4437CF17" w14:textId="77777777" w:rsidR="001E6242" w:rsidRPr="00BD22A0" w:rsidRDefault="001E6242" w:rsidP="00EA3FB0">
      <w:pPr>
        <w:pStyle w:val="BodyText"/>
        <w:spacing w:before="0" w:after="0"/>
        <w:ind w:firstLine="720"/>
      </w:pPr>
      <w:r w:rsidRPr="00BD22A0">
        <w:t>M = F × r</w:t>
      </w:r>
    </w:p>
    <w:p w14:paraId="2C107A53" w14:textId="69C0A96C" w:rsidR="001E6242" w:rsidRPr="00BD22A0" w:rsidRDefault="001E6242" w:rsidP="001E6242">
      <w:pPr>
        <w:pStyle w:val="BodyText"/>
      </w:pPr>
      <w:r w:rsidRPr="00BD22A0">
        <w:t>If the support radius r is increased, the reaction force F required at each support point decreases. Therefore, placing cam followers near the perimeter of the rotating platform helps reduce the local reaction demand on the central bearing and reduces visible edge rocking.</w:t>
      </w:r>
    </w:p>
    <w:p w14:paraId="0F319B3F" w14:textId="77777777" w:rsidR="001E6242" w:rsidRPr="00BD22A0" w:rsidRDefault="001E6242" w:rsidP="001E6242">
      <w:pPr>
        <w:pStyle w:val="BodyText"/>
      </w:pPr>
      <w:r w:rsidRPr="00BD22A0">
        <w:t xml:space="preserve">This is why the </w:t>
      </w:r>
      <w:proofErr w:type="spellStart"/>
      <w:r w:rsidRPr="00BD22A0">
        <w:t>cam</w:t>
      </w:r>
      <w:proofErr w:type="spellEnd"/>
      <w:r w:rsidRPr="00BD22A0">
        <w:t xml:space="preserve"> followers are included even though the slewing bearing is already present. They are not redundant. They improve the feel, stiffness, and durability of the rotating stage under off-axis punching loads.</w:t>
      </w:r>
    </w:p>
    <w:p w14:paraId="7D1D723C" w14:textId="77777777" w:rsidR="001E6242" w:rsidRPr="00BD22A0" w:rsidRDefault="001E6242" w:rsidP="001E6242">
      <w:pPr>
        <w:pStyle w:val="Heading3"/>
      </w:pPr>
      <w:bookmarkStart w:id="40" w:name="Xf8bb64e0c99ab66e12ebd00495b49dff017bf2c"/>
      <w:bookmarkEnd w:id="39"/>
      <w:r w:rsidRPr="00BD22A0">
        <w:t>Communication and Cable-Fatigue Consideration</w:t>
      </w:r>
    </w:p>
    <w:p w14:paraId="6DB46A65" w14:textId="77777777" w:rsidR="001E6242" w:rsidRPr="00BD22A0" w:rsidRDefault="001E6242" w:rsidP="001E6242">
      <w:pPr>
        <w:pStyle w:val="FirstParagraph"/>
      </w:pPr>
      <w:r w:rsidRPr="00BD22A0">
        <w:t>The rotation axis uses a separate controller and communicates with the Jetson host through WiFi UDP. This architecture was selected because routing physical communication cables through a rotating joint would create repeated twist and flex. Over time, this could lead to cable fatigue and failure.</w:t>
      </w:r>
    </w:p>
    <w:p w14:paraId="3D62959C" w14:textId="77777777" w:rsidR="001E6242" w:rsidRPr="00BD22A0" w:rsidRDefault="001E6242" w:rsidP="001E6242">
      <w:pPr>
        <w:pStyle w:val="BodyText"/>
      </w:pPr>
      <w:r w:rsidRPr="00BD22A0">
        <w:t>Using wireless communication removes the need for a cable through the yaw joint. However, it introduces a new failure mode: packet loss. Therefore, the subsystem includes an acceptance criterion of less than 1% command frame loss over 1000 UDP frames.</w:t>
      </w:r>
    </w:p>
    <w:bookmarkEnd w:id="40"/>
    <w:p w14:paraId="0A125153" w14:textId="77777777" w:rsidR="001E6242" w:rsidRPr="00BD22A0" w:rsidRDefault="001E6242" w:rsidP="001E6242">
      <w:pPr>
        <w:pStyle w:val="Heading2"/>
      </w:pPr>
      <w:r w:rsidRPr="00BD22A0">
        <w:t>5.2.2.7 Final Implementation</w:t>
      </w:r>
    </w:p>
    <w:p w14:paraId="7BC693D9" w14:textId="77777777" w:rsidR="001E6242" w:rsidRPr="00BD22A0" w:rsidRDefault="001E6242" w:rsidP="001E6242">
      <w:pPr>
        <w:pStyle w:val="FirstParagraph"/>
      </w:pPr>
      <w:r w:rsidRPr="00BD22A0">
        <w:t>The final footwork rotation subsystem is implemented as a low-profile yaw module integrated into the lower mechanism.</w:t>
      </w:r>
    </w:p>
    <w:p w14:paraId="0C22DC9A" w14:textId="77777777" w:rsidR="001E6242" w:rsidRPr="00BD22A0" w:rsidRDefault="001E6242" w:rsidP="001E6242">
      <w:pPr>
        <w:pStyle w:val="BodyText"/>
      </w:pPr>
      <w:r w:rsidRPr="00BD22A0">
        <w:lastRenderedPageBreak/>
        <w:t>The main rotary support is a 010.10.120 four-point contact non-geared slewing ring. The outer structure remains fixed to the welded base, while the inner rotating interface supports the upper robot body. The upper robot body, height-adjustment column, and rotating plates are treated as one controlled rotating assembly.</w:t>
      </w:r>
    </w:p>
    <w:p w14:paraId="3075C1A9" w14:textId="77777777" w:rsidR="001E6242" w:rsidRPr="00BD22A0" w:rsidRDefault="001E6242" w:rsidP="001E6242">
      <w:pPr>
        <w:pStyle w:val="BodyText"/>
      </w:pPr>
      <w:r w:rsidRPr="00BD22A0">
        <w:t xml:space="preserve">The drive system uses a 400 W 24 V BLDC motor mounted </w:t>
      </w:r>
      <w:proofErr w:type="gramStart"/>
      <w:r w:rsidRPr="00BD22A0">
        <w:t>off-axis</w:t>
      </w:r>
      <w:proofErr w:type="gramEnd"/>
      <w:r w:rsidRPr="00BD22A0">
        <w:t xml:space="preserve"> on the fixed base. The motor drives a 20-tooth S8M pulley. Torque is transmitted through a 32 mm wide S8M belt to a 70-tooth driven pulley connected to the rotating interface. The final belt length is 952 mm, and the corrected centre distance is 289.0 mm.</w:t>
      </w:r>
    </w:p>
    <w:p w14:paraId="30932F56" w14:textId="77777777" w:rsidR="001E6242" w:rsidRPr="00BD22A0" w:rsidRDefault="001E6242" w:rsidP="001E6242">
      <w:pPr>
        <w:pStyle w:val="BodyText"/>
      </w:pPr>
      <w:r w:rsidRPr="00BD22A0">
        <w:t>The motor is controlled through a CAN motor driver, with an Arduino Uno R4 WiFi acting as the rotation controller. Position feedback is provided by an AS5047P 14-bit magnetic encoder. The controller receives yaw commands wirelessly through UDP from the Jetson host, avoiding cable routing through the rotating joint.</w:t>
      </w:r>
    </w:p>
    <w:p w14:paraId="198BBFE6" w14:textId="77777777" w:rsidR="001E6242" w:rsidRPr="00BD22A0" w:rsidRDefault="001E6242" w:rsidP="001E6242">
      <w:pPr>
        <w:pStyle w:val="BodyText"/>
      </w:pPr>
      <w:r w:rsidRPr="00BD22A0">
        <w:t>Perimeter cam-follower supports are added around the rotating stage to reduce plate-edge rocking under off-axis loads. These supports share anti-tilt duties with the slewing bearing and help the robot feel more planted when punched.</w:t>
      </w:r>
    </w:p>
    <w:p w14:paraId="214DA33D" w14:textId="77777777" w:rsidR="001E6242" w:rsidRPr="00BD22A0" w:rsidRDefault="001E6242" w:rsidP="001E6242">
      <w:pPr>
        <w:pStyle w:val="BodyText"/>
        <w:spacing w:after="0"/>
      </w:pPr>
      <w:r w:rsidRPr="00BD22A0">
        <w:t>The final implementation therefore separates the subsystem into four load/control paths:</w:t>
      </w:r>
    </w:p>
    <w:p w14:paraId="3A7C15FB" w14:textId="77777777" w:rsidR="001E6242" w:rsidRPr="00BD22A0" w:rsidRDefault="001E6242" w:rsidP="001E6242">
      <w:pPr>
        <w:numPr>
          <w:ilvl w:val="0"/>
          <w:numId w:val="8"/>
        </w:numPr>
        <w:spacing w:after="0"/>
        <w:rPr>
          <w:sz w:val="20"/>
          <w:szCs w:val="20"/>
        </w:rPr>
      </w:pPr>
      <w:r w:rsidRPr="00BD22A0">
        <w:rPr>
          <w:sz w:val="20"/>
          <w:szCs w:val="20"/>
        </w:rPr>
        <w:t>Motion path: Motor → small pulley → timing belt → large pulley → rotating plate.</w:t>
      </w:r>
    </w:p>
    <w:p w14:paraId="45640836" w14:textId="77777777" w:rsidR="001E6242" w:rsidRPr="00BD22A0" w:rsidRDefault="001E6242" w:rsidP="001E6242">
      <w:pPr>
        <w:numPr>
          <w:ilvl w:val="0"/>
          <w:numId w:val="8"/>
        </w:numPr>
        <w:spacing w:after="0"/>
        <w:rPr>
          <w:sz w:val="20"/>
          <w:szCs w:val="20"/>
        </w:rPr>
      </w:pPr>
      <w:r w:rsidRPr="00BD22A0">
        <w:rPr>
          <w:sz w:val="20"/>
          <w:szCs w:val="20"/>
        </w:rPr>
        <w:t>Structural vertical load path: Upper body weight → rotating plate → slewing bearing → welded base.</w:t>
      </w:r>
    </w:p>
    <w:p w14:paraId="299BEB24" w14:textId="77777777" w:rsidR="001E6242" w:rsidRPr="00BD22A0" w:rsidRDefault="001E6242" w:rsidP="001E6242">
      <w:pPr>
        <w:numPr>
          <w:ilvl w:val="0"/>
          <w:numId w:val="8"/>
        </w:numPr>
        <w:spacing w:after="0"/>
        <w:rPr>
          <w:sz w:val="20"/>
          <w:szCs w:val="20"/>
        </w:rPr>
      </w:pPr>
      <w:r w:rsidRPr="00BD22A0">
        <w:rPr>
          <w:sz w:val="20"/>
          <w:szCs w:val="20"/>
        </w:rPr>
        <w:t>Punch disturbance path: Punch load → upper body → rotation stage → slewing bearing and cam followers → welded base → ground.</w:t>
      </w:r>
    </w:p>
    <w:p w14:paraId="5D9890A7" w14:textId="77777777" w:rsidR="001E6242" w:rsidRPr="00BD22A0" w:rsidRDefault="001E6242" w:rsidP="001E6242">
      <w:pPr>
        <w:numPr>
          <w:ilvl w:val="0"/>
          <w:numId w:val="8"/>
        </w:numPr>
        <w:spacing w:after="0"/>
        <w:rPr>
          <w:sz w:val="20"/>
          <w:szCs w:val="20"/>
        </w:rPr>
      </w:pPr>
      <w:r w:rsidRPr="00BD22A0">
        <w:rPr>
          <w:sz w:val="20"/>
          <w:szCs w:val="20"/>
        </w:rPr>
        <w:t>Control path: Jetson host → WiFi UDP → Arduino Uno R4 WiFi → CAN motor driver → BLDC motor → encoder feedback.</w:t>
      </w:r>
    </w:p>
    <w:p w14:paraId="40F248EF" w14:textId="77777777" w:rsidR="001E6242" w:rsidRPr="00BD22A0" w:rsidRDefault="001E6242" w:rsidP="001E6242">
      <w:pPr>
        <w:pStyle w:val="FirstParagraph"/>
      </w:pPr>
      <w:r w:rsidRPr="00BD22A0">
        <w:t>This separation is important because it prevents the motor and belt from being treated as the only elements resisting punch loads. The structure carries survival loads, while the motor and belt provide controlled yaw motion.</w:t>
      </w:r>
    </w:p>
    <w:p w14:paraId="29E4D2BD" w14:textId="77777777" w:rsidR="001E6242" w:rsidRPr="00BD22A0" w:rsidRDefault="001E6242" w:rsidP="001E6242">
      <w:pPr>
        <w:pStyle w:val="Heading2"/>
      </w:pPr>
      <w:r w:rsidRPr="00BD22A0">
        <w:t>5.2.2.8 Validation and Testing</w:t>
      </w:r>
    </w:p>
    <w:p w14:paraId="4A75754D" w14:textId="77777777" w:rsidR="001E6242" w:rsidRPr="00BD22A0" w:rsidRDefault="001E6242" w:rsidP="001E6242">
      <w:pPr>
        <w:pStyle w:val="FirstParagraph"/>
      </w:pPr>
      <w:r w:rsidRPr="00BD22A0">
        <w:t>The rotation subsystem is currently partially validated. The design has been validated analytically through speed, ratio, belt, and load calculations, but full physical testing is still pending.</w:t>
      </w:r>
    </w:p>
    <w:p w14:paraId="1721E03E" w14:textId="77777777" w:rsidR="001E6242" w:rsidRPr="00BD22A0" w:rsidRDefault="001E6242" w:rsidP="001E6242">
      <w:pPr>
        <w:pStyle w:val="BodyText"/>
      </w:pPr>
      <w:r w:rsidRPr="00BD22A0">
        <w:t>For RM-4, the theoretical output speed is 34.3 rpm, equivalent to 205.7°/s. This exceeds the required 150°/s. The physical validation test should command a 90° yaw step and record the time-to-target using encoder logs. The success criterion is completion within 0.6 s.</w:t>
      </w:r>
    </w:p>
    <w:p w14:paraId="09A47920" w14:textId="77777777" w:rsidR="001E6242" w:rsidRPr="00BD22A0" w:rsidRDefault="001E6242" w:rsidP="001E6242">
      <w:pPr>
        <w:pStyle w:val="BodyText"/>
      </w:pPr>
      <w:r w:rsidRPr="00BD22A0">
        <w:t xml:space="preserve">For RM-1, the yaw stage must hold its commanded angle under disturbance. The test should apply a 50 N lateral punch while the robot holds a zero-degree yaw position. The success criterion is maximum angular deflection of 5° or less, with recovery to the commanded angle within 500 </w:t>
      </w:r>
      <w:proofErr w:type="spellStart"/>
      <w:r w:rsidRPr="00BD22A0">
        <w:t>ms</w:t>
      </w:r>
      <w:proofErr w:type="spellEnd"/>
      <w:r w:rsidRPr="00BD22A0">
        <w:t>.</w:t>
      </w:r>
    </w:p>
    <w:p w14:paraId="05C788DC" w14:textId="77777777" w:rsidR="001E6242" w:rsidRPr="00BD22A0" w:rsidRDefault="001E6242" w:rsidP="001E6242">
      <w:pPr>
        <w:pStyle w:val="BodyText"/>
      </w:pPr>
      <w:r w:rsidRPr="00BD22A0">
        <w:t>For ROT-AC-1, the timing belt and cam-follower supports must be tested under rapid acceleration, reversal, and off-axis punch loading. The success criterion is zero tooth-skip, stable belt tension, and no visible plate tilt or cam-follower binding.</w:t>
      </w:r>
    </w:p>
    <w:p w14:paraId="52DA174B" w14:textId="77777777" w:rsidR="001E6242" w:rsidRPr="00BD22A0" w:rsidRDefault="001E6242" w:rsidP="001E6242">
      <w:pPr>
        <w:pStyle w:val="BodyText"/>
      </w:pPr>
      <w:r w:rsidRPr="00BD22A0">
        <w:t>For ROT-AC-2, the UDP communication link must transmit 1000 command frames at 20 Hz. The success criterion is less than 1% frame loss, meaning fewer than 10 lost frames out of 1000.</w:t>
      </w:r>
    </w:p>
    <w:p w14:paraId="13BC7B01" w14:textId="77777777" w:rsidR="001E6242" w:rsidRPr="00BD22A0" w:rsidRDefault="001E6242" w:rsidP="00CE5D60">
      <w:pPr>
        <w:pStyle w:val="BodyText"/>
        <w:spacing w:after="0"/>
      </w:pPr>
      <w:r w:rsidRPr="00BD22A0">
        <w:t xml:space="preserve">The </w:t>
      </w:r>
      <w:proofErr w:type="gramStart"/>
      <w:r w:rsidRPr="00BD22A0">
        <w:t>current status</w:t>
      </w:r>
      <w:proofErr w:type="gramEnd"/>
      <w:r w:rsidRPr="00BD22A0">
        <w:t xml:space="preserve"> should be written as follows:</w:t>
      </w:r>
    </w:p>
    <w:p w14:paraId="40C79846" w14:textId="77777777" w:rsidR="001E6242" w:rsidRPr="00BD22A0" w:rsidRDefault="001E6242" w:rsidP="001E6242">
      <w:pPr>
        <w:pStyle w:val="Compact"/>
        <w:numPr>
          <w:ilvl w:val="0"/>
          <w:numId w:val="7"/>
        </w:numPr>
        <w:jc w:val="left"/>
      </w:pPr>
      <w:r w:rsidRPr="00BD22A0">
        <w:t>RM-4 yaw speed: Partial. Analysis indicates sufficient speed, but physical encoder test is pending.</w:t>
      </w:r>
    </w:p>
    <w:p w14:paraId="44299723" w14:textId="77777777" w:rsidR="001E6242" w:rsidRPr="00BD22A0" w:rsidRDefault="001E6242" w:rsidP="001E6242">
      <w:pPr>
        <w:pStyle w:val="Compact"/>
        <w:numPr>
          <w:ilvl w:val="0"/>
          <w:numId w:val="7"/>
        </w:numPr>
        <w:jc w:val="left"/>
      </w:pPr>
      <w:r w:rsidRPr="00BD22A0">
        <w:t>RM-1 disturbance resistance: Partial. Slewing bearing and cam-follower architecture is structurally appropriate, but physical punch testing is pending.</w:t>
      </w:r>
    </w:p>
    <w:p w14:paraId="0A97EE2A" w14:textId="77777777" w:rsidR="001E6242" w:rsidRPr="00BD22A0" w:rsidRDefault="001E6242" w:rsidP="001E6242">
      <w:pPr>
        <w:pStyle w:val="Compact"/>
        <w:numPr>
          <w:ilvl w:val="0"/>
          <w:numId w:val="7"/>
        </w:numPr>
        <w:jc w:val="left"/>
      </w:pPr>
      <w:r w:rsidRPr="00BD22A0">
        <w:t>ROT-AC-1 transmission integrity: Partial. S8M belt, 32 mm width, 70T pulley, and stiff motor mount provide a sound design basis, but tooth-skip testing is pending.</w:t>
      </w:r>
    </w:p>
    <w:p w14:paraId="01986993" w14:textId="77777777" w:rsidR="001E6242" w:rsidRPr="00BD22A0" w:rsidRDefault="001E6242" w:rsidP="001E6242">
      <w:pPr>
        <w:pStyle w:val="Compact"/>
        <w:numPr>
          <w:ilvl w:val="0"/>
          <w:numId w:val="7"/>
        </w:numPr>
        <w:jc w:val="left"/>
      </w:pPr>
      <w:r w:rsidRPr="00BD22A0">
        <w:lastRenderedPageBreak/>
        <w:t>ROT-AC-2 communication reliability: Partial. Wireless architecture is implemented, but packet-loss measurement is pending.</w:t>
      </w:r>
    </w:p>
    <w:p w14:paraId="2D1BAB8F" w14:textId="059EC4E5" w:rsidR="001E6242" w:rsidRPr="00BD22A0" w:rsidRDefault="001E6242" w:rsidP="001E6242">
      <w:pPr>
        <w:pStyle w:val="FirstParagraph"/>
      </w:pPr>
      <w:r w:rsidRPr="00BD22A0">
        <w:t>Overall, the footwork rotation subsystem establishes a mechanically credible yaw stage for BoxBunny. The most important design achievement is the separation of structural support and torque transmission. The slewing bearing and cam followers carry impact-related loads, while the timing-belt drive and BLDC motor provide controlled rotation. The final 70T pulley and 952 mm belt selection were not arbitrary; they were driven by a combination of speed requirement, bearing mounting geometry, standard belt availability, and base packaging constraints. The main remaining work is to physically validate yaw speed, tooth-skip resistance, disturbance rejection, and wireless command reliability on the fully assembled prototype.</w:t>
      </w:r>
      <w:r w:rsidRPr="00BD22A0">
        <w:br w:type="page"/>
      </w:r>
    </w:p>
    <w:p w14:paraId="2444ABAE" w14:textId="77777777" w:rsidR="00C82CA6" w:rsidRPr="00BD22A0" w:rsidRDefault="00C82CA6" w:rsidP="00C82CA6">
      <w:pPr>
        <w:pStyle w:val="Heading1"/>
      </w:pPr>
      <w:bookmarkStart w:id="41" w:name="validation-and-testing-2"/>
      <w:r w:rsidRPr="00BD22A0">
        <w:lastRenderedPageBreak/>
        <w:t>5.2.3 Base</w:t>
      </w:r>
    </w:p>
    <w:p w14:paraId="797AEBAE" w14:textId="77777777" w:rsidR="00C82CA6" w:rsidRPr="00BD22A0" w:rsidRDefault="00C82CA6" w:rsidP="00C82CA6">
      <w:pPr>
        <w:pStyle w:val="Heading2"/>
      </w:pPr>
      <w:r w:rsidRPr="00BD22A0">
        <w:t>5.2.3.1 Requirements Recap</w:t>
      </w:r>
    </w:p>
    <w:p w14:paraId="7BB05843" w14:textId="77777777" w:rsidR="00C82CA6" w:rsidRPr="00BD22A0" w:rsidRDefault="00C82CA6" w:rsidP="00C82CA6">
      <w:pPr>
        <w:pStyle w:val="FirstParagraph"/>
      </w:pPr>
      <w:r w:rsidRPr="00BD22A0">
        <w:t>The base subsystem forms the structural foundation of BoxBunny. Its main role is to support the full robot mechanism, prevent tipping during punching interaction, preserve the user’s footwork space, and allow the robot to be transported between storage, workshop, demonstration, and training locations.</w:t>
      </w:r>
    </w:p>
    <w:p w14:paraId="3736EB77" w14:textId="77777777" w:rsidR="00C82CA6" w:rsidRPr="00BD22A0" w:rsidRDefault="00C82CA6" w:rsidP="00C82CA6">
      <w:pPr>
        <w:pStyle w:val="BodyText"/>
      </w:pPr>
      <w:r w:rsidRPr="00BD22A0">
        <w:t>Unlike a static machine base, BoxBunny’s base operates close to a moving user. A larger and heavier base would improve stability, but it could also obstruct the boxer’s stance, pivots, and footwork. Therefore, the base design was governed by three competing requirements:</w:t>
      </w:r>
    </w:p>
    <w:p w14:paraId="50F40813" w14:textId="77777777" w:rsidR="00C82CA6" w:rsidRPr="00BD22A0" w:rsidRDefault="00C82CA6" w:rsidP="00CE5D60">
      <w:pPr>
        <w:pStyle w:val="Compact"/>
        <w:numPr>
          <w:ilvl w:val="0"/>
          <w:numId w:val="12"/>
        </w:numPr>
        <w:jc w:val="left"/>
      </w:pPr>
      <w:r w:rsidRPr="00BD22A0">
        <w:t>It must remain stable under punching loads.</w:t>
      </w:r>
    </w:p>
    <w:p w14:paraId="3CE6A48F" w14:textId="77777777" w:rsidR="00C82CA6" w:rsidRPr="00BD22A0" w:rsidRDefault="00C82CA6" w:rsidP="00CE5D60">
      <w:pPr>
        <w:pStyle w:val="Compact"/>
        <w:numPr>
          <w:ilvl w:val="0"/>
          <w:numId w:val="12"/>
        </w:numPr>
        <w:jc w:val="left"/>
      </w:pPr>
      <w:r w:rsidRPr="00BD22A0">
        <w:t>It must remain compact enough to preserve boxing footwork clearance.</w:t>
      </w:r>
    </w:p>
    <w:p w14:paraId="7743CBC0" w14:textId="77777777" w:rsidR="00C82CA6" w:rsidRPr="00BD22A0" w:rsidRDefault="00C82CA6" w:rsidP="00CE5D60">
      <w:pPr>
        <w:pStyle w:val="Compact"/>
        <w:numPr>
          <w:ilvl w:val="0"/>
          <w:numId w:val="12"/>
        </w:numPr>
        <w:jc w:val="left"/>
      </w:pPr>
      <w:r w:rsidRPr="00BD22A0">
        <w:t>It must be portable enough for one-person relocation where possible.</w:t>
      </w:r>
    </w:p>
    <w:p w14:paraId="7EEC81BA" w14:textId="77777777" w:rsidR="00C82CA6" w:rsidRPr="00BD22A0" w:rsidRDefault="00C82CA6" w:rsidP="00C82CA6">
      <w:pPr>
        <w:pStyle w:val="FirstParagraph"/>
      </w:pPr>
      <w:r w:rsidRPr="00BD22A0">
        <w:t>These requirements correspond to RM-1, RM-2, RM-3, and BAS-AC-1.</w:t>
      </w:r>
    </w:p>
    <w:p w14:paraId="5239BBDF" w14:textId="77777777" w:rsidR="00C82CA6" w:rsidRPr="00BD22A0" w:rsidRDefault="00C82CA6" w:rsidP="00C82CA6">
      <w:pPr>
        <w:pStyle w:val="BodyText"/>
      </w:pPr>
      <w:r w:rsidRPr="00BD22A0">
        <w:t>RM-1 requires the robot to remain upright under worst-credible punching loads with a factor of safety of at least 1.5. RM-2 requires the base footprint to preserve user footwork space, with no foot contact during stance changes and pivots. RM-3 requires the robot to be transportable by one person between venues without disassembly. BAS-AC-1 requires the base to provide a flat and rigid mounting datum for the mechanism stack above, because misalignment at the base propagates upward into the rotation stage, height adjustment column, and upper body.</w:t>
      </w:r>
    </w:p>
    <w:p w14:paraId="0BE94B3B" w14:textId="77777777" w:rsidR="00C82CA6" w:rsidRPr="00BD22A0" w:rsidRDefault="00C82CA6" w:rsidP="00C82CA6">
      <w:pPr>
        <w:pStyle w:val="BodyText"/>
      </w:pPr>
      <w:r w:rsidRPr="00BD22A0">
        <w:t>The final base evolved from an early fair-stage wooden-board implementation into a purpose-built welded trapezoidal steel frame. The early prototype was used because it was the fastest and most practical way to support the robot during the public fair stage. However, it was not a long-term engineered base because its geometry was availability-driven rather than optimised for stability, mounting, corrosion resistance, or portability. The final base therefore shifted toward a welded RHS steel structure with a rigid mounted plate and rear transport-wheel interfaces.</w:t>
      </w:r>
    </w:p>
    <w:p w14:paraId="0FF7DB85" w14:textId="77777777" w:rsidR="00C82CA6" w:rsidRPr="00BD22A0" w:rsidRDefault="00C82CA6" w:rsidP="00C82CA6">
      <w:pPr>
        <w:pStyle w:val="Heading2"/>
      </w:pPr>
      <w:r w:rsidRPr="00BD22A0">
        <w:t>5.2.3.2 Key Numerical Requirements and Design Values</w:t>
      </w:r>
    </w:p>
    <w:tbl>
      <w:tblPr>
        <w:tblStyle w:val="GridTable5Dark"/>
        <w:tblW w:w="5000" w:type="pct"/>
        <w:tblLayout w:type="fixed"/>
        <w:tblLook w:val="0620" w:firstRow="1" w:lastRow="0" w:firstColumn="0" w:lastColumn="0" w:noHBand="1" w:noVBand="1"/>
      </w:tblPr>
      <w:tblGrid>
        <w:gridCol w:w="1696"/>
        <w:gridCol w:w="1985"/>
        <w:gridCol w:w="2551"/>
        <w:gridCol w:w="3118"/>
      </w:tblGrid>
      <w:tr w:rsidR="00C82CA6" w:rsidRPr="00BD22A0" w14:paraId="794668B9" w14:textId="77777777" w:rsidTr="00C82CA6">
        <w:trPr>
          <w:cnfStyle w:val="100000000000" w:firstRow="1" w:lastRow="0" w:firstColumn="0" w:lastColumn="0" w:oddVBand="0" w:evenVBand="0" w:oddHBand="0" w:evenHBand="0" w:firstRowFirstColumn="0" w:firstRowLastColumn="0" w:lastRowFirstColumn="0" w:lastRowLastColumn="0"/>
        </w:trPr>
        <w:tc>
          <w:tcPr>
            <w:tcW w:w="1696" w:type="dxa"/>
            <w:hideMark/>
          </w:tcPr>
          <w:p w14:paraId="32AD42ED" w14:textId="77777777" w:rsidR="00C82CA6" w:rsidRPr="00BD22A0" w:rsidRDefault="00C82CA6" w:rsidP="00C82CA6">
            <w:pPr>
              <w:pStyle w:val="Compact"/>
              <w:jc w:val="left"/>
            </w:pPr>
            <w:r w:rsidRPr="00BD22A0">
              <w:t>Parameter</w:t>
            </w:r>
          </w:p>
        </w:tc>
        <w:tc>
          <w:tcPr>
            <w:tcW w:w="1985" w:type="dxa"/>
            <w:hideMark/>
          </w:tcPr>
          <w:p w14:paraId="3BED4E1F" w14:textId="77777777" w:rsidR="00C82CA6" w:rsidRPr="00BD22A0" w:rsidRDefault="00C82CA6" w:rsidP="00C82CA6">
            <w:pPr>
              <w:pStyle w:val="Compact"/>
              <w:jc w:val="left"/>
            </w:pPr>
            <w:r w:rsidRPr="00BD22A0">
              <w:t>Final / Working Value</w:t>
            </w:r>
          </w:p>
        </w:tc>
        <w:tc>
          <w:tcPr>
            <w:tcW w:w="2551" w:type="dxa"/>
            <w:hideMark/>
          </w:tcPr>
          <w:p w14:paraId="19DAD4CE" w14:textId="77777777" w:rsidR="00C82CA6" w:rsidRPr="00BD22A0" w:rsidRDefault="00C82CA6" w:rsidP="00C82CA6">
            <w:pPr>
              <w:pStyle w:val="Compact"/>
              <w:jc w:val="left"/>
            </w:pPr>
            <w:r w:rsidRPr="00BD22A0">
              <w:t>How the Value Was Derived</w:t>
            </w:r>
          </w:p>
        </w:tc>
        <w:tc>
          <w:tcPr>
            <w:tcW w:w="3118" w:type="dxa"/>
            <w:hideMark/>
          </w:tcPr>
          <w:p w14:paraId="7B2298A2" w14:textId="77777777" w:rsidR="00C82CA6" w:rsidRPr="00BD22A0" w:rsidRDefault="00C82CA6" w:rsidP="00C82CA6">
            <w:pPr>
              <w:pStyle w:val="Compact"/>
              <w:jc w:val="left"/>
            </w:pPr>
            <w:r w:rsidRPr="00BD22A0">
              <w:t>Engineering Interpretation</w:t>
            </w:r>
          </w:p>
        </w:tc>
      </w:tr>
      <w:tr w:rsidR="00C82CA6" w:rsidRPr="00BD22A0" w14:paraId="1555226C" w14:textId="77777777" w:rsidTr="00C82CA6">
        <w:tc>
          <w:tcPr>
            <w:tcW w:w="1696" w:type="dxa"/>
            <w:hideMark/>
          </w:tcPr>
          <w:p w14:paraId="1D2C7460" w14:textId="77777777" w:rsidR="00C82CA6" w:rsidRPr="00BD22A0" w:rsidRDefault="00C82CA6" w:rsidP="00C82CA6">
            <w:pPr>
              <w:pStyle w:val="Compact"/>
              <w:jc w:val="left"/>
            </w:pPr>
            <w:r w:rsidRPr="00BD22A0">
              <w:t>System requirement RM-1</w:t>
            </w:r>
          </w:p>
        </w:tc>
        <w:tc>
          <w:tcPr>
            <w:tcW w:w="1985" w:type="dxa"/>
            <w:hideMark/>
          </w:tcPr>
          <w:p w14:paraId="4D794165" w14:textId="77777777" w:rsidR="00C82CA6" w:rsidRPr="00BD22A0" w:rsidRDefault="00C82CA6" w:rsidP="00C82CA6">
            <w:pPr>
              <w:pStyle w:val="Compact"/>
              <w:jc w:val="left"/>
            </w:pPr>
            <w:proofErr w:type="spellStart"/>
            <w:r w:rsidRPr="00BD22A0">
              <w:t>FoS</w:t>
            </w:r>
            <w:proofErr w:type="spellEnd"/>
            <w:r w:rsidRPr="00BD22A0">
              <w:t xml:space="preserve"> ≥ 1.5 against tipping</w:t>
            </w:r>
          </w:p>
        </w:tc>
        <w:tc>
          <w:tcPr>
            <w:tcW w:w="2551" w:type="dxa"/>
            <w:hideMark/>
          </w:tcPr>
          <w:p w14:paraId="3FCE9436" w14:textId="77777777" w:rsidR="00C82CA6" w:rsidRPr="00BD22A0" w:rsidRDefault="00C82CA6" w:rsidP="00C82CA6">
            <w:pPr>
              <w:pStyle w:val="Compact"/>
              <w:jc w:val="left"/>
            </w:pPr>
            <w:r w:rsidRPr="00BD22A0">
              <w:t>Selected as a conservative but practical stability margin for punch variability, strike direction, strike height, CG uncertainty, and fabrication tolerances.</w:t>
            </w:r>
          </w:p>
        </w:tc>
        <w:tc>
          <w:tcPr>
            <w:tcW w:w="3118" w:type="dxa"/>
            <w:hideMark/>
          </w:tcPr>
          <w:p w14:paraId="7318B142" w14:textId="77777777" w:rsidR="00C82CA6" w:rsidRPr="00BD22A0" w:rsidRDefault="00C82CA6" w:rsidP="00C82CA6">
            <w:pPr>
              <w:pStyle w:val="Compact"/>
              <w:jc w:val="left"/>
            </w:pPr>
            <w:r w:rsidRPr="00BD22A0">
              <w:t>The restoring moment from the robot weight and base geometry must exceed the overturning moment from punching loads by at least 1.5 times.</w:t>
            </w:r>
          </w:p>
        </w:tc>
      </w:tr>
      <w:tr w:rsidR="00C82CA6" w:rsidRPr="00BD22A0" w14:paraId="7BB94A8A" w14:textId="77777777" w:rsidTr="00C82CA6">
        <w:tc>
          <w:tcPr>
            <w:tcW w:w="1696" w:type="dxa"/>
            <w:hideMark/>
          </w:tcPr>
          <w:p w14:paraId="7E163D02" w14:textId="77777777" w:rsidR="00C82CA6" w:rsidRPr="00BD22A0" w:rsidRDefault="00C82CA6" w:rsidP="00C82CA6">
            <w:pPr>
              <w:pStyle w:val="Compact"/>
              <w:jc w:val="left"/>
            </w:pPr>
            <w:r w:rsidRPr="00BD22A0">
              <w:t>Characteristic training punch load</w:t>
            </w:r>
          </w:p>
        </w:tc>
        <w:tc>
          <w:tcPr>
            <w:tcW w:w="1985" w:type="dxa"/>
            <w:hideMark/>
          </w:tcPr>
          <w:p w14:paraId="362F6346" w14:textId="77777777" w:rsidR="00C82CA6" w:rsidRPr="00BD22A0" w:rsidRDefault="00C82CA6" w:rsidP="00C82CA6">
            <w:pPr>
              <w:pStyle w:val="Compact"/>
              <w:jc w:val="left"/>
            </w:pPr>
            <w:r w:rsidRPr="00BD22A0">
              <w:t>1.8 kN</w:t>
            </w:r>
          </w:p>
        </w:tc>
        <w:tc>
          <w:tcPr>
            <w:tcW w:w="2551" w:type="dxa"/>
            <w:hideMark/>
          </w:tcPr>
          <w:p w14:paraId="53003D7C" w14:textId="77777777" w:rsidR="00C82CA6" w:rsidRPr="00BD22A0" w:rsidRDefault="00C82CA6" w:rsidP="00C82CA6">
            <w:pPr>
              <w:pStyle w:val="Compact"/>
              <w:jc w:val="left"/>
            </w:pPr>
            <w:r w:rsidRPr="00BD22A0">
              <w:t>Adopted as a strong but realistic training punch load for the target user group.</w:t>
            </w:r>
          </w:p>
        </w:tc>
        <w:tc>
          <w:tcPr>
            <w:tcW w:w="3118" w:type="dxa"/>
            <w:hideMark/>
          </w:tcPr>
          <w:p w14:paraId="4B439BB5" w14:textId="77777777" w:rsidR="00C82CA6" w:rsidRPr="00BD22A0" w:rsidRDefault="00C82CA6" w:rsidP="00C82CA6">
            <w:pPr>
              <w:pStyle w:val="Compact"/>
              <w:jc w:val="left"/>
            </w:pPr>
            <w:r w:rsidRPr="00BD22A0">
              <w:t>Represents normal hard training impact rather than absolute elite peak punch force.</w:t>
            </w:r>
          </w:p>
        </w:tc>
      </w:tr>
      <w:tr w:rsidR="00C82CA6" w:rsidRPr="00BD22A0" w14:paraId="42E6954A" w14:textId="77777777" w:rsidTr="00C82CA6">
        <w:tc>
          <w:tcPr>
            <w:tcW w:w="1696" w:type="dxa"/>
            <w:hideMark/>
          </w:tcPr>
          <w:p w14:paraId="0E6D7D88" w14:textId="77777777" w:rsidR="00C82CA6" w:rsidRPr="00BD22A0" w:rsidRDefault="00C82CA6" w:rsidP="00C82CA6">
            <w:pPr>
              <w:pStyle w:val="Compact"/>
              <w:jc w:val="left"/>
            </w:pPr>
            <w:r w:rsidRPr="00BD22A0">
              <w:t>Structural design punch load</w:t>
            </w:r>
          </w:p>
        </w:tc>
        <w:tc>
          <w:tcPr>
            <w:tcW w:w="1985" w:type="dxa"/>
            <w:hideMark/>
          </w:tcPr>
          <w:p w14:paraId="19758561" w14:textId="77777777" w:rsidR="00C82CA6" w:rsidRPr="00BD22A0" w:rsidRDefault="00C82CA6" w:rsidP="00C82CA6">
            <w:pPr>
              <w:pStyle w:val="Compact"/>
              <w:jc w:val="left"/>
            </w:pPr>
            <w:r w:rsidRPr="00BD22A0">
              <w:t>2.7 kN</w:t>
            </w:r>
          </w:p>
        </w:tc>
        <w:tc>
          <w:tcPr>
            <w:tcW w:w="2551" w:type="dxa"/>
            <w:hideMark/>
          </w:tcPr>
          <w:p w14:paraId="4C8A8BD7" w14:textId="77777777" w:rsidR="00C82CA6" w:rsidRPr="00BD22A0" w:rsidRDefault="00C82CA6" w:rsidP="00C82CA6">
            <w:pPr>
              <w:pStyle w:val="Compact"/>
              <w:jc w:val="left"/>
            </w:pPr>
            <w:r w:rsidRPr="00BD22A0">
              <w:t>1.8 kN × 1.5 = 2.7 kN.</w:t>
            </w:r>
          </w:p>
        </w:tc>
        <w:tc>
          <w:tcPr>
            <w:tcW w:w="3118" w:type="dxa"/>
            <w:hideMark/>
          </w:tcPr>
          <w:p w14:paraId="7A239A62" w14:textId="77777777" w:rsidR="00C82CA6" w:rsidRPr="00BD22A0" w:rsidRDefault="00C82CA6" w:rsidP="00C82CA6">
            <w:pPr>
              <w:pStyle w:val="Compact"/>
              <w:jc w:val="left"/>
            </w:pPr>
            <w:r w:rsidRPr="00BD22A0">
              <w:t>Used as a conservative structural design load for survival and anti-tipping checks.</w:t>
            </w:r>
          </w:p>
        </w:tc>
      </w:tr>
      <w:tr w:rsidR="00C82CA6" w:rsidRPr="00BD22A0" w14:paraId="39044336" w14:textId="77777777" w:rsidTr="00C82CA6">
        <w:tc>
          <w:tcPr>
            <w:tcW w:w="1696" w:type="dxa"/>
            <w:hideMark/>
          </w:tcPr>
          <w:p w14:paraId="22FA231B" w14:textId="77777777" w:rsidR="00C82CA6" w:rsidRPr="00BD22A0" w:rsidRDefault="00C82CA6" w:rsidP="00C82CA6">
            <w:pPr>
              <w:pStyle w:val="Compact"/>
              <w:jc w:val="left"/>
            </w:pPr>
            <w:r w:rsidRPr="00BD22A0">
              <w:lastRenderedPageBreak/>
              <w:t>Operational dynamic punch load used in Phase 1 discussion</w:t>
            </w:r>
          </w:p>
        </w:tc>
        <w:tc>
          <w:tcPr>
            <w:tcW w:w="1985" w:type="dxa"/>
            <w:hideMark/>
          </w:tcPr>
          <w:p w14:paraId="712199DF" w14:textId="77777777" w:rsidR="00C82CA6" w:rsidRPr="00BD22A0" w:rsidRDefault="00C82CA6" w:rsidP="00C82CA6">
            <w:pPr>
              <w:pStyle w:val="Compact"/>
              <w:jc w:val="left"/>
            </w:pPr>
            <w:r w:rsidRPr="00BD22A0">
              <w:t>1.35 kN</w:t>
            </w:r>
          </w:p>
        </w:tc>
        <w:tc>
          <w:tcPr>
            <w:tcW w:w="2551" w:type="dxa"/>
            <w:hideMark/>
          </w:tcPr>
          <w:p w14:paraId="311902C3" w14:textId="77777777" w:rsidR="00C82CA6" w:rsidRPr="00BD22A0" w:rsidRDefault="00C82CA6" w:rsidP="00C82CA6">
            <w:pPr>
              <w:pStyle w:val="Compact"/>
              <w:jc w:val="left"/>
            </w:pPr>
            <w:r w:rsidRPr="00BD22A0">
              <w:t>Used as a measured or working dynamic punch event during earlier fair-stage assessment.</w:t>
            </w:r>
          </w:p>
        </w:tc>
        <w:tc>
          <w:tcPr>
            <w:tcW w:w="3118" w:type="dxa"/>
            <w:hideMark/>
          </w:tcPr>
          <w:p w14:paraId="278BCB55" w14:textId="77777777" w:rsidR="00C82CA6" w:rsidRPr="00BD22A0" w:rsidRDefault="00C82CA6" w:rsidP="00C82CA6">
            <w:pPr>
              <w:pStyle w:val="Compact"/>
              <w:jc w:val="left"/>
            </w:pPr>
            <w:r w:rsidRPr="00BD22A0">
              <w:t>Treated differently from continuous static force because a punch is a short-duration impulse.</w:t>
            </w:r>
          </w:p>
        </w:tc>
      </w:tr>
      <w:tr w:rsidR="00C82CA6" w:rsidRPr="00BD22A0" w14:paraId="5247962F" w14:textId="77777777" w:rsidTr="00C82CA6">
        <w:tc>
          <w:tcPr>
            <w:tcW w:w="1696" w:type="dxa"/>
            <w:hideMark/>
          </w:tcPr>
          <w:p w14:paraId="73934575" w14:textId="77777777" w:rsidR="00C82CA6" w:rsidRPr="00BD22A0" w:rsidRDefault="00C82CA6" w:rsidP="00C82CA6">
            <w:pPr>
              <w:pStyle w:val="Compact"/>
              <w:jc w:val="left"/>
            </w:pPr>
            <w:r w:rsidRPr="00BD22A0">
              <w:t>Approximate punch duration</w:t>
            </w:r>
          </w:p>
        </w:tc>
        <w:tc>
          <w:tcPr>
            <w:tcW w:w="1985" w:type="dxa"/>
            <w:hideMark/>
          </w:tcPr>
          <w:p w14:paraId="73DC8759" w14:textId="77777777" w:rsidR="00C82CA6" w:rsidRPr="00BD22A0" w:rsidRDefault="00C82CA6" w:rsidP="00C82CA6">
            <w:pPr>
              <w:pStyle w:val="Compact"/>
              <w:jc w:val="left"/>
            </w:pPr>
            <w:r w:rsidRPr="00BD22A0">
              <w:t xml:space="preserve">~15 </w:t>
            </w:r>
            <w:proofErr w:type="spellStart"/>
            <w:r w:rsidRPr="00BD22A0">
              <w:t>ms</w:t>
            </w:r>
            <w:proofErr w:type="spellEnd"/>
          </w:p>
        </w:tc>
        <w:tc>
          <w:tcPr>
            <w:tcW w:w="2551" w:type="dxa"/>
            <w:hideMark/>
          </w:tcPr>
          <w:p w14:paraId="6E414642" w14:textId="77777777" w:rsidR="00C82CA6" w:rsidRPr="00BD22A0" w:rsidRDefault="00C82CA6" w:rsidP="00C82CA6">
            <w:pPr>
              <w:pStyle w:val="Compact"/>
              <w:jc w:val="left"/>
            </w:pPr>
            <w:r w:rsidRPr="00BD22A0">
              <w:t>Used to justify why the dynamic impulse is less severe than an equivalent continuous static push.</w:t>
            </w:r>
          </w:p>
        </w:tc>
        <w:tc>
          <w:tcPr>
            <w:tcW w:w="3118" w:type="dxa"/>
            <w:hideMark/>
          </w:tcPr>
          <w:p w14:paraId="59314597" w14:textId="77777777" w:rsidR="00C82CA6" w:rsidRPr="00BD22A0" w:rsidRDefault="00C82CA6" w:rsidP="00C82CA6">
            <w:pPr>
              <w:pStyle w:val="Compact"/>
              <w:jc w:val="left"/>
            </w:pPr>
            <w:r w:rsidRPr="00BD22A0">
              <w:t>The robot did not tip during fair testing because the impulse ended before the robot could rotate past the tipping pivot.</w:t>
            </w:r>
          </w:p>
        </w:tc>
      </w:tr>
      <w:tr w:rsidR="00C82CA6" w:rsidRPr="00BD22A0" w14:paraId="511797B2" w14:textId="77777777" w:rsidTr="00C82CA6">
        <w:tc>
          <w:tcPr>
            <w:tcW w:w="1696" w:type="dxa"/>
            <w:hideMark/>
          </w:tcPr>
          <w:p w14:paraId="1F596B3C" w14:textId="77777777" w:rsidR="00C82CA6" w:rsidRPr="00BD22A0" w:rsidRDefault="00C82CA6" w:rsidP="00C82CA6">
            <w:pPr>
              <w:pStyle w:val="Compact"/>
              <w:jc w:val="left"/>
            </w:pPr>
            <w:r w:rsidRPr="00BD22A0">
              <w:t>Phase 1 board size</w:t>
            </w:r>
          </w:p>
        </w:tc>
        <w:tc>
          <w:tcPr>
            <w:tcW w:w="1985" w:type="dxa"/>
            <w:hideMark/>
          </w:tcPr>
          <w:p w14:paraId="44738E53" w14:textId="77777777" w:rsidR="00C82CA6" w:rsidRPr="00BD22A0" w:rsidRDefault="00C82CA6" w:rsidP="00C82CA6">
            <w:pPr>
              <w:pStyle w:val="Compact"/>
              <w:jc w:val="left"/>
            </w:pPr>
            <w:r w:rsidRPr="00BD22A0">
              <w:t>1220 mm × 580 mm</w:t>
            </w:r>
          </w:p>
        </w:tc>
        <w:tc>
          <w:tcPr>
            <w:tcW w:w="2551" w:type="dxa"/>
            <w:hideMark/>
          </w:tcPr>
          <w:p w14:paraId="2027E277" w14:textId="77777777" w:rsidR="00C82CA6" w:rsidRPr="00BD22A0" w:rsidRDefault="00C82CA6" w:rsidP="00C82CA6">
            <w:pPr>
              <w:pStyle w:val="Compact"/>
              <w:jc w:val="left"/>
            </w:pPr>
            <w:r w:rsidRPr="00BD22A0">
              <w:t>Selected from available material for rapid fair implementation.</w:t>
            </w:r>
          </w:p>
        </w:tc>
        <w:tc>
          <w:tcPr>
            <w:tcW w:w="3118" w:type="dxa"/>
            <w:hideMark/>
          </w:tcPr>
          <w:p w14:paraId="3527C0AE" w14:textId="77777777" w:rsidR="00C82CA6" w:rsidRPr="00BD22A0" w:rsidRDefault="00C82CA6" w:rsidP="00C82CA6">
            <w:pPr>
              <w:pStyle w:val="Compact"/>
              <w:jc w:val="left"/>
            </w:pPr>
            <w:r w:rsidRPr="00BD22A0">
              <w:t>Provided the first practical support platform and allowed early stability/body-placement study.</w:t>
            </w:r>
          </w:p>
        </w:tc>
      </w:tr>
      <w:tr w:rsidR="00C82CA6" w:rsidRPr="00BD22A0" w14:paraId="255A39DB" w14:textId="77777777" w:rsidTr="00C82CA6">
        <w:tc>
          <w:tcPr>
            <w:tcW w:w="1696" w:type="dxa"/>
            <w:hideMark/>
          </w:tcPr>
          <w:p w14:paraId="11236241" w14:textId="77777777" w:rsidR="00C82CA6" w:rsidRPr="00BD22A0" w:rsidRDefault="00C82CA6" w:rsidP="00C82CA6">
            <w:pPr>
              <w:pStyle w:val="Compact"/>
              <w:jc w:val="left"/>
            </w:pPr>
            <w:r w:rsidRPr="00BD22A0">
              <w:t>Phase 1 total mass</w:t>
            </w:r>
          </w:p>
        </w:tc>
        <w:tc>
          <w:tcPr>
            <w:tcW w:w="1985" w:type="dxa"/>
            <w:hideMark/>
          </w:tcPr>
          <w:p w14:paraId="157D223F" w14:textId="77777777" w:rsidR="00C82CA6" w:rsidRPr="00BD22A0" w:rsidRDefault="00C82CA6" w:rsidP="00C82CA6">
            <w:pPr>
              <w:pStyle w:val="Compact"/>
              <w:jc w:val="left"/>
            </w:pPr>
            <w:r w:rsidRPr="00BD22A0">
              <w:t>53 kg</w:t>
            </w:r>
          </w:p>
        </w:tc>
        <w:tc>
          <w:tcPr>
            <w:tcW w:w="2551" w:type="dxa"/>
            <w:hideMark/>
          </w:tcPr>
          <w:p w14:paraId="7C977B10" w14:textId="77777777" w:rsidR="00C82CA6" w:rsidRPr="00BD22A0" w:rsidRDefault="00C82CA6" w:rsidP="00C82CA6">
            <w:pPr>
              <w:pStyle w:val="Compact"/>
              <w:jc w:val="left"/>
            </w:pPr>
            <w:r w:rsidRPr="00BD22A0">
              <w:t>Fair-stage assembled robot mass.</w:t>
            </w:r>
          </w:p>
        </w:tc>
        <w:tc>
          <w:tcPr>
            <w:tcW w:w="3118" w:type="dxa"/>
            <w:hideMark/>
          </w:tcPr>
          <w:p w14:paraId="5A590D25" w14:textId="77777777" w:rsidR="00C82CA6" w:rsidRPr="00BD22A0" w:rsidRDefault="00C82CA6" w:rsidP="00C82CA6">
            <w:pPr>
              <w:pStyle w:val="Compact"/>
              <w:jc w:val="left"/>
            </w:pPr>
            <w:r w:rsidRPr="00BD22A0">
              <w:t>Used to compute restoring force and tipping threshold.</w:t>
            </w:r>
          </w:p>
        </w:tc>
      </w:tr>
      <w:tr w:rsidR="00C82CA6" w:rsidRPr="00BD22A0" w14:paraId="0FF70B3C" w14:textId="77777777" w:rsidTr="00C82CA6">
        <w:tc>
          <w:tcPr>
            <w:tcW w:w="1696" w:type="dxa"/>
            <w:hideMark/>
          </w:tcPr>
          <w:p w14:paraId="116A523D" w14:textId="77777777" w:rsidR="00C82CA6" w:rsidRPr="00BD22A0" w:rsidRDefault="00C82CA6" w:rsidP="00C82CA6">
            <w:pPr>
              <w:pStyle w:val="Compact"/>
              <w:jc w:val="left"/>
            </w:pPr>
            <w:r w:rsidRPr="00BD22A0">
              <w:t>Phase 1 weight</w:t>
            </w:r>
          </w:p>
        </w:tc>
        <w:tc>
          <w:tcPr>
            <w:tcW w:w="1985" w:type="dxa"/>
            <w:hideMark/>
          </w:tcPr>
          <w:p w14:paraId="36E1B32C" w14:textId="77777777" w:rsidR="00C82CA6" w:rsidRPr="00BD22A0" w:rsidRDefault="00C82CA6" w:rsidP="00C82CA6">
            <w:pPr>
              <w:pStyle w:val="Compact"/>
              <w:jc w:val="left"/>
            </w:pPr>
            <w:r w:rsidRPr="00BD22A0">
              <w:t>519.93 N</w:t>
            </w:r>
          </w:p>
        </w:tc>
        <w:tc>
          <w:tcPr>
            <w:tcW w:w="2551" w:type="dxa"/>
            <w:hideMark/>
          </w:tcPr>
          <w:p w14:paraId="0BA35DA1" w14:textId="77777777" w:rsidR="00C82CA6" w:rsidRPr="00BD22A0" w:rsidRDefault="00C82CA6" w:rsidP="00C82CA6">
            <w:pPr>
              <w:pStyle w:val="Compact"/>
              <w:jc w:val="left"/>
            </w:pPr>
            <w:r w:rsidRPr="00BD22A0">
              <w:t>53 kg × 9.81 m/s².</w:t>
            </w:r>
          </w:p>
        </w:tc>
        <w:tc>
          <w:tcPr>
            <w:tcW w:w="3118" w:type="dxa"/>
            <w:hideMark/>
          </w:tcPr>
          <w:p w14:paraId="154B9746" w14:textId="77777777" w:rsidR="00C82CA6" w:rsidRPr="00BD22A0" w:rsidRDefault="00C82CA6" w:rsidP="00C82CA6">
            <w:pPr>
              <w:pStyle w:val="Compact"/>
              <w:jc w:val="left"/>
            </w:pPr>
            <w:r w:rsidRPr="00BD22A0">
              <w:t>Restoring force acting through the CG.</w:t>
            </w:r>
          </w:p>
        </w:tc>
      </w:tr>
      <w:tr w:rsidR="00C82CA6" w:rsidRPr="00BD22A0" w14:paraId="05E800A2" w14:textId="77777777" w:rsidTr="00C82CA6">
        <w:tc>
          <w:tcPr>
            <w:tcW w:w="1696" w:type="dxa"/>
            <w:hideMark/>
          </w:tcPr>
          <w:p w14:paraId="1376B61F" w14:textId="77777777" w:rsidR="00C82CA6" w:rsidRPr="00BD22A0" w:rsidRDefault="00C82CA6" w:rsidP="00C82CA6">
            <w:pPr>
              <w:pStyle w:val="Compact"/>
              <w:jc w:val="left"/>
            </w:pPr>
            <w:r w:rsidRPr="00BD22A0">
              <w:t>Phase 1 strike height</w:t>
            </w:r>
          </w:p>
        </w:tc>
        <w:tc>
          <w:tcPr>
            <w:tcW w:w="1985" w:type="dxa"/>
            <w:hideMark/>
          </w:tcPr>
          <w:p w14:paraId="4C357504" w14:textId="77777777" w:rsidR="00C82CA6" w:rsidRPr="00BD22A0" w:rsidRDefault="00C82CA6" w:rsidP="00C82CA6">
            <w:pPr>
              <w:pStyle w:val="Compact"/>
              <w:jc w:val="left"/>
            </w:pPr>
            <w:r w:rsidRPr="00BD22A0">
              <w:t>1100 mm = 1.1 m</w:t>
            </w:r>
          </w:p>
        </w:tc>
        <w:tc>
          <w:tcPr>
            <w:tcW w:w="2551" w:type="dxa"/>
            <w:hideMark/>
          </w:tcPr>
          <w:p w14:paraId="39D6E54F" w14:textId="77777777" w:rsidR="00C82CA6" w:rsidRPr="00BD22A0" w:rsidRDefault="00C82CA6" w:rsidP="00C82CA6">
            <w:pPr>
              <w:pStyle w:val="Compact"/>
              <w:jc w:val="left"/>
            </w:pPr>
            <w:r w:rsidRPr="00BD22A0">
              <w:t>Worst-case upper punching interface height used in fair-stage tipping analysis.</w:t>
            </w:r>
          </w:p>
        </w:tc>
        <w:tc>
          <w:tcPr>
            <w:tcW w:w="3118" w:type="dxa"/>
            <w:hideMark/>
          </w:tcPr>
          <w:p w14:paraId="0427CCC9" w14:textId="77777777" w:rsidR="00C82CA6" w:rsidRPr="00BD22A0" w:rsidRDefault="00C82CA6" w:rsidP="00C82CA6">
            <w:pPr>
              <w:pStyle w:val="Compact"/>
              <w:jc w:val="left"/>
            </w:pPr>
            <w:r w:rsidRPr="00BD22A0">
              <w:t>Taller strike height produces larger overturning moment.</w:t>
            </w:r>
          </w:p>
        </w:tc>
      </w:tr>
      <w:tr w:rsidR="00C82CA6" w:rsidRPr="00BD22A0" w14:paraId="723643EF" w14:textId="77777777" w:rsidTr="00C82CA6">
        <w:tc>
          <w:tcPr>
            <w:tcW w:w="1696" w:type="dxa"/>
            <w:hideMark/>
          </w:tcPr>
          <w:p w14:paraId="306CF083" w14:textId="77777777" w:rsidR="00C82CA6" w:rsidRPr="00BD22A0" w:rsidRDefault="00C82CA6" w:rsidP="00C82CA6">
            <w:pPr>
              <w:pStyle w:val="Compact"/>
              <w:jc w:val="left"/>
            </w:pPr>
            <w:r w:rsidRPr="00BD22A0">
              <w:t>Phase 1 CG projection from front</w:t>
            </w:r>
          </w:p>
        </w:tc>
        <w:tc>
          <w:tcPr>
            <w:tcW w:w="1985" w:type="dxa"/>
            <w:hideMark/>
          </w:tcPr>
          <w:p w14:paraId="5E53AB21" w14:textId="77777777" w:rsidR="00C82CA6" w:rsidRPr="00BD22A0" w:rsidRDefault="00C82CA6" w:rsidP="00C82CA6">
            <w:pPr>
              <w:pStyle w:val="Compact"/>
              <w:jc w:val="left"/>
            </w:pPr>
            <w:r w:rsidRPr="00BD22A0">
              <w:t>492 mm = 0.492 m</w:t>
            </w:r>
          </w:p>
        </w:tc>
        <w:tc>
          <w:tcPr>
            <w:tcW w:w="2551" w:type="dxa"/>
            <w:hideMark/>
          </w:tcPr>
          <w:p w14:paraId="4AD8ED26" w14:textId="77777777" w:rsidR="00C82CA6" w:rsidRPr="00BD22A0" w:rsidRDefault="00C82CA6" w:rsidP="00C82CA6">
            <w:pPr>
              <w:pStyle w:val="Compact"/>
              <w:jc w:val="left"/>
            </w:pPr>
            <w:r w:rsidRPr="00BD22A0">
              <w:t>CAD-measured or estimated CG position from front edge of wooden board.</w:t>
            </w:r>
          </w:p>
        </w:tc>
        <w:tc>
          <w:tcPr>
            <w:tcW w:w="3118" w:type="dxa"/>
            <w:hideMark/>
          </w:tcPr>
          <w:p w14:paraId="7F0EB4AD" w14:textId="77777777" w:rsidR="00C82CA6" w:rsidRPr="00BD22A0" w:rsidRDefault="00C82CA6" w:rsidP="00C82CA6">
            <w:pPr>
              <w:pStyle w:val="Compact"/>
              <w:jc w:val="left"/>
            </w:pPr>
            <w:r w:rsidRPr="00BD22A0">
              <w:t>Used to calculate available restoring lever arm.</w:t>
            </w:r>
          </w:p>
        </w:tc>
      </w:tr>
      <w:tr w:rsidR="00C82CA6" w:rsidRPr="00BD22A0" w14:paraId="666ADD5B" w14:textId="77777777" w:rsidTr="00C82CA6">
        <w:tc>
          <w:tcPr>
            <w:tcW w:w="1696" w:type="dxa"/>
            <w:hideMark/>
          </w:tcPr>
          <w:p w14:paraId="26D92807" w14:textId="77777777" w:rsidR="00C82CA6" w:rsidRPr="00BD22A0" w:rsidRDefault="00C82CA6" w:rsidP="00C82CA6">
            <w:pPr>
              <w:pStyle w:val="Compact"/>
              <w:jc w:val="left"/>
            </w:pPr>
            <w:r w:rsidRPr="00BD22A0">
              <w:t>Phase 1 rear-edge CG offset</w:t>
            </w:r>
          </w:p>
        </w:tc>
        <w:tc>
          <w:tcPr>
            <w:tcW w:w="1985" w:type="dxa"/>
            <w:hideMark/>
          </w:tcPr>
          <w:p w14:paraId="73E16649" w14:textId="77777777" w:rsidR="00C82CA6" w:rsidRPr="00BD22A0" w:rsidRDefault="00C82CA6" w:rsidP="00C82CA6">
            <w:pPr>
              <w:pStyle w:val="Compact"/>
              <w:jc w:val="left"/>
            </w:pPr>
            <w:r w:rsidRPr="00BD22A0">
              <w:t>728 mm = 0.728 m</w:t>
            </w:r>
          </w:p>
        </w:tc>
        <w:tc>
          <w:tcPr>
            <w:tcW w:w="2551" w:type="dxa"/>
            <w:hideMark/>
          </w:tcPr>
          <w:p w14:paraId="291E053E" w14:textId="77777777" w:rsidR="00C82CA6" w:rsidRPr="00BD22A0" w:rsidRDefault="00C82CA6" w:rsidP="00C82CA6">
            <w:pPr>
              <w:pStyle w:val="Compact"/>
              <w:jc w:val="left"/>
            </w:pPr>
            <w:r w:rsidRPr="00BD22A0">
              <w:t>1220 mm − 492 mm = 728 mm.</w:t>
            </w:r>
          </w:p>
        </w:tc>
        <w:tc>
          <w:tcPr>
            <w:tcW w:w="3118" w:type="dxa"/>
            <w:hideMark/>
          </w:tcPr>
          <w:p w14:paraId="7FBBE5C6" w14:textId="77777777" w:rsidR="00C82CA6" w:rsidRPr="00BD22A0" w:rsidRDefault="00C82CA6" w:rsidP="00C82CA6">
            <w:pPr>
              <w:pStyle w:val="Compact"/>
              <w:jc w:val="left"/>
            </w:pPr>
            <w:r w:rsidRPr="00BD22A0">
              <w:t>Lever arm between CG and rear pivot edge for the backward tipping case.</w:t>
            </w:r>
          </w:p>
        </w:tc>
      </w:tr>
      <w:tr w:rsidR="00C82CA6" w:rsidRPr="00BD22A0" w14:paraId="7E401CEF" w14:textId="77777777" w:rsidTr="00C82CA6">
        <w:tc>
          <w:tcPr>
            <w:tcW w:w="1696" w:type="dxa"/>
            <w:hideMark/>
          </w:tcPr>
          <w:p w14:paraId="2CBAD2C9" w14:textId="77777777" w:rsidR="00C82CA6" w:rsidRPr="00BD22A0" w:rsidRDefault="00C82CA6" w:rsidP="00C82CA6">
            <w:pPr>
              <w:pStyle w:val="Compact"/>
              <w:jc w:val="left"/>
            </w:pPr>
            <w:r w:rsidRPr="00BD22A0">
              <w:t>Phase 1 allowable continuous backward load</w:t>
            </w:r>
          </w:p>
        </w:tc>
        <w:tc>
          <w:tcPr>
            <w:tcW w:w="1985" w:type="dxa"/>
            <w:hideMark/>
          </w:tcPr>
          <w:p w14:paraId="163543FC" w14:textId="77777777" w:rsidR="00C82CA6" w:rsidRPr="00BD22A0" w:rsidRDefault="00C82CA6" w:rsidP="00C82CA6">
            <w:pPr>
              <w:pStyle w:val="Compact"/>
              <w:jc w:val="left"/>
            </w:pPr>
            <w:r w:rsidRPr="00BD22A0">
              <w:t>229 N</w:t>
            </w:r>
          </w:p>
        </w:tc>
        <w:tc>
          <w:tcPr>
            <w:tcW w:w="2551" w:type="dxa"/>
            <w:hideMark/>
          </w:tcPr>
          <w:p w14:paraId="147DE1A8" w14:textId="77777777" w:rsidR="00C82CA6" w:rsidRPr="00BD22A0" w:rsidRDefault="00C82CA6" w:rsidP="00C82CA6">
            <w:pPr>
              <w:pStyle w:val="Compact"/>
              <w:jc w:val="left"/>
            </w:pPr>
            <w:proofErr w:type="spellStart"/>
            <w:r w:rsidRPr="00BD22A0">
              <w:t>F_allow</w:t>
            </w:r>
            <w:proofErr w:type="spellEnd"/>
            <w:r w:rsidRPr="00BD22A0">
              <w:t xml:space="preserve"> = Wb / </w:t>
            </w:r>
            <w:proofErr w:type="spellStart"/>
            <w:r w:rsidRPr="00BD22A0">
              <w:t>FoS</w:t>
            </w:r>
            <w:proofErr w:type="spellEnd"/>
            <w:r w:rsidRPr="00BD22A0">
              <w:t xml:space="preserve"> h = 519.93 × 0.728 / 1.5 × 1.1 ≈ 229 N.</w:t>
            </w:r>
          </w:p>
        </w:tc>
        <w:tc>
          <w:tcPr>
            <w:tcW w:w="3118" w:type="dxa"/>
            <w:hideMark/>
          </w:tcPr>
          <w:p w14:paraId="3C46ABF8" w14:textId="77777777" w:rsidR="00C82CA6" w:rsidRPr="00BD22A0" w:rsidRDefault="00C82CA6" w:rsidP="00C82CA6">
            <w:pPr>
              <w:pStyle w:val="Compact"/>
              <w:jc w:val="left"/>
            </w:pPr>
            <w:r w:rsidRPr="00BD22A0">
              <w:t>This is a static continuous-force limit, not directly equivalent to short-duration punch impulse.</w:t>
            </w:r>
          </w:p>
        </w:tc>
      </w:tr>
      <w:tr w:rsidR="00C82CA6" w:rsidRPr="00BD22A0" w14:paraId="1ABFF20D" w14:textId="77777777" w:rsidTr="00C82CA6">
        <w:tc>
          <w:tcPr>
            <w:tcW w:w="1696" w:type="dxa"/>
            <w:hideMark/>
          </w:tcPr>
          <w:p w14:paraId="7CA306D7" w14:textId="77777777" w:rsidR="00C82CA6" w:rsidRPr="00BD22A0" w:rsidRDefault="00C82CA6" w:rsidP="00C82CA6">
            <w:pPr>
              <w:pStyle w:val="Compact"/>
              <w:jc w:val="left"/>
            </w:pPr>
            <w:r w:rsidRPr="00BD22A0">
              <w:t>Final estimated robot mass</w:t>
            </w:r>
          </w:p>
        </w:tc>
        <w:tc>
          <w:tcPr>
            <w:tcW w:w="1985" w:type="dxa"/>
            <w:hideMark/>
          </w:tcPr>
          <w:p w14:paraId="154A566D" w14:textId="77777777" w:rsidR="00C82CA6" w:rsidRPr="00BD22A0" w:rsidRDefault="00C82CA6" w:rsidP="00C82CA6">
            <w:pPr>
              <w:pStyle w:val="Compact"/>
              <w:jc w:val="left"/>
            </w:pPr>
            <w:r w:rsidRPr="00BD22A0">
              <w:t>~105 kg</w:t>
            </w:r>
          </w:p>
        </w:tc>
        <w:tc>
          <w:tcPr>
            <w:tcW w:w="2551" w:type="dxa"/>
            <w:hideMark/>
          </w:tcPr>
          <w:p w14:paraId="5FE251DD" w14:textId="77777777" w:rsidR="00C82CA6" w:rsidRPr="00BD22A0" w:rsidRDefault="00C82CA6" w:rsidP="00C82CA6">
            <w:pPr>
              <w:pStyle w:val="Compact"/>
              <w:jc w:val="left"/>
            </w:pPr>
            <w:r w:rsidRPr="00BD22A0">
              <w:t>Final assembled mass estimate including lower mechanism, upper body, structure, actuation, and hardware.</w:t>
            </w:r>
          </w:p>
        </w:tc>
        <w:tc>
          <w:tcPr>
            <w:tcW w:w="3118" w:type="dxa"/>
            <w:hideMark/>
          </w:tcPr>
          <w:p w14:paraId="086B62F4" w14:textId="77777777" w:rsidR="00C82CA6" w:rsidRPr="00BD22A0" w:rsidRDefault="00C82CA6" w:rsidP="00C82CA6">
            <w:pPr>
              <w:pStyle w:val="Compact"/>
              <w:jc w:val="left"/>
            </w:pPr>
            <w:r w:rsidRPr="00BD22A0">
              <w:t xml:space="preserve">Higher mass increases restoring moment and improves tipping </w:t>
            </w:r>
            <w:proofErr w:type="gramStart"/>
            <w:r w:rsidRPr="00BD22A0">
              <w:t>resistance, but</w:t>
            </w:r>
            <w:proofErr w:type="gramEnd"/>
            <w:r w:rsidRPr="00BD22A0">
              <w:t xml:space="preserve"> also affects portability.</w:t>
            </w:r>
          </w:p>
        </w:tc>
      </w:tr>
      <w:tr w:rsidR="00C82CA6" w:rsidRPr="00BD22A0" w14:paraId="58C023E4" w14:textId="77777777" w:rsidTr="00C82CA6">
        <w:tc>
          <w:tcPr>
            <w:tcW w:w="1696" w:type="dxa"/>
            <w:hideMark/>
          </w:tcPr>
          <w:p w14:paraId="50B5942B" w14:textId="77777777" w:rsidR="00C82CA6" w:rsidRPr="00BD22A0" w:rsidRDefault="00C82CA6" w:rsidP="00C82CA6">
            <w:pPr>
              <w:pStyle w:val="Compact"/>
              <w:jc w:val="left"/>
            </w:pPr>
            <w:r w:rsidRPr="00BD22A0">
              <w:t>Final estimated weight</w:t>
            </w:r>
          </w:p>
        </w:tc>
        <w:tc>
          <w:tcPr>
            <w:tcW w:w="1985" w:type="dxa"/>
            <w:hideMark/>
          </w:tcPr>
          <w:p w14:paraId="61021F58" w14:textId="77777777" w:rsidR="00C82CA6" w:rsidRPr="00BD22A0" w:rsidRDefault="00C82CA6" w:rsidP="00C82CA6">
            <w:pPr>
              <w:pStyle w:val="Compact"/>
              <w:jc w:val="left"/>
            </w:pPr>
            <w:r w:rsidRPr="00BD22A0">
              <w:t>~1030 N</w:t>
            </w:r>
          </w:p>
        </w:tc>
        <w:tc>
          <w:tcPr>
            <w:tcW w:w="2551" w:type="dxa"/>
            <w:hideMark/>
          </w:tcPr>
          <w:p w14:paraId="29795820" w14:textId="77777777" w:rsidR="00C82CA6" w:rsidRPr="00BD22A0" w:rsidRDefault="00C82CA6" w:rsidP="00C82CA6">
            <w:pPr>
              <w:pStyle w:val="Compact"/>
              <w:jc w:val="left"/>
            </w:pPr>
            <w:r w:rsidRPr="00BD22A0">
              <w:t>105 kg × 9.81 m/s² ≈ 1030 N.</w:t>
            </w:r>
          </w:p>
        </w:tc>
        <w:tc>
          <w:tcPr>
            <w:tcW w:w="3118" w:type="dxa"/>
            <w:hideMark/>
          </w:tcPr>
          <w:p w14:paraId="2F367F58" w14:textId="77777777" w:rsidR="00C82CA6" w:rsidRPr="00BD22A0" w:rsidRDefault="00C82CA6" w:rsidP="00C82CA6">
            <w:pPr>
              <w:pStyle w:val="Compact"/>
              <w:jc w:val="left"/>
            </w:pPr>
            <w:r w:rsidRPr="00BD22A0">
              <w:t>Used for transport wheel and wheel-pin load checks.</w:t>
            </w:r>
          </w:p>
        </w:tc>
      </w:tr>
      <w:tr w:rsidR="00C82CA6" w:rsidRPr="00BD22A0" w14:paraId="04565AC7" w14:textId="77777777" w:rsidTr="00C82CA6">
        <w:tc>
          <w:tcPr>
            <w:tcW w:w="1696" w:type="dxa"/>
            <w:hideMark/>
          </w:tcPr>
          <w:p w14:paraId="5E2DC242" w14:textId="77777777" w:rsidR="00C82CA6" w:rsidRPr="00BD22A0" w:rsidRDefault="00C82CA6" w:rsidP="00C82CA6">
            <w:pPr>
              <w:pStyle w:val="Compact"/>
              <w:jc w:val="left"/>
            </w:pPr>
            <w:r w:rsidRPr="00BD22A0">
              <w:t>Base frame material</w:t>
            </w:r>
          </w:p>
        </w:tc>
        <w:tc>
          <w:tcPr>
            <w:tcW w:w="1985" w:type="dxa"/>
            <w:hideMark/>
          </w:tcPr>
          <w:p w14:paraId="1C82556A" w14:textId="77777777" w:rsidR="00C82CA6" w:rsidRPr="00BD22A0" w:rsidRDefault="00C82CA6" w:rsidP="00C82CA6">
            <w:pPr>
              <w:pStyle w:val="Compact"/>
              <w:jc w:val="left"/>
            </w:pPr>
            <w:r w:rsidRPr="00BD22A0">
              <w:t>Mild steel RHS</w:t>
            </w:r>
          </w:p>
        </w:tc>
        <w:tc>
          <w:tcPr>
            <w:tcW w:w="2551" w:type="dxa"/>
            <w:hideMark/>
          </w:tcPr>
          <w:p w14:paraId="4F138B83" w14:textId="77777777" w:rsidR="00C82CA6" w:rsidRPr="00BD22A0" w:rsidRDefault="00C82CA6" w:rsidP="00C82CA6">
            <w:pPr>
              <w:pStyle w:val="Compact"/>
              <w:jc w:val="left"/>
            </w:pPr>
            <w:r w:rsidRPr="00BD22A0">
              <w:t>Selected for weldability, stiffness, availability, and durability.</w:t>
            </w:r>
          </w:p>
        </w:tc>
        <w:tc>
          <w:tcPr>
            <w:tcW w:w="3118" w:type="dxa"/>
            <w:hideMark/>
          </w:tcPr>
          <w:p w14:paraId="3BDC0FC9" w14:textId="77777777" w:rsidR="00C82CA6" w:rsidRPr="00BD22A0" w:rsidRDefault="00C82CA6" w:rsidP="00C82CA6">
            <w:pPr>
              <w:pStyle w:val="Compact"/>
              <w:jc w:val="left"/>
            </w:pPr>
            <w:r w:rsidRPr="00BD22A0">
              <w:t>Provides a robust load path from mechanism stack to floor.</w:t>
            </w:r>
          </w:p>
        </w:tc>
      </w:tr>
      <w:tr w:rsidR="00C82CA6" w:rsidRPr="00BD22A0" w14:paraId="774E32E5" w14:textId="77777777" w:rsidTr="00C82CA6">
        <w:tc>
          <w:tcPr>
            <w:tcW w:w="1696" w:type="dxa"/>
            <w:hideMark/>
          </w:tcPr>
          <w:p w14:paraId="7FE54614" w14:textId="77777777" w:rsidR="00C82CA6" w:rsidRPr="00BD22A0" w:rsidRDefault="00C82CA6" w:rsidP="00C82CA6">
            <w:pPr>
              <w:pStyle w:val="Compact"/>
              <w:jc w:val="left"/>
            </w:pPr>
            <w:r w:rsidRPr="00BD22A0">
              <w:t>Frame tube size</w:t>
            </w:r>
          </w:p>
        </w:tc>
        <w:tc>
          <w:tcPr>
            <w:tcW w:w="1985" w:type="dxa"/>
            <w:hideMark/>
          </w:tcPr>
          <w:p w14:paraId="19BE598A" w14:textId="77777777" w:rsidR="00C82CA6" w:rsidRPr="00BD22A0" w:rsidRDefault="00C82CA6" w:rsidP="00C82CA6">
            <w:pPr>
              <w:pStyle w:val="Compact"/>
              <w:jc w:val="left"/>
            </w:pPr>
            <w:r w:rsidRPr="00BD22A0">
              <w:t>70 × 50 × 3 mm RHS</w:t>
            </w:r>
          </w:p>
        </w:tc>
        <w:tc>
          <w:tcPr>
            <w:tcW w:w="2551" w:type="dxa"/>
            <w:hideMark/>
          </w:tcPr>
          <w:p w14:paraId="367DC8BE" w14:textId="77777777" w:rsidR="00C82CA6" w:rsidRPr="00BD22A0" w:rsidRDefault="00C82CA6" w:rsidP="00C82CA6">
            <w:pPr>
              <w:pStyle w:val="Compact"/>
              <w:jc w:val="left"/>
            </w:pPr>
            <w:r w:rsidRPr="00BD22A0">
              <w:t>Selected as a prototype-scale balance between stiffness, weldability, local mounting robustness, and low-profile geometry.</w:t>
            </w:r>
          </w:p>
        </w:tc>
        <w:tc>
          <w:tcPr>
            <w:tcW w:w="3118" w:type="dxa"/>
            <w:hideMark/>
          </w:tcPr>
          <w:p w14:paraId="128AF10D" w14:textId="77777777" w:rsidR="00C82CA6" w:rsidRPr="00BD22A0" w:rsidRDefault="00C82CA6" w:rsidP="00C82CA6">
            <w:pPr>
              <w:pStyle w:val="Compact"/>
              <w:jc w:val="left"/>
            </w:pPr>
            <w:r w:rsidRPr="00BD22A0">
              <w:t>Large enough to behave as a structural frame, but not excessively heavy or tall.</w:t>
            </w:r>
          </w:p>
        </w:tc>
      </w:tr>
      <w:tr w:rsidR="00C82CA6" w:rsidRPr="00BD22A0" w14:paraId="630463FF" w14:textId="77777777" w:rsidTr="00C82CA6">
        <w:tc>
          <w:tcPr>
            <w:tcW w:w="1696" w:type="dxa"/>
            <w:hideMark/>
          </w:tcPr>
          <w:p w14:paraId="0E037DB8" w14:textId="77777777" w:rsidR="00C82CA6" w:rsidRPr="00BD22A0" w:rsidRDefault="00C82CA6" w:rsidP="00C82CA6">
            <w:pPr>
              <w:pStyle w:val="Compact"/>
              <w:jc w:val="left"/>
            </w:pPr>
            <w:r w:rsidRPr="00BD22A0">
              <w:lastRenderedPageBreak/>
              <w:t>RHS wall thickness</w:t>
            </w:r>
          </w:p>
        </w:tc>
        <w:tc>
          <w:tcPr>
            <w:tcW w:w="1985" w:type="dxa"/>
            <w:hideMark/>
          </w:tcPr>
          <w:p w14:paraId="36FABF81" w14:textId="77777777" w:rsidR="00C82CA6" w:rsidRPr="00BD22A0" w:rsidRDefault="00C82CA6" w:rsidP="00C82CA6">
            <w:pPr>
              <w:pStyle w:val="Compact"/>
              <w:jc w:val="left"/>
            </w:pPr>
            <w:r w:rsidRPr="00BD22A0">
              <w:t>3 mm</w:t>
            </w:r>
          </w:p>
        </w:tc>
        <w:tc>
          <w:tcPr>
            <w:tcW w:w="2551" w:type="dxa"/>
            <w:hideMark/>
          </w:tcPr>
          <w:p w14:paraId="4C919287" w14:textId="77777777" w:rsidR="00C82CA6" w:rsidRPr="00BD22A0" w:rsidRDefault="00C82CA6" w:rsidP="00C82CA6">
            <w:pPr>
              <w:pStyle w:val="Compact"/>
              <w:jc w:val="left"/>
            </w:pPr>
            <w:r w:rsidRPr="00BD22A0">
              <w:t>Selected to support weld penetration, bolt/rivet-nut mounting, and impact resistance without excessive weight.</w:t>
            </w:r>
          </w:p>
        </w:tc>
        <w:tc>
          <w:tcPr>
            <w:tcW w:w="3118" w:type="dxa"/>
            <w:hideMark/>
          </w:tcPr>
          <w:p w14:paraId="07AF16A5" w14:textId="77777777" w:rsidR="00C82CA6" w:rsidRPr="00BD22A0" w:rsidRDefault="00C82CA6" w:rsidP="00C82CA6">
            <w:pPr>
              <w:pStyle w:val="Compact"/>
              <w:jc w:val="left"/>
            </w:pPr>
            <w:r w:rsidRPr="00BD22A0">
              <w:t>More tolerant than thin-wall tube for welded student-prototype fabrication.</w:t>
            </w:r>
          </w:p>
        </w:tc>
      </w:tr>
      <w:tr w:rsidR="00C82CA6" w:rsidRPr="00BD22A0" w14:paraId="7586FB45" w14:textId="77777777" w:rsidTr="00C82CA6">
        <w:tc>
          <w:tcPr>
            <w:tcW w:w="1696" w:type="dxa"/>
            <w:hideMark/>
          </w:tcPr>
          <w:p w14:paraId="3A7D2659" w14:textId="77777777" w:rsidR="00C82CA6" w:rsidRPr="00BD22A0" w:rsidRDefault="00C82CA6" w:rsidP="00C82CA6">
            <w:pPr>
              <w:pStyle w:val="Compact"/>
              <w:jc w:val="left"/>
            </w:pPr>
            <w:r w:rsidRPr="00BD22A0">
              <w:t>Mounted plate</w:t>
            </w:r>
          </w:p>
        </w:tc>
        <w:tc>
          <w:tcPr>
            <w:tcW w:w="1985" w:type="dxa"/>
            <w:hideMark/>
          </w:tcPr>
          <w:p w14:paraId="6E34EFB5" w14:textId="77777777" w:rsidR="00C82CA6" w:rsidRPr="00BD22A0" w:rsidRDefault="00C82CA6" w:rsidP="00C82CA6">
            <w:pPr>
              <w:pStyle w:val="Compact"/>
              <w:jc w:val="left"/>
            </w:pPr>
            <w:r w:rsidRPr="00BD22A0">
              <w:t>Flat rigid mounted plate, material to confirm</w:t>
            </w:r>
          </w:p>
        </w:tc>
        <w:tc>
          <w:tcPr>
            <w:tcW w:w="2551" w:type="dxa"/>
            <w:hideMark/>
          </w:tcPr>
          <w:p w14:paraId="7FDCE89D" w14:textId="77777777" w:rsidR="00C82CA6" w:rsidRPr="00BD22A0" w:rsidRDefault="00C82CA6" w:rsidP="00C82CA6">
            <w:pPr>
              <w:pStyle w:val="Compact"/>
              <w:jc w:val="left"/>
            </w:pPr>
            <w:r w:rsidRPr="00BD22A0">
              <w:t>Used as the geometric datum for the rotation and height-adjustment stack.</w:t>
            </w:r>
          </w:p>
        </w:tc>
        <w:tc>
          <w:tcPr>
            <w:tcW w:w="3118" w:type="dxa"/>
            <w:hideMark/>
          </w:tcPr>
          <w:p w14:paraId="58D4C499" w14:textId="77777777" w:rsidR="00C82CA6" w:rsidRPr="00BD22A0" w:rsidRDefault="00C82CA6" w:rsidP="00C82CA6">
            <w:pPr>
              <w:pStyle w:val="Compact"/>
              <w:jc w:val="left"/>
            </w:pPr>
            <w:r w:rsidRPr="00BD22A0">
              <w:t>The plate must be flat and rigid so that misalignment is not introduced into the mechanisms above.</w:t>
            </w:r>
          </w:p>
        </w:tc>
      </w:tr>
      <w:tr w:rsidR="00C82CA6" w:rsidRPr="00BD22A0" w14:paraId="0A91822E" w14:textId="77777777" w:rsidTr="00C82CA6">
        <w:tc>
          <w:tcPr>
            <w:tcW w:w="1696" w:type="dxa"/>
            <w:hideMark/>
          </w:tcPr>
          <w:p w14:paraId="5662702A" w14:textId="77777777" w:rsidR="00C82CA6" w:rsidRPr="00BD22A0" w:rsidRDefault="00C82CA6" w:rsidP="00C82CA6">
            <w:pPr>
              <w:pStyle w:val="Compact"/>
              <w:jc w:val="left"/>
            </w:pPr>
            <w:r w:rsidRPr="00BD22A0">
              <w:t>General machining tolerance for plate drawings</w:t>
            </w:r>
          </w:p>
        </w:tc>
        <w:tc>
          <w:tcPr>
            <w:tcW w:w="1985" w:type="dxa"/>
            <w:hideMark/>
          </w:tcPr>
          <w:p w14:paraId="1975DCE4" w14:textId="77777777" w:rsidR="00C82CA6" w:rsidRPr="00BD22A0" w:rsidRDefault="00C82CA6" w:rsidP="00C82CA6">
            <w:pPr>
              <w:pStyle w:val="Compact"/>
              <w:jc w:val="left"/>
            </w:pPr>
            <w:r w:rsidRPr="00BD22A0">
              <w:t>±0.1 mm, if using your issued drawings</w:t>
            </w:r>
          </w:p>
        </w:tc>
        <w:tc>
          <w:tcPr>
            <w:tcW w:w="2551" w:type="dxa"/>
            <w:hideMark/>
          </w:tcPr>
          <w:p w14:paraId="59A7E44E" w14:textId="77777777" w:rsidR="00C82CA6" w:rsidRPr="00BD22A0" w:rsidRDefault="00C82CA6" w:rsidP="00C82CA6">
            <w:pPr>
              <w:pStyle w:val="Compact"/>
              <w:jc w:val="left"/>
            </w:pPr>
            <w:r w:rsidRPr="00BD22A0">
              <w:t>Based on previous fabrication correspondence.</w:t>
            </w:r>
          </w:p>
        </w:tc>
        <w:tc>
          <w:tcPr>
            <w:tcW w:w="3118" w:type="dxa"/>
            <w:hideMark/>
          </w:tcPr>
          <w:p w14:paraId="18EE5722" w14:textId="77777777" w:rsidR="00C82CA6" w:rsidRPr="00BD22A0" w:rsidRDefault="00C82CA6" w:rsidP="00C82CA6">
            <w:pPr>
              <w:pStyle w:val="Compact"/>
              <w:jc w:val="left"/>
            </w:pPr>
            <w:r w:rsidRPr="00BD22A0">
              <w:t>Suitable for non-precision structural mounting while still controlling fit-up for the mechanism interfaces.</w:t>
            </w:r>
          </w:p>
        </w:tc>
      </w:tr>
      <w:tr w:rsidR="00C82CA6" w:rsidRPr="00BD22A0" w14:paraId="5F613C1F" w14:textId="77777777" w:rsidTr="00C82CA6">
        <w:tc>
          <w:tcPr>
            <w:tcW w:w="1696" w:type="dxa"/>
            <w:hideMark/>
          </w:tcPr>
          <w:p w14:paraId="0B3BD57D" w14:textId="77777777" w:rsidR="00C82CA6" w:rsidRPr="00BD22A0" w:rsidRDefault="00C82CA6" w:rsidP="00C82CA6">
            <w:pPr>
              <w:pStyle w:val="Compact"/>
              <w:jc w:val="left"/>
            </w:pPr>
            <w:r w:rsidRPr="00BD22A0">
              <w:t>Plate flatness and parallelism</w:t>
            </w:r>
          </w:p>
        </w:tc>
        <w:tc>
          <w:tcPr>
            <w:tcW w:w="1985" w:type="dxa"/>
            <w:hideMark/>
          </w:tcPr>
          <w:p w14:paraId="1179C76C" w14:textId="77777777" w:rsidR="00C82CA6" w:rsidRPr="00BD22A0" w:rsidRDefault="00C82CA6" w:rsidP="00C82CA6">
            <w:pPr>
              <w:pStyle w:val="Compact"/>
              <w:jc w:val="left"/>
            </w:pPr>
            <w:r w:rsidRPr="00BD22A0">
              <w:t>Included in updated drawings</w:t>
            </w:r>
          </w:p>
        </w:tc>
        <w:tc>
          <w:tcPr>
            <w:tcW w:w="2551" w:type="dxa"/>
            <w:hideMark/>
          </w:tcPr>
          <w:p w14:paraId="07E437C1" w14:textId="77777777" w:rsidR="00C82CA6" w:rsidRPr="00BD22A0" w:rsidRDefault="00C82CA6" w:rsidP="00C82CA6">
            <w:pPr>
              <w:pStyle w:val="Compact"/>
              <w:jc w:val="left"/>
            </w:pPr>
            <w:r w:rsidRPr="00BD22A0">
              <w:t>Added because flat faces must be machined and the plate acts as a datum.</w:t>
            </w:r>
          </w:p>
        </w:tc>
        <w:tc>
          <w:tcPr>
            <w:tcW w:w="3118" w:type="dxa"/>
            <w:hideMark/>
          </w:tcPr>
          <w:p w14:paraId="593B9F75" w14:textId="77777777" w:rsidR="00C82CA6" w:rsidRPr="00BD22A0" w:rsidRDefault="00C82CA6" w:rsidP="00C82CA6">
            <w:pPr>
              <w:pStyle w:val="Compact"/>
              <w:jc w:val="left"/>
            </w:pPr>
            <w:r w:rsidRPr="00BD22A0">
              <w:t>Prevents uneven seating of the rotation stage and reduces assembly-induced misalignment.</w:t>
            </w:r>
          </w:p>
        </w:tc>
      </w:tr>
      <w:tr w:rsidR="00C82CA6" w:rsidRPr="00BD22A0" w14:paraId="34F79B08" w14:textId="77777777" w:rsidTr="00C82CA6">
        <w:tc>
          <w:tcPr>
            <w:tcW w:w="1696" w:type="dxa"/>
            <w:hideMark/>
          </w:tcPr>
          <w:p w14:paraId="304C4B54" w14:textId="77777777" w:rsidR="00C82CA6" w:rsidRPr="00BD22A0" w:rsidRDefault="00C82CA6" w:rsidP="00C82CA6">
            <w:pPr>
              <w:pStyle w:val="Compact"/>
              <w:jc w:val="left"/>
            </w:pPr>
            <w:r w:rsidRPr="00BD22A0">
              <w:t>Base-feet rivet-nut hole size</w:t>
            </w:r>
          </w:p>
        </w:tc>
        <w:tc>
          <w:tcPr>
            <w:tcW w:w="1985" w:type="dxa"/>
            <w:hideMark/>
          </w:tcPr>
          <w:p w14:paraId="79F295BA" w14:textId="77777777" w:rsidR="00C82CA6" w:rsidRPr="00BD22A0" w:rsidRDefault="00C82CA6" w:rsidP="00C82CA6">
            <w:pPr>
              <w:pStyle w:val="Compact"/>
              <w:jc w:val="left"/>
            </w:pPr>
            <w:r w:rsidRPr="00BD22A0">
              <w:t>Ø9.2 mm, if retained in final drawings</w:t>
            </w:r>
          </w:p>
        </w:tc>
        <w:tc>
          <w:tcPr>
            <w:tcW w:w="2551" w:type="dxa"/>
            <w:hideMark/>
          </w:tcPr>
          <w:p w14:paraId="6A66F3F5" w14:textId="77777777" w:rsidR="00C82CA6" w:rsidRPr="00BD22A0" w:rsidRDefault="00C82CA6" w:rsidP="00C82CA6">
            <w:pPr>
              <w:pStyle w:val="Compact"/>
              <w:jc w:val="left"/>
            </w:pPr>
            <w:r w:rsidRPr="00BD22A0">
              <w:t>Updated to accommodate rivet nuts installed onto hollow base tubes.</w:t>
            </w:r>
          </w:p>
        </w:tc>
        <w:tc>
          <w:tcPr>
            <w:tcW w:w="3118" w:type="dxa"/>
            <w:hideMark/>
          </w:tcPr>
          <w:p w14:paraId="0AA9F3B8" w14:textId="77777777" w:rsidR="00C82CA6" w:rsidRPr="00BD22A0" w:rsidRDefault="00C82CA6" w:rsidP="00C82CA6">
            <w:pPr>
              <w:pStyle w:val="Compact"/>
              <w:jc w:val="left"/>
            </w:pPr>
            <w:r w:rsidRPr="00BD22A0">
              <w:t>Allows threaded mounting into hollow sections without through-access.</w:t>
            </w:r>
          </w:p>
        </w:tc>
      </w:tr>
      <w:tr w:rsidR="00C82CA6" w:rsidRPr="00BD22A0" w14:paraId="5327D5F2" w14:textId="77777777" w:rsidTr="00C82CA6">
        <w:tc>
          <w:tcPr>
            <w:tcW w:w="1696" w:type="dxa"/>
            <w:hideMark/>
          </w:tcPr>
          <w:p w14:paraId="1A035CCC" w14:textId="77777777" w:rsidR="00C82CA6" w:rsidRPr="00BD22A0" w:rsidRDefault="00C82CA6" w:rsidP="00C82CA6">
            <w:pPr>
              <w:pStyle w:val="Compact"/>
              <w:jc w:val="left"/>
            </w:pPr>
            <w:r w:rsidRPr="00BD22A0">
              <w:t>Transport wheel model</w:t>
            </w:r>
          </w:p>
        </w:tc>
        <w:tc>
          <w:tcPr>
            <w:tcW w:w="1985" w:type="dxa"/>
            <w:hideMark/>
          </w:tcPr>
          <w:p w14:paraId="0E0BBE40" w14:textId="77777777" w:rsidR="00C82CA6" w:rsidRPr="00BD22A0" w:rsidRDefault="00C82CA6" w:rsidP="00C82CA6">
            <w:pPr>
              <w:pStyle w:val="Compact"/>
              <w:jc w:val="left"/>
            </w:pPr>
            <w:r w:rsidRPr="00BD22A0">
              <w:t>RMNA100</w:t>
            </w:r>
          </w:p>
        </w:tc>
        <w:tc>
          <w:tcPr>
            <w:tcW w:w="2551" w:type="dxa"/>
            <w:hideMark/>
          </w:tcPr>
          <w:p w14:paraId="738E634E" w14:textId="77777777" w:rsidR="00C82CA6" w:rsidRPr="00BD22A0" w:rsidRDefault="00C82CA6" w:rsidP="00C82CA6">
            <w:pPr>
              <w:pStyle w:val="Compact"/>
              <w:jc w:val="left"/>
            </w:pPr>
            <w:r w:rsidRPr="00BD22A0">
              <w:t>MISUMI rear transport wheel selection.</w:t>
            </w:r>
          </w:p>
        </w:tc>
        <w:tc>
          <w:tcPr>
            <w:tcW w:w="3118" w:type="dxa"/>
            <w:hideMark/>
          </w:tcPr>
          <w:p w14:paraId="3884A12C" w14:textId="77777777" w:rsidR="00C82CA6" w:rsidRPr="00BD22A0" w:rsidRDefault="00C82CA6" w:rsidP="00C82CA6">
            <w:pPr>
              <w:pStyle w:val="Compact"/>
              <w:jc w:val="left"/>
            </w:pPr>
            <w:r w:rsidRPr="00BD22A0">
              <w:t>Rubber Ø100 mm wheel for smooth rolling on gym/corridor surfaces when tilted.</w:t>
            </w:r>
          </w:p>
        </w:tc>
      </w:tr>
      <w:tr w:rsidR="00C82CA6" w:rsidRPr="00BD22A0" w14:paraId="2E823D68" w14:textId="77777777" w:rsidTr="00C82CA6">
        <w:tc>
          <w:tcPr>
            <w:tcW w:w="1696" w:type="dxa"/>
            <w:hideMark/>
          </w:tcPr>
          <w:p w14:paraId="3A479143" w14:textId="77777777" w:rsidR="00C82CA6" w:rsidRPr="00BD22A0" w:rsidRDefault="00C82CA6" w:rsidP="00C82CA6">
            <w:pPr>
              <w:pStyle w:val="Compact"/>
              <w:jc w:val="left"/>
            </w:pPr>
            <w:r w:rsidRPr="00BD22A0">
              <w:t>Transport wheel diameter</w:t>
            </w:r>
          </w:p>
        </w:tc>
        <w:tc>
          <w:tcPr>
            <w:tcW w:w="1985" w:type="dxa"/>
            <w:hideMark/>
          </w:tcPr>
          <w:p w14:paraId="669C83D7" w14:textId="77777777" w:rsidR="00C82CA6" w:rsidRPr="00BD22A0" w:rsidRDefault="00C82CA6" w:rsidP="00C82CA6">
            <w:pPr>
              <w:pStyle w:val="Compact"/>
              <w:jc w:val="left"/>
            </w:pPr>
            <w:r w:rsidRPr="00BD22A0">
              <w:t>Ø100 mm</w:t>
            </w:r>
          </w:p>
        </w:tc>
        <w:tc>
          <w:tcPr>
            <w:tcW w:w="2551" w:type="dxa"/>
            <w:hideMark/>
          </w:tcPr>
          <w:p w14:paraId="1D7ABA68" w14:textId="77777777" w:rsidR="00C82CA6" w:rsidRPr="00BD22A0" w:rsidRDefault="00C82CA6" w:rsidP="00C82CA6">
            <w:pPr>
              <w:pStyle w:val="Compact"/>
              <w:jc w:val="left"/>
            </w:pPr>
            <w:r w:rsidRPr="00BD22A0">
              <w:t>Standard RMNA100 wheel size.</w:t>
            </w:r>
          </w:p>
        </w:tc>
        <w:tc>
          <w:tcPr>
            <w:tcW w:w="3118" w:type="dxa"/>
            <w:hideMark/>
          </w:tcPr>
          <w:p w14:paraId="084DDF75" w14:textId="77777777" w:rsidR="00C82CA6" w:rsidRPr="00BD22A0" w:rsidRDefault="00C82CA6" w:rsidP="00C82CA6">
            <w:pPr>
              <w:pStyle w:val="Compact"/>
              <w:jc w:val="left"/>
            </w:pPr>
            <w:r w:rsidRPr="00BD22A0">
              <w:t>Large enough to roll over typical floor irregularities better than small casters.</w:t>
            </w:r>
          </w:p>
        </w:tc>
      </w:tr>
      <w:tr w:rsidR="00C82CA6" w:rsidRPr="00BD22A0" w14:paraId="2B671A58" w14:textId="77777777" w:rsidTr="00C82CA6">
        <w:tc>
          <w:tcPr>
            <w:tcW w:w="1696" w:type="dxa"/>
            <w:hideMark/>
          </w:tcPr>
          <w:p w14:paraId="557A9792" w14:textId="77777777" w:rsidR="00C82CA6" w:rsidRPr="00BD22A0" w:rsidRDefault="00C82CA6" w:rsidP="00C82CA6">
            <w:pPr>
              <w:pStyle w:val="Compact"/>
              <w:jc w:val="left"/>
            </w:pPr>
            <w:r w:rsidRPr="00BD22A0">
              <w:t>Wheel allowable static load</w:t>
            </w:r>
          </w:p>
        </w:tc>
        <w:tc>
          <w:tcPr>
            <w:tcW w:w="1985" w:type="dxa"/>
            <w:hideMark/>
          </w:tcPr>
          <w:p w14:paraId="5B159F3E" w14:textId="77777777" w:rsidR="00C82CA6" w:rsidRPr="00BD22A0" w:rsidRDefault="00C82CA6" w:rsidP="00C82CA6">
            <w:pPr>
              <w:pStyle w:val="Compact"/>
              <w:jc w:val="left"/>
            </w:pPr>
            <w:r w:rsidRPr="00BD22A0">
              <w:t>1200 N per wheel</w:t>
            </w:r>
          </w:p>
        </w:tc>
        <w:tc>
          <w:tcPr>
            <w:tcW w:w="2551" w:type="dxa"/>
            <w:hideMark/>
          </w:tcPr>
          <w:p w14:paraId="678AFA3E" w14:textId="77777777" w:rsidR="00C82CA6" w:rsidRPr="00BD22A0" w:rsidRDefault="00C82CA6" w:rsidP="00C82CA6">
            <w:pPr>
              <w:pStyle w:val="Compact"/>
              <w:jc w:val="left"/>
            </w:pPr>
            <w:r w:rsidRPr="00BD22A0">
              <w:t>RMNA100 specification basis.</w:t>
            </w:r>
          </w:p>
        </w:tc>
        <w:tc>
          <w:tcPr>
            <w:tcW w:w="3118" w:type="dxa"/>
            <w:hideMark/>
          </w:tcPr>
          <w:p w14:paraId="59AF0BDE" w14:textId="77777777" w:rsidR="00C82CA6" w:rsidRPr="00BD22A0" w:rsidRDefault="00C82CA6" w:rsidP="00C82CA6">
            <w:pPr>
              <w:pStyle w:val="Compact"/>
              <w:jc w:val="left"/>
            </w:pPr>
            <w:r w:rsidRPr="00BD22A0">
              <w:t>Must exceed per-wheel load during tip-and-roll transport.</w:t>
            </w:r>
          </w:p>
        </w:tc>
      </w:tr>
      <w:tr w:rsidR="00C82CA6" w:rsidRPr="00BD22A0" w14:paraId="2CA913A9" w14:textId="77777777" w:rsidTr="00C82CA6">
        <w:tc>
          <w:tcPr>
            <w:tcW w:w="1696" w:type="dxa"/>
            <w:hideMark/>
          </w:tcPr>
          <w:p w14:paraId="2D6A5B84" w14:textId="77777777" w:rsidR="00C82CA6" w:rsidRPr="00BD22A0" w:rsidRDefault="00C82CA6" w:rsidP="00C82CA6">
            <w:pPr>
              <w:pStyle w:val="Compact"/>
              <w:jc w:val="left"/>
            </w:pPr>
            <w:r w:rsidRPr="00BD22A0">
              <w:t>Wheel pin model</w:t>
            </w:r>
          </w:p>
        </w:tc>
        <w:tc>
          <w:tcPr>
            <w:tcW w:w="1985" w:type="dxa"/>
            <w:hideMark/>
          </w:tcPr>
          <w:p w14:paraId="64459D9C" w14:textId="77777777" w:rsidR="00C82CA6" w:rsidRPr="00BD22A0" w:rsidRDefault="00C82CA6" w:rsidP="00C82CA6">
            <w:pPr>
              <w:pStyle w:val="Compact"/>
              <w:jc w:val="left"/>
            </w:pPr>
            <w:r w:rsidRPr="00BD22A0">
              <w:t>KCLSBF12-62</w:t>
            </w:r>
          </w:p>
        </w:tc>
        <w:tc>
          <w:tcPr>
            <w:tcW w:w="2551" w:type="dxa"/>
            <w:hideMark/>
          </w:tcPr>
          <w:p w14:paraId="5DBC4E86" w14:textId="77777777" w:rsidR="00C82CA6" w:rsidRPr="00BD22A0" w:rsidRDefault="00C82CA6" w:rsidP="00C82CA6">
            <w:pPr>
              <w:pStyle w:val="Compact"/>
              <w:jc w:val="left"/>
            </w:pPr>
            <w:r w:rsidRPr="00BD22A0">
              <w:t>MISUMI clevis-style mounting pin.</w:t>
            </w:r>
          </w:p>
        </w:tc>
        <w:tc>
          <w:tcPr>
            <w:tcW w:w="3118" w:type="dxa"/>
            <w:hideMark/>
          </w:tcPr>
          <w:p w14:paraId="1C1D5741" w14:textId="77777777" w:rsidR="00C82CA6" w:rsidRPr="00BD22A0" w:rsidRDefault="00C82CA6" w:rsidP="00C82CA6">
            <w:pPr>
              <w:pStyle w:val="Compact"/>
              <w:jc w:val="left"/>
            </w:pPr>
            <w:r w:rsidRPr="00BD22A0">
              <w:t>Standard replaceable pin used for wheel retention.</w:t>
            </w:r>
          </w:p>
        </w:tc>
      </w:tr>
      <w:tr w:rsidR="00C82CA6" w:rsidRPr="00BD22A0" w14:paraId="564443A1" w14:textId="77777777" w:rsidTr="00C82CA6">
        <w:tc>
          <w:tcPr>
            <w:tcW w:w="1696" w:type="dxa"/>
            <w:hideMark/>
          </w:tcPr>
          <w:p w14:paraId="6D63F2F7" w14:textId="77777777" w:rsidR="00C82CA6" w:rsidRPr="00BD22A0" w:rsidRDefault="00C82CA6" w:rsidP="00C82CA6">
            <w:pPr>
              <w:pStyle w:val="Compact"/>
              <w:jc w:val="left"/>
            </w:pPr>
            <w:r w:rsidRPr="00BD22A0">
              <w:t>Wheel pin size</w:t>
            </w:r>
          </w:p>
        </w:tc>
        <w:tc>
          <w:tcPr>
            <w:tcW w:w="1985" w:type="dxa"/>
            <w:hideMark/>
          </w:tcPr>
          <w:p w14:paraId="2E6CCCE4" w14:textId="77777777" w:rsidR="00C82CA6" w:rsidRPr="00BD22A0" w:rsidRDefault="00C82CA6" w:rsidP="00C82CA6">
            <w:pPr>
              <w:pStyle w:val="Compact"/>
              <w:jc w:val="left"/>
            </w:pPr>
            <w:r w:rsidRPr="00BD22A0">
              <w:t>Ø12 mm × 62 mm</w:t>
            </w:r>
          </w:p>
        </w:tc>
        <w:tc>
          <w:tcPr>
            <w:tcW w:w="2551" w:type="dxa"/>
            <w:hideMark/>
          </w:tcPr>
          <w:p w14:paraId="1EFD14AE" w14:textId="77777777" w:rsidR="00C82CA6" w:rsidRPr="00BD22A0" w:rsidRDefault="00C82CA6" w:rsidP="00C82CA6">
            <w:pPr>
              <w:pStyle w:val="Compact"/>
              <w:jc w:val="left"/>
            </w:pPr>
            <w:r w:rsidRPr="00BD22A0">
              <w:t>KCLSBF12-62 specification.</w:t>
            </w:r>
          </w:p>
        </w:tc>
        <w:tc>
          <w:tcPr>
            <w:tcW w:w="3118" w:type="dxa"/>
            <w:hideMark/>
          </w:tcPr>
          <w:p w14:paraId="6E0F267C" w14:textId="77777777" w:rsidR="00C82CA6" w:rsidRPr="00BD22A0" w:rsidRDefault="00C82CA6" w:rsidP="00C82CA6">
            <w:pPr>
              <w:pStyle w:val="Compact"/>
              <w:jc w:val="left"/>
            </w:pPr>
            <w:r w:rsidRPr="00BD22A0">
              <w:t>Provides a strong axle support for the transport wheel.</w:t>
            </w:r>
          </w:p>
        </w:tc>
      </w:tr>
      <w:tr w:rsidR="00C82CA6" w:rsidRPr="00BD22A0" w14:paraId="571D641B" w14:textId="77777777" w:rsidTr="00C82CA6">
        <w:tc>
          <w:tcPr>
            <w:tcW w:w="1696" w:type="dxa"/>
            <w:hideMark/>
          </w:tcPr>
          <w:p w14:paraId="13E35693" w14:textId="77777777" w:rsidR="00C82CA6" w:rsidRPr="00BD22A0" w:rsidRDefault="00C82CA6" w:rsidP="00C82CA6">
            <w:pPr>
              <w:pStyle w:val="Compact"/>
              <w:jc w:val="left"/>
            </w:pPr>
            <w:r w:rsidRPr="00BD22A0">
              <w:t>Per-wheel transport load</w:t>
            </w:r>
          </w:p>
        </w:tc>
        <w:tc>
          <w:tcPr>
            <w:tcW w:w="1985" w:type="dxa"/>
            <w:hideMark/>
          </w:tcPr>
          <w:p w14:paraId="137D0C23" w14:textId="77777777" w:rsidR="00C82CA6" w:rsidRPr="00BD22A0" w:rsidRDefault="00C82CA6" w:rsidP="00C82CA6">
            <w:pPr>
              <w:pStyle w:val="Compact"/>
              <w:jc w:val="left"/>
            </w:pPr>
            <w:r w:rsidRPr="00BD22A0">
              <w:t>515 N</w:t>
            </w:r>
          </w:p>
        </w:tc>
        <w:tc>
          <w:tcPr>
            <w:tcW w:w="2551" w:type="dxa"/>
            <w:hideMark/>
          </w:tcPr>
          <w:p w14:paraId="3F47602C" w14:textId="77777777" w:rsidR="00C82CA6" w:rsidRPr="00BD22A0" w:rsidRDefault="00C82CA6" w:rsidP="00C82CA6">
            <w:pPr>
              <w:pStyle w:val="Compact"/>
              <w:jc w:val="left"/>
            </w:pPr>
            <w:r w:rsidRPr="00BD22A0">
              <w:t>1030 N total final weight / 2 wheels.</w:t>
            </w:r>
          </w:p>
        </w:tc>
        <w:tc>
          <w:tcPr>
            <w:tcW w:w="3118" w:type="dxa"/>
            <w:hideMark/>
          </w:tcPr>
          <w:p w14:paraId="30416070" w14:textId="77777777" w:rsidR="00C82CA6" w:rsidRPr="00BD22A0" w:rsidRDefault="00C82CA6" w:rsidP="00C82CA6">
            <w:pPr>
              <w:pStyle w:val="Compact"/>
              <w:jc w:val="left"/>
            </w:pPr>
            <w:r w:rsidRPr="00BD22A0">
              <w:t>Worst case assumes full robot weight carried by two rear wheels during balancing.</w:t>
            </w:r>
          </w:p>
        </w:tc>
      </w:tr>
      <w:tr w:rsidR="00C82CA6" w:rsidRPr="00BD22A0" w14:paraId="5C1CD3F8" w14:textId="77777777" w:rsidTr="00C82CA6">
        <w:tc>
          <w:tcPr>
            <w:tcW w:w="1696" w:type="dxa"/>
            <w:hideMark/>
          </w:tcPr>
          <w:p w14:paraId="1D963B39" w14:textId="77777777" w:rsidR="00C82CA6" w:rsidRPr="00BD22A0" w:rsidRDefault="00C82CA6" w:rsidP="00C82CA6">
            <w:pPr>
              <w:pStyle w:val="Compact"/>
              <w:jc w:val="left"/>
            </w:pPr>
            <w:r w:rsidRPr="00BD22A0">
              <w:t xml:space="preserve">Wheel load </w:t>
            </w:r>
            <w:proofErr w:type="spellStart"/>
            <w:r w:rsidRPr="00BD22A0">
              <w:t>FoS</w:t>
            </w:r>
            <w:proofErr w:type="spellEnd"/>
          </w:p>
        </w:tc>
        <w:tc>
          <w:tcPr>
            <w:tcW w:w="1985" w:type="dxa"/>
            <w:hideMark/>
          </w:tcPr>
          <w:p w14:paraId="276AC443" w14:textId="77777777" w:rsidR="00C82CA6" w:rsidRPr="00BD22A0" w:rsidRDefault="00C82CA6" w:rsidP="00C82CA6">
            <w:pPr>
              <w:pStyle w:val="Compact"/>
              <w:jc w:val="left"/>
            </w:pPr>
            <w:r w:rsidRPr="00BD22A0">
              <w:t>2.33</w:t>
            </w:r>
          </w:p>
        </w:tc>
        <w:tc>
          <w:tcPr>
            <w:tcW w:w="2551" w:type="dxa"/>
            <w:hideMark/>
          </w:tcPr>
          <w:p w14:paraId="45F80DEA" w14:textId="77777777" w:rsidR="00C82CA6" w:rsidRPr="00BD22A0" w:rsidRDefault="00C82CA6" w:rsidP="00C82CA6">
            <w:pPr>
              <w:pStyle w:val="Compact"/>
              <w:jc w:val="left"/>
            </w:pPr>
            <w:r w:rsidRPr="00BD22A0">
              <w:t>1200 N / 515 N = 2.33.</w:t>
            </w:r>
          </w:p>
        </w:tc>
        <w:tc>
          <w:tcPr>
            <w:tcW w:w="3118" w:type="dxa"/>
            <w:hideMark/>
          </w:tcPr>
          <w:p w14:paraId="583AA019" w14:textId="77777777" w:rsidR="00C82CA6" w:rsidRPr="00BD22A0" w:rsidRDefault="00C82CA6" w:rsidP="00C82CA6">
            <w:pPr>
              <w:pStyle w:val="Compact"/>
              <w:jc w:val="left"/>
            </w:pPr>
            <w:r w:rsidRPr="00BD22A0">
              <w:t>Confirms each wheel has sufficient static capacity for transport.</w:t>
            </w:r>
          </w:p>
        </w:tc>
      </w:tr>
      <w:tr w:rsidR="00C82CA6" w:rsidRPr="00BD22A0" w14:paraId="705FB095" w14:textId="77777777" w:rsidTr="00C82CA6">
        <w:tc>
          <w:tcPr>
            <w:tcW w:w="1696" w:type="dxa"/>
            <w:hideMark/>
          </w:tcPr>
          <w:p w14:paraId="58FCB8B8" w14:textId="77777777" w:rsidR="00C82CA6" w:rsidRPr="00BD22A0" w:rsidRDefault="00C82CA6" w:rsidP="00C82CA6">
            <w:pPr>
              <w:pStyle w:val="Compact"/>
              <w:jc w:val="left"/>
            </w:pPr>
            <w:r w:rsidRPr="00BD22A0">
              <w:t>Pin double-shear area</w:t>
            </w:r>
          </w:p>
        </w:tc>
        <w:tc>
          <w:tcPr>
            <w:tcW w:w="1985" w:type="dxa"/>
            <w:hideMark/>
          </w:tcPr>
          <w:p w14:paraId="72474CB3" w14:textId="77777777" w:rsidR="00C82CA6" w:rsidRPr="00BD22A0" w:rsidRDefault="00C82CA6" w:rsidP="00C82CA6">
            <w:pPr>
              <w:pStyle w:val="Compact"/>
              <w:jc w:val="left"/>
            </w:pPr>
            <w:r w:rsidRPr="00BD22A0">
              <w:t>226 mm²</w:t>
            </w:r>
          </w:p>
        </w:tc>
        <w:tc>
          <w:tcPr>
            <w:tcW w:w="2551" w:type="dxa"/>
            <w:hideMark/>
          </w:tcPr>
          <w:p w14:paraId="34565169" w14:textId="77777777" w:rsidR="00C82CA6" w:rsidRPr="00BD22A0" w:rsidRDefault="00C82CA6" w:rsidP="00C82CA6">
            <w:pPr>
              <w:pStyle w:val="Compact"/>
              <w:jc w:val="left"/>
            </w:pPr>
            <w:r w:rsidRPr="00BD22A0">
              <w:t>2 × π × 6² = 226 mm² for a Ø12 mm pin in double shear.</w:t>
            </w:r>
          </w:p>
        </w:tc>
        <w:tc>
          <w:tcPr>
            <w:tcW w:w="3118" w:type="dxa"/>
            <w:hideMark/>
          </w:tcPr>
          <w:p w14:paraId="6E7DEFA6" w14:textId="77777777" w:rsidR="00C82CA6" w:rsidRPr="00BD22A0" w:rsidRDefault="00C82CA6" w:rsidP="00C82CA6">
            <w:pPr>
              <w:pStyle w:val="Compact"/>
              <w:jc w:val="left"/>
            </w:pPr>
            <w:r w:rsidRPr="00BD22A0">
              <w:t>Effective shear area resisting wheel load.</w:t>
            </w:r>
          </w:p>
        </w:tc>
      </w:tr>
      <w:tr w:rsidR="00C82CA6" w:rsidRPr="00BD22A0" w14:paraId="2DDCBB36" w14:textId="77777777" w:rsidTr="00C82CA6">
        <w:tc>
          <w:tcPr>
            <w:tcW w:w="1696" w:type="dxa"/>
            <w:hideMark/>
          </w:tcPr>
          <w:p w14:paraId="220638F2" w14:textId="77777777" w:rsidR="00C82CA6" w:rsidRPr="00BD22A0" w:rsidRDefault="00C82CA6" w:rsidP="00C82CA6">
            <w:pPr>
              <w:pStyle w:val="Compact"/>
              <w:jc w:val="left"/>
            </w:pPr>
            <w:r w:rsidRPr="00BD22A0">
              <w:t>Pin shear stress</w:t>
            </w:r>
          </w:p>
        </w:tc>
        <w:tc>
          <w:tcPr>
            <w:tcW w:w="1985" w:type="dxa"/>
            <w:hideMark/>
          </w:tcPr>
          <w:p w14:paraId="63C35648" w14:textId="77777777" w:rsidR="00C82CA6" w:rsidRPr="00BD22A0" w:rsidRDefault="00C82CA6" w:rsidP="00C82CA6">
            <w:pPr>
              <w:pStyle w:val="Compact"/>
              <w:jc w:val="left"/>
            </w:pPr>
            <w:r w:rsidRPr="00BD22A0">
              <w:t>2.28 MPa</w:t>
            </w:r>
          </w:p>
        </w:tc>
        <w:tc>
          <w:tcPr>
            <w:tcW w:w="2551" w:type="dxa"/>
            <w:hideMark/>
          </w:tcPr>
          <w:p w14:paraId="57D1F51A" w14:textId="77777777" w:rsidR="00C82CA6" w:rsidRPr="00BD22A0" w:rsidRDefault="00C82CA6" w:rsidP="00C82CA6">
            <w:pPr>
              <w:pStyle w:val="Compact"/>
              <w:jc w:val="left"/>
            </w:pPr>
            <w:r w:rsidRPr="00BD22A0">
              <w:t>515 N / 226 mm² = 2.28 MPa.</w:t>
            </w:r>
          </w:p>
        </w:tc>
        <w:tc>
          <w:tcPr>
            <w:tcW w:w="3118" w:type="dxa"/>
            <w:hideMark/>
          </w:tcPr>
          <w:p w14:paraId="2CB4C455" w14:textId="77777777" w:rsidR="00C82CA6" w:rsidRPr="00BD22A0" w:rsidRDefault="00C82CA6" w:rsidP="00C82CA6">
            <w:pPr>
              <w:pStyle w:val="Compact"/>
              <w:jc w:val="left"/>
            </w:pPr>
            <w:r w:rsidRPr="00BD22A0">
              <w:t>Much lower than SUS304 shear yield strength.</w:t>
            </w:r>
          </w:p>
        </w:tc>
      </w:tr>
      <w:tr w:rsidR="00C82CA6" w:rsidRPr="00BD22A0" w14:paraId="6E02A7B6" w14:textId="77777777" w:rsidTr="00C82CA6">
        <w:tc>
          <w:tcPr>
            <w:tcW w:w="1696" w:type="dxa"/>
            <w:hideMark/>
          </w:tcPr>
          <w:p w14:paraId="0806C14A" w14:textId="77777777" w:rsidR="00C82CA6" w:rsidRPr="00BD22A0" w:rsidRDefault="00C82CA6" w:rsidP="00C82CA6">
            <w:pPr>
              <w:pStyle w:val="Compact"/>
              <w:jc w:val="left"/>
            </w:pPr>
            <w:r w:rsidRPr="00BD22A0">
              <w:t>SUS304 shear yield reference</w:t>
            </w:r>
          </w:p>
        </w:tc>
        <w:tc>
          <w:tcPr>
            <w:tcW w:w="1985" w:type="dxa"/>
            <w:hideMark/>
          </w:tcPr>
          <w:p w14:paraId="0631EFFB" w14:textId="77777777" w:rsidR="00C82CA6" w:rsidRPr="00BD22A0" w:rsidRDefault="00C82CA6" w:rsidP="00C82CA6">
            <w:pPr>
              <w:pStyle w:val="Compact"/>
              <w:jc w:val="left"/>
            </w:pPr>
            <w:r w:rsidRPr="00BD22A0">
              <w:t>~150 MPa</w:t>
            </w:r>
          </w:p>
        </w:tc>
        <w:tc>
          <w:tcPr>
            <w:tcW w:w="2551" w:type="dxa"/>
            <w:hideMark/>
          </w:tcPr>
          <w:p w14:paraId="44D01739" w14:textId="77777777" w:rsidR="00C82CA6" w:rsidRPr="00BD22A0" w:rsidRDefault="00C82CA6" w:rsidP="00C82CA6">
            <w:pPr>
              <w:pStyle w:val="Compact"/>
              <w:jc w:val="left"/>
            </w:pPr>
            <w:r w:rsidRPr="00BD22A0">
              <w:t>Material reference used for conservative check.</w:t>
            </w:r>
          </w:p>
        </w:tc>
        <w:tc>
          <w:tcPr>
            <w:tcW w:w="3118" w:type="dxa"/>
            <w:hideMark/>
          </w:tcPr>
          <w:p w14:paraId="7E17B188" w14:textId="77777777" w:rsidR="00C82CA6" w:rsidRPr="00BD22A0" w:rsidRDefault="00C82CA6" w:rsidP="00C82CA6">
            <w:pPr>
              <w:pStyle w:val="Compact"/>
              <w:jc w:val="left"/>
            </w:pPr>
            <w:r w:rsidRPr="00BD22A0">
              <w:t>Pin is heavily over-specified in shear for this load case.</w:t>
            </w:r>
          </w:p>
        </w:tc>
      </w:tr>
      <w:tr w:rsidR="00C82CA6" w:rsidRPr="00BD22A0" w14:paraId="6B8DB17E" w14:textId="77777777" w:rsidTr="00C82CA6">
        <w:tc>
          <w:tcPr>
            <w:tcW w:w="1696" w:type="dxa"/>
            <w:hideMark/>
          </w:tcPr>
          <w:p w14:paraId="76E8F450" w14:textId="77777777" w:rsidR="00C82CA6" w:rsidRPr="00BD22A0" w:rsidRDefault="00C82CA6" w:rsidP="00C82CA6">
            <w:pPr>
              <w:pStyle w:val="Compact"/>
              <w:jc w:val="left"/>
            </w:pPr>
            <w:r w:rsidRPr="00BD22A0">
              <w:t>Portability target</w:t>
            </w:r>
          </w:p>
        </w:tc>
        <w:tc>
          <w:tcPr>
            <w:tcW w:w="1985" w:type="dxa"/>
            <w:hideMark/>
          </w:tcPr>
          <w:p w14:paraId="61F1A35C" w14:textId="77777777" w:rsidR="00C82CA6" w:rsidRPr="00BD22A0" w:rsidRDefault="00C82CA6" w:rsidP="00C82CA6">
            <w:pPr>
              <w:pStyle w:val="Compact"/>
              <w:jc w:val="left"/>
            </w:pPr>
            <w:r w:rsidRPr="00BD22A0">
              <w:t>One-person tip-and-roll relocation</w:t>
            </w:r>
          </w:p>
        </w:tc>
        <w:tc>
          <w:tcPr>
            <w:tcW w:w="2551" w:type="dxa"/>
            <w:hideMark/>
          </w:tcPr>
          <w:p w14:paraId="0E14FBD5" w14:textId="77777777" w:rsidR="00C82CA6" w:rsidRPr="00BD22A0" w:rsidRDefault="00C82CA6" w:rsidP="00C82CA6">
            <w:pPr>
              <w:pStyle w:val="Compact"/>
              <w:jc w:val="left"/>
            </w:pPr>
            <w:r w:rsidRPr="00BD22A0">
              <w:t xml:space="preserve">Derived from deployment between storage, </w:t>
            </w:r>
            <w:r w:rsidRPr="00BD22A0">
              <w:lastRenderedPageBreak/>
              <w:t>workshops, fairs, and gym environments.</w:t>
            </w:r>
          </w:p>
        </w:tc>
        <w:tc>
          <w:tcPr>
            <w:tcW w:w="3118" w:type="dxa"/>
            <w:hideMark/>
          </w:tcPr>
          <w:p w14:paraId="560DD413" w14:textId="77777777" w:rsidR="00C82CA6" w:rsidRPr="00BD22A0" w:rsidRDefault="00C82CA6" w:rsidP="00C82CA6">
            <w:pPr>
              <w:pStyle w:val="Compact"/>
              <w:jc w:val="left"/>
            </w:pPr>
            <w:r w:rsidRPr="00BD22A0">
              <w:lastRenderedPageBreak/>
              <w:t xml:space="preserve">Wheels should not touch the floor during planted </w:t>
            </w:r>
            <w:proofErr w:type="gramStart"/>
            <w:r w:rsidRPr="00BD22A0">
              <w:t>use, but</w:t>
            </w:r>
            <w:proofErr w:type="gramEnd"/>
            <w:r w:rsidRPr="00BD22A0">
              <w:t xml:space="preserve"> </w:t>
            </w:r>
            <w:r w:rsidRPr="00BD22A0">
              <w:lastRenderedPageBreak/>
              <w:t>should support rolling when tilted.</w:t>
            </w:r>
          </w:p>
        </w:tc>
      </w:tr>
      <w:tr w:rsidR="00C82CA6" w:rsidRPr="00BD22A0" w14:paraId="28EF5F74" w14:textId="77777777" w:rsidTr="00C82CA6">
        <w:tc>
          <w:tcPr>
            <w:tcW w:w="1696" w:type="dxa"/>
            <w:hideMark/>
          </w:tcPr>
          <w:p w14:paraId="35DF31C0" w14:textId="77777777" w:rsidR="00C82CA6" w:rsidRPr="00BD22A0" w:rsidRDefault="00C82CA6" w:rsidP="00C82CA6">
            <w:pPr>
              <w:pStyle w:val="Compact"/>
              <w:jc w:val="left"/>
            </w:pPr>
            <w:r w:rsidRPr="00BD22A0">
              <w:t>Transport validation result</w:t>
            </w:r>
          </w:p>
        </w:tc>
        <w:tc>
          <w:tcPr>
            <w:tcW w:w="1985" w:type="dxa"/>
            <w:hideMark/>
          </w:tcPr>
          <w:p w14:paraId="4E8459B5" w14:textId="77777777" w:rsidR="00C82CA6" w:rsidRPr="00BD22A0" w:rsidRDefault="00C82CA6" w:rsidP="00C82CA6">
            <w:pPr>
              <w:pStyle w:val="Compact"/>
              <w:jc w:val="left"/>
            </w:pPr>
            <w:r w:rsidRPr="00BD22A0">
              <w:t>Relocated by one operator within ≤ 5 min</w:t>
            </w:r>
          </w:p>
        </w:tc>
        <w:tc>
          <w:tcPr>
            <w:tcW w:w="2551" w:type="dxa"/>
            <w:hideMark/>
          </w:tcPr>
          <w:p w14:paraId="46724F1E" w14:textId="77777777" w:rsidR="00C82CA6" w:rsidRPr="00BD22A0" w:rsidRDefault="00C82CA6" w:rsidP="00C82CA6">
            <w:pPr>
              <w:pStyle w:val="Compact"/>
              <w:jc w:val="left"/>
            </w:pPr>
            <w:r w:rsidRPr="00BD22A0">
              <w:t>Physical relocation test.</w:t>
            </w:r>
          </w:p>
        </w:tc>
        <w:tc>
          <w:tcPr>
            <w:tcW w:w="3118" w:type="dxa"/>
            <w:hideMark/>
          </w:tcPr>
          <w:p w14:paraId="2A520DFD" w14:textId="77777777" w:rsidR="00C82CA6" w:rsidRPr="00BD22A0" w:rsidRDefault="00C82CA6" w:rsidP="00C82CA6">
            <w:pPr>
              <w:pStyle w:val="Compact"/>
              <w:jc w:val="left"/>
            </w:pPr>
            <w:r w:rsidRPr="00BD22A0">
              <w:t>Pass, although initial tilt requires effort due to front-weighted body.</w:t>
            </w:r>
          </w:p>
        </w:tc>
      </w:tr>
      <w:tr w:rsidR="00C82CA6" w:rsidRPr="00BD22A0" w14:paraId="1C71BAA3" w14:textId="77777777" w:rsidTr="00C82CA6">
        <w:tc>
          <w:tcPr>
            <w:tcW w:w="1696" w:type="dxa"/>
            <w:hideMark/>
          </w:tcPr>
          <w:p w14:paraId="022DB5FE" w14:textId="77777777" w:rsidR="00C82CA6" w:rsidRPr="00BD22A0" w:rsidRDefault="00C82CA6" w:rsidP="00C82CA6">
            <w:pPr>
              <w:pStyle w:val="Compact"/>
              <w:jc w:val="left"/>
            </w:pPr>
            <w:r w:rsidRPr="00BD22A0">
              <w:t>Footwork validation result</w:t>
            </w:r>
          </w:p>
        </w:tc>
        <w:tc>
          <w:tcPr>
            <w:tcW w:w="1985" w:type="dxa"/>
            <w:hideMark/>
          </w:tcPr>
          <w:p w14:paraId="2EAB8460" w14:textId="77777777" w:rsidR="00C82CA6" w:rsidRPr="00BD22A0" w:rsidRDefault="00C82CA6" w:rsidP="00C82CA6">
            <w:pPr>
              <w:pStyle w:val="Compact"/>
              <w:jc w:val="left"/>
            </w:pPr>
            <w:proofErr w:type="gramStart"/>
            <w:r w:rsidRPr="00BD22A0">
              <w:t>Zero foot</w:t>
            </w:r>
            <w:proofErr w:type="gramEnd"/>
            <w:r w:rsidRPr="00BD22A0">
              <w:t xml:space="preserve"> contact observed</w:t>
            </w:r>
          </w:p>
        </w:tc>
        <w:tc>
          <w:tcPr>
            <w:tcW w:w="2551" w:type="dxa"/>
            <w:hideMark/>
          </w:tcPr>
          <w:p w14:paraId="05022C13" w14:textId="77777777" w:rsidR="00C82CA6" w:rsidRPr="00BD22A0" w:rsidRDefault="00C82CA6" w:rsidP="00C82CA6">
            <w:pPr>
              <w:pStyle w:val="Compact"/>
              <w:jc w:val="left"/>
            </w:pPr>
            <w:r w:rsidRPr="00BD22A0">
              <w:t>Orthodox and southpaw pivot trials.</w:t>
            </w:r>
          </w:p>
        </w:tc>
        <w:tc>
          <w:tcPr>
            <w:tcW w:w="3118" w:type="dxa"/>
            <w:hideMark/>
          </w:tcPr>
          <w:p w14:paraId="3F618D2D" w14:textId="77777777" w:rsidR="00C82CA6" w:rsidRPr="00BD22A0" w:rsidRDefault="00C82CA6" w:rsidP="00C82CA6">
            <w:pPr>
              <w:pStyle w:val="Compact"/>
              <w:jc w:val="left"/>
            </w:pPr>
            <w:r w:rsidRPr="00BD22A0">
              <w:t>Confirms trapezoidal footprint preserves the user working zone.</w:t>
            </w:r>
          </w:p>
        </w:tc>
      </w:tr>
      <w:tr w:rsidR="00C82CA6" w:rsidRPr="00BD22A0" w14:paraId="06BD339B" w14:textId="77777777" w:rsidTr="00C82CA6">
        <w:tc>
          <w:tcPr>
            <w:tcW w:w="1696" w:type="dxa"/>
            <w:hideMark/>
          </w:tcPr>
          <w:p w14:paraId="5211B709" w14:textId="77777777" w:rsidR="00C82CA6" w:rsidRPr="00BD22A0" w:rsidRDefault="00C82CA6" w:rsidP="00C82CA6">
            <w:pPr>
              <w:pStyle w:val="Compact"/>
              <w:jc w:val="left"/>
            </w:pPr>
            <w:r w:rsidRPr="00BD22A0">
              <w:t>Stability validation result</w:t>
            </w:r>
          </w:p>
        </w:tc>
        <w:tc>
          <w:tcPr>
            <w:tcW w:w="1985" w:type="dxa"/>
            <w:hideMark/>
          </w:tcPr>
          <w:p w14:paraId="0CA7BA7A" w14:textId="77777777" w:rsidR="00C82CA6" w:rsidRPr="00BD22A0" w:rsidRDefault="00C82CA6" w:rsidP="00C82CA6">
            <w:pPr>
              <w:pStyle w:val="Compact"/>
              <w:jc w:val="left"/>
            </w:pPr>
            <w:r w:rsidRPr="00BD22A0">
              <w:t>No base lift-off under full-extension punch impacts</w:t>
            </w:r>
          </w:p>
        </w:tc>
        <w:tc>
          <w:tcPr>
            <w:tcW w:w="2551" w:type="dxa"/>
            <w:hideMark/>
          </w:tcPr>
          <w:p w14:paraId="19A98482" w14:textId="77777777" w:rsidR="00C82CA6" w:rsidRPr="00BD22A0" w:rsidRDefault="00C82CA6" w:rsidP="00C82CA6">
            <w:pPr>
              <w:pStyle w:val="Compact"/>
              <w:jc w:val="left"/>
            </w:pPr>
            <w:r w:rsidRPr="00BD22A0">
              <w:t>Physical punching and tipping assessment.</w:t>
            </w:r>
          </w:p>
        </w:tc>
        <w:tc>
          <w:tcPr>
            <w:tcW w:w="3118" w:type="dxa"/>
            <w:hideMark/>
          </w:tcPr>
          <w:p w14:paraId="174D2CD2" w14:textId="77777777" w:rsidR="00C82CA6" w:rsidRPr="00BD22A0" w:rsidRDefault="00C82CA6" w:rsidP="00C82CA6">
            <w:pPr>
              <w:pStyle w:val="Compact"/>
              <w:jc w:val="left"/>
            </w:pPr>
            <w:r w:rsidRPr="00BD22A0">
              <w:t>Confirms RM-1 at prototype level.</w:t>
            </w:r>
          </w:p>
        </w:tc>
      </w:tr>
      <w:tr w:rsidR="00C82CA6" w:rsidRPr="00BD22A0" w14:paraId="7E0300AC" w14:textId="77777777" w:rsidTr="00C82CA6">
        <w:tc>
          <w:tcPr>
            <w:tcW w:w="1696" w:type="dxa"/>
            <w:hideMark/>
          </w:tcPr>
          <w:p w14:paraId="23718772" w14:textId="77777777" w:rsidR="00C82CA6" w:rsidRPr="00BD22A0" w:rsidRDefault="00C82CA6" w:rsidP="00C82CA6">
            <w:pPr>
              <w:pStyle w:val="Compact"/>
              <w:jc w:val="left"/>
            </w:pPr>
            <w:r w:rsidRPr="00BD22A0">
              <w:t>Corrosion mitigation</w:t>
            </w:r>
          </w:p>
        </w:tc>
        <w:tc>
          <w:tcPr>
            <w:tcW w:w="1985" w:type="dxa"/>
            <w:hideMark/>
          </w:tcPr>
          <w:p w14:paraId="5565D47D" w14:textId="77777777" w:rsidR="00C82CA6" w:rsidRPr="00BD22A0" w:rsidRDefault="00C82CA6" w:rsidP="00C82CA6">
            <w:pPr>
              <w:pStyle w:val="Compact"/>
              <w:jc w:val="left"/>
            </w:pPr>
            <w:r w:rsidRPr="00BD22A0">
              <w:t>Primer, paint/powder coat, cavity protection</w:t>
            </w:r>
          </w:p>
        </w:tc>
        <w:tc>
          <w:tcPr>
            <w:tcW w:w="2551" w:type="dxa"/>
            <w:hideMark/>
          </w:tcPr>
          <w:p w14:paraId="3E95A277" w14:textId="77777777" w:rsidR="00C82CA6" w:rsidRPr="00BD22A0" w:rsidRDefault="00C82CA6" w:rsidP="00C82CA6">
            <w:pPr>
              <w:pStyle w:val="Compact"/>
              <w:jc w:val="left"/>
            </w:pPr>
            <w:r w:rsidRPr="00BD22A0">
              <w:t>Required due to mild steel RHS and hollow-section moisture risk.</w:t>
            </w:r>
          </w:p>
        </w:tc>
        <w:tc>
          <w:tcPr>
            <w:tcW w:w="3118" w:type="dxa"/>
            <w:hideMark/>
          </w:tcPr>
          <w:p w14:paraId="0D868E05" w14:textId="77777777" w:rsidR="00C82CA6" w:rsidRPr="00BD22A0" w:rsidRDefault="00C82CA6" w:rsidP="00C82CA6">
            <w:pPr>
              <w:pStyle w:val="Compact"/>
              <w:jc w:val="left"/>
            </w:pPr>
            <w:r w:rsidRPr="00BD22A0">
              <w:t>Long-term field validation remains partial.</w:t>
            </w:r>
          </w:p>
        </w:tc>
      </w:tr>
    </w:tbl>
    <w:p w14:paraId="543DC2CA" w14:textId="77777777" w:rsidR="00C82CA6" w:rsidRPr="00BD22A0" w:rsidRDefault="00C82CA6" w:rsidP="00C82CA6">
      <w:pPr>
        <w:pStyle w:val="Heading2"/>
      </w:pPr>
      <w:r w:rsidRPr="00BD22A0">
        <w:t>5.2.3.3 Design Considerations</w:t>
      </w:r>
    </w:p>
    <w:p w14:paraId="6066A668" w14:textId="77777777" w:rsidR="00C82CA6" w:rsidRPr="00BD22A0" w:rsidRDefault="00C82CA6" w:rsidP="00C82CA6">
      <w:pPr>
        <w:pStyle w:val="Heading3"/>
      </w:pPr>
      <w:r w:rsidRPr="00BD22A0">
        <w:t>Stability Versus Footwork Clearance</w:t>
      </w:r>
    </w:p>
    <w:p w14:paraId="5D0ADA9E" w14:textId="77777777" w:rsidR="00C82CA6" w:rsidRPr="00BD22A0" w:rsidRDefault="00C82CA6" w:rsidP="00C82CA6">
      <w:pPr>
        <w:pStyle w:val="FirstParagraph"/>
      </w:pPr>
      <w:r w:rsidRPr="00BD22A0">
        <w:t>The main design challenge for the base was the conflict between stability and user clearance. A large base is mechanically attractive because it increases the support polygon and improves resistance to tipping. However, BoxBunny is used within arm’s reach of a boxer. If the base extends too far forward or sideways, the user may step on it, collide with it during pivots, or hesitate to move naturally around the robot.</w:t>
      </w:r>
    </w:p>
    <w:p w14:paraId="0471BC63" w14:textId="77777777" w:rsidR="00C82CA6" w:rsidRPr="00BD22A0" w:rsidRDefault="00C82CA6" w:rsidP="00C82CA6">
      <w:pPr>
        <w:pStyle w:val="BodyText"/>
      </w:pPr>
      <w:r w:rsidRPr="00BD22A0">
        <w:t>This is especially important because boxing footwork is not static. The user may perform forward steps to close distance, backward retreats after exchanges, and lateral pivots to change angle. The base must therefore avoid the boxer’s lead-foot and pivot zones.</w:t>
      </w:r>
    </w:p>
    <w:p w14:paraId="1A54E567" w14:textId="77777777" w:rsidR="00C82CA6" w:rsidRPr="00BD22A0" w:rsidRDefault="00C82CA6" w:rsidP="00C82CA6">
      <w:pPr>
        <w:pStyle w:val="BodyText"/>
      </w:pPr>
      <w:r w:rsidRPr="00BD22A0">
        <w:t>The selected solution was a trapezoidal footprint. The front of the base is narrower, preserving the user’s working zone. The rear is wider, providing more restoring leverage, more mounting area, and more space for transport hardware. This geometry satisfies RM-1 and RM-2 together instead of treating them as separate problems.</w:t>
      </w:r>
    </w:p>
    <w:p w14:paraId="45F1662D" w14:textId="77777777" w:rsidR="00C82CA6" w:rsidRPr="00BD22A0" w:rsidRDefault="00C82CA6" w:rsidP="00C82CA6">
      <w:pPr>
        <w:pStyle w:val="Heading3"/>
      </w:pPr>
      <w:bookmarkStart w:id="42" w:name="stability-versus-footwork-clearance"/>
      <w:bookmarkEnd w:id="42"/>
      <w:r w:rsidRPr="00BD22A0">
        <w:t>Why the Front Is Narrower</w:t>
      </w:r>
    </w:p>
    <w:p w14:paraId="58E9AA4E" w14:textId="77777777" w:rsidR="00C82CA6" w:rsidRPr="00BD22A0" w:rsidRDefault="00C82CA6" w:rsidP="00C82CA6">
      <w:pPr>
        <w:pStyle w:val="FirstParagraph"/>
      </w:pPr>
      <w:r w:rsidRPr="00BD22A0">
        <w:t>The narrow front was selected because the boxer stands and moves closest to the front of the robot. If the front were as wide as the rear, the base would intrude into the user’s lead-foot space. This could become a trip hazard and would make the robot feel less natural to train with.</w:t>
      </w:r>
    </w:p>
    <w:p w14:paraId="17376A00" w14:textId="77777777" w:rsidR="00C82CA6" w:rsidRPr="00BD22A0" w:rsidRDefault="00C82CA6" w:rsidP="00C82CA6">
      <w:pPr>
        <w:pStyle w:val="BodyText"/>
      </w:pPr>
      <w:r w:rsidRPr="00BD22A0">
        <w:t>By tapering the base toward the front, the design creates a clearance zone around the user. This allows the boxer to position their lead foot closer to the robot, pivot in orthodox or southpaw stance, and adjust distance without contacting the structure.</w:t>
      </w:r>
    </w:p>
    <w:p w14:paraId="43EA388C" w14:textId="77777777" w:rsidR="00C82CA6" w:rsidRPr="00BD22A0" w:rsidRDefault="00C82CA6" w:rsidP="00C82CA6">
      <w:pPr>
        <w:pStyle w:val="BodyText"/>
      </w:pPr>
      <w:r w:rsidRPr="00BD22A0">
        <w:t>This design choice is therefore not merely aesthetic. It directly addresses the user-space requirement RM-2.</w:t>
      </w:r>
    </w:p>
    <w:p w14:paraId="0B8835B1" w14:textId="77777777" w:rsidR="00C82CA6" w:rsidRPr="00BD22A0" w:rsidRDefault="00C82CA6" w:rsidP="00C82CA6">
      <w:pPr>
        <w:pStyle w:val="Heading3"/>
      </w:pPr>
      <w:bookmarkStart w:id="43" w:name="why-the-front-is-narrower"/>
      <w:bookmarkEnd w:id="43"/>
      <w:r w:rsidRPr="00BD22A0">
        <w:t>Why the Rear Is Wider</w:t>
      </w:r>
    </w:p>
    <w:p w14:paraId="0380912F" w14:textId="77777777" w:rsidR="00C82CA6" w:rsidRPr="00BD22A0" w:rsidRDefault="00C82CA6" w:rsidP="00C82CA6">
      <w:pPr>
        <w:pStyle w:val="FirstParagraph"/>
      </w:pPr>
      <w:r w:rsidRPr="00BD22A0">
        <w:t>The rear of the base is widened because it is outside the boxer’s immediate footwork zone and can therefore be used more effectively for stability and integration.</w:t>
      </w:r>
    </w:p>
    <w:p w14:paraId="764E6F4B" w14:textId="77777777" w:rsidR="00C82CA6" w:rsidRPr="00BD22A0" w:rsidRDefault="00C82CA6" w:rsidP="00C82CA6">
      <w:pPr>
        <w:pStyle w:val="BodyText"/>
      </w:pPr>
      <w:r w:rsidRPr="00BD22A0">
        <w:t>The wider rear provides three advantages.</w:t>
      </w:r>
    </w:p>
    <w:p w14:paraId="3A108B6E" w14:textId="77777777" w:rsidR="00C82CA6" w:rsidRPr="00BD22A0" w:rsidRDefault="00C82CA6" w:rsidP="00C82CA6">
      <w:pPr>
        <w:pStyle w:val="BodyText"/>
      </w:pPr>
      <w:r w:rsidRPr="00BD22A0">
        <w:lastRenderedPageBreak/>
        <w:t>First, it increases the support polygon and improves restoring leverage against tipping. When the robot is punched from the front, the base resists overturning through the weight of the robot acting through the centre of gravity. A wider and deeper rear region improves the available stabilising geometry.</w:t>
      </w:r>
    </w:p>
    <w:p w14:paraId="27C1C61E" w14:textId="77777777" w:rsidR="00C82CA6" w:rsidRPr="00BD22A0" w:rsidRDefault="00C82CA6" w:rsidP="00C82CA6">
      <w:pPr>
        <w:pStyle w:val="BodyText"/>
      </w:pPr>
      <w:r w:rsidRPr="00BD22A0">
        <w:t>Second, it provides space for lower-mechanism hardware such as the rotation stage, motor mount, belt drive, and transport interfaces. These components require a strong and rigid region for mounting.</w:t>
      </w:r>
    </w:p>
    <w:p w14:paraId="4FDA277E" w14:textId="77777777" w:rsidR="00C82CA6" w:rsidRPr="00BD22A0" w:rsidRDefault="00C82CA6" w:rsidP="00C82CA6">
      <w:pPr>
        <w:pStyle w:val="BodyText"/>
      </w:pPr>
      <w:r w:rsidRPr="00BD22A0">
        <w:t>Third, it provides a suitable location for rear transport wheels. Placing the wheels at the rear keeps them away from the user’s footwork zone and aligns with the intended tip-and-roll handling method.</w:t>
      </w:r>
    </w:p>
    <w:p w14:paraId="7F29E842" w14:textId="77777777" w:rsidR="00C82CA6" w:rsidRPr="00BD22A0" w:rsidRDefault="00C82CA6" w:rsidP="00C82CA6">
      <w:pPr>
        <w:pStyle w:val="Heading3"/>
      </w:pPr>
      <w:bookmarkStart w:id="44" w:name="why-the-rear-is-wider"/>
      <w:bookmarkStart w:id="45" w:name="X564397816fb508f8a04849f137cf9de29dfec14"/>
      <w:bookmarkEnd w:id="44"/>
      <w:r w:rsidRPr="00BD22A0">
        <w:t>Why Tipping Was Treated as the Governing Failure Mode</w:t>
      </w:r>
    </w:p>
    <w:p w14:paraId="05C023DE" w14:textId="77777777" w:rsidR="00C82CA6" w:rsidRPr="00BD22A0" w:rsidRDefault="00C82CA6" w:rsidP="00C82CA6">
      <w:pPr>
        <w:pStyle w:val="FirstParagraph"/>
      </w:pPr>
      <w:r w:rsidRPr="00BD22A0">
        <w:t>Two possible base-level failure modes were considered: sliding and tipping.</w:t>
      </w:r>
    </w:p>
    <w:p w14:paraId="372CA0BD" w14:textId="77777777" w:rsidR="00C82CA6" w:rsidRPr="00BD22A0" w:rsidRDefault="00C82CA6" w:rsidP="00C82CA6">
      <w:pPr>
        <w:pStyle w:val="BodyText"/>
      </w:pPr>
      <w:r w:rsidRPr="00BD22A0">
        <w:t>Sliding occurs when the horizontal punch force exceeds the frictional resistance between the base and floor. However, friction varies significantly depending on floor material. A gym may use concrete, rubber flooring, interlocking foam mats, or other surfaces. Because the coefficient of friction is uncertain, relying on floor friction as the main safety mechanism is not robust.</w:t>
      </w:r>
    </w:p>
    <w:p w14:paraId="461F4921" w14:textId="77777777" w:rsidR="00C82CA6" w:rsidRPr="00BD22A0" w:rsidRDefault="00C82CA6" w:rsidP="00C82CA6">
      <w:pPr>
        <w:pStyle w:val="BodyText"/>
      </w:pPr>
      <w:r w:rsidRPr="00BD22A0">
        <w:t>Tipping was therefore treated as the governing failure mode. This means the base is designed so that the restoring moment from its weight and geometry exceeds the overturning moment from punching loads. This approach is more conservative and more transferable across different floor surfaces.</w:t>
      </w:r>
    </w:p>
    <w:p w14:paraId="394541FE" w14:textId="77777777" w:rsidR="00C82CA6" w:rsidRPr="00BD22A0" w:rsidRDefault="00C82CA6" w:rsidP="00CE5D60">
      <w:pPr>
        <w:pStyle w:val="BodyText"/>
        <w:spacing w:before="0" w:after="0"/>
      </w:pPr>
      <w:r w:rsidRPr="00BD22A0">
        <w:t>The design condition is:</w:t>
      </w:r>
    </w:p>
    <w:p w14:paraId="3101804C" w14:textId="77777777" w:rsidR="00C82CA6" w:rsidRPr="00BD22A0" w:rsidRDefault="00C82CA6" w:rsidP="00CE5D60">
      <w:pPr>
        <w:pStyle w:val="BodyText"/>
        <w:spacing w:before="0" w:after="0"/>
      </w:pPr>
      <w:proofErr w:type="spellStart"/>
      <w:r w:rsidRPr="00BD22A0">
        <w:t>FoS</w:t>
      </w:r>
      <w:proofErr w:type="spellEnd"/>
      <w:r w:rsidRPr="00BD22A0">
        <w:t xml:space="preserve"> = Restoring moment / Overturning moment ≥ 1.5</w:t>
      </w:r>
    </w:p>
    <w:p w14:paraId="21A3A0FA" w14:textId="77777777" w:rsidR="00C82CA6" w:rsidRPr="00BD22A0" w:rsidRDefault="00C82CA6" w:rsidP="00CE5D60">
      <w:pPr>
        <w:pStyle w:val="BodyText"/>
        <w:spacing w:before="0" w:after="0"/>
      </w:pPr>
      <w:r w:rsidRPr="00BD22A0">
        <w:t>or:</w:t>
      </w:r>
    </w:p>
    <w:p w14:paraId="2BD56095" w14:textId="5AC9ECFF" w:rsidR="00CE5D60" w:rsidRPr="00BD22A0" w:rsidRDefault="00C82CA6" w:rsidP="00CE5D60">
      <w:pPr>
        <w:pStyle w:val="BodyText"/>
        <w:spacing w:before="0" w:after="0"/>
      </w:pPr>
      <w:proofErr w:type="spellStart"/>
      <w:r w:rsidRPr="00BD22A0">
        <w:t>FoS</w:t>
      </w:r>
      <w:proofErr w:type="spellEnd"/>
      <w:r w:rsidRPr="00BD22A0">
        <w:t xml:space="preserve"> = M_R / M_OT ≥ 1.5</w:t>
      </w:r>
    </w:p>
    <w:p w14:paraId="098A04B8" w14:textId="77777777" w:rsidR="00C82CA6" w:rsidRPr="00BD22A0" w:rsidRDefault="00C82CA6" w:rsidP="00C82CA6">
      <w:pPr>
        <w:pStyle w:val="BodyText"/>
      </w:pPr>
      <w:r w:rsidRPr="00BD22A0">
        <w:t>This requirement ensures that the robot remains upright due to its own geometry and mass distribution, without relying on floor anchoring or favourable friction.</w:t>
      </w:r>
    </w:p>
    <w:bookmarkEnd w:id="45"/>
    <w:p w14:paraId="0EE3B9CC" w14:textId="77777777" w:rsidR="00C82CA6" w:rsidRPr="00BD22A0" w:rsidRDefault="00C82CA6" w:rsidP="00C82CA6">
      <w:pPr>
        <w:pStyle w:val="Heading3"/>
      </w:pPr>
      <w:r w:rsidRPr="00BD22A0">
        <w:t>Why a Factor of Safety of 1.5 Was Used</w:t>
      </w:r>
    </w:p>
    <w:p w14:paraId="515B8E5E" w14:textId="77777777" w:rsidR="00C82CA6" w:rsidRPr="00BD22A0" w:rsidRDefault="00C82CA6" w:rsidP="00C82CA6">
      <w:pPr>
        <w:pStyle w:val="FirstParagraph"/>
      </w:pPr>
      <w:r w:rsidRPr="00BD22A0">
        <w:t>A factor of safety of 1.5 was selected because punching loads are highly variable and difficult to model exactly. Unlike a static load, a punch is a short-duration impulse. Its effect depends on user strength, strike direction, strike height, technique, contact duration, and whether the robot is struck at the head, torso, or arm.</w:t>
      </w:r>
    </w:p>
    <w:p w14:paraId="40717C06" w14:textId="77777777" w:rsidR="00C82CA6" w:rsidRPr="00BD22A0" w:rsidRDefault="00C82CA6" w:rsidP="00CE5D60">
      <w:pPr>
        <w:pStyle w:val="BodyText"/>
        <w:spacing w:after="0"/>
      </w:pPr>
      <w:r w:rsidRPr="00BD22A0">
        <w:t xml:space="preserve">The </w:t>
      </w:r>
      <w:proofErr w:type="spellStart"/>
      <w:r w:rsidRPr="00BD22A0">
        <w:t>FoS</w:t>
      </w:r>
      <w:proofErr w:type="spellEnd"/>
      <w:r w:rsidRPr="00BD22A0">
        <w:t xml:space="preserve"> = 1.5 accounts for:</w:t>
      </w:r>
    </w:p>
    <w:p w14:paraId="5CAFBDC8" w14:textId="77777777" w:rsidR="00C82CA6" w:rsidRPr="00BD22A0" w:rsidRDefault="00C82CA6" w:rsidP="00C82CA6">
      <w:pPr>
        <w:pStyle w:val="Compact"/>
        <w:numPr>
          <w:ilvl w:val="0"/>
          <w:numId w:val="5"/>
        </w:numPr>
        <w:jc w:val="left"/>
      </w:pPr>
      <w:r w:rsidRPr="00BD22A0">
        <w:t>punch intensity variation between beginners and stronger users,</w:t>
      </w:r>
    </w:p>
    <w:p w14:paraId="5D10860F" w14:textId="77777777" w:rsidR="00C82CA6" w:rsidRPr="00BD22A0" w:rsidRDefault="00C82CA6" w:rsidP="00C82CA6">
      <w:pPr>
        <w:pStyle w:val="Compact"/>
        <w:numPr>
          <w:ilvl w:val="0"/>
          <w:numId w:val="5"/>
        </w:numPr>
        <w:jc w:val="left"/>
      </w:pPr>
      <w:r w:rsidRPr="00BD22A0">
        <w:t>strike height variation, since head strikes create larger moments than torso strikes,</w:t>
      </w:r>
    </w:p>
    <w:p w14:paraId="5DF3D692" w14:textId="77777777" w:rsidR="00C82CA6" w:rsidRPr="00BD22A0" w:rsidRDefault="00C82CA6" w:rsidP="00C82CA6">
      <w:pPr>
        <w:pStyle w:val="Compact"/>
        <w:numPr>
          <w:ilvl w:val="0"/>
          <w:numId w:val="5"/>
        </w:numPr>
        <w:jc w:val="left"/>
      </w:pPr>
      <w:r w:rsidRPr="00BD22A0">
        <w:t>off-axis punches such as hooks and angled straights,</w:t>
      </w:r>
    </w:p>
    <w:p w14:paraId="6E7B992B" w14:textId="77777777" w:rsidR="00C82CA6" w:rsidRPr="00BD22A0" w:rsidRDefault="00C82CA6" w:rsidP="00C82CA6">
      <w:pPr>
        <w:pStyle w:val="Compact"/>
        <w:numPr>
          <w:ilvl w:val="0"/>
          <w:numId w:val="5"/>
        </w:numPr>
        <w:jc w:val="left"/>
      </w:pPr>
      <w:r w:rsidRPr="00BD22A0">
        <w:t>simplified centre-of-gravity estimates from CAD,</w:t>
      </w:r>
    </w:p>
    <w:p w14:paraId="16B009AC" w14:textId="77777777" w:rsidR="00C82CA6" w:rsidRPr="00BD22A0" w:rsidRDefault="00C82CA6" w:rsidP="00C82CA6">
      <w:pPr>
        <w:pStyle w:val="Compact"/>
        <w:numPr>
          <w:ilvl w:val="0"/>
          <w:numId w:val="5"/>
        </w:numPr>
        <w:jc w:val="left"/>
      </w:pPr>
      <w:r w:rsidRPr="00BD22A0">
        <w:t>fabrication tolerances and weld distortion,</w:t>
      </w:r>
    </w:p>
    <w:p w14:paraId="7A6FD97B" w14:textId="77777777" w:rsidR="00C82CA6" w:rsidRPr="00BD22A0" w:rsidRDefault="00C82CA6" w:rsidP="00C82CA6">
      <w:pPr>
        <w:pStyle w:val="Compact"/>
        <w:numPr>
          <w:ilvl w:val="0"/>
          <w:numId w:val="5"/>
        </w:numPr>
        <w:jc w:val="left"/>
      </w:pPr>
      <w:r w:rsidRPr="00BD22A0">
        <w:t>future hardware additions that may shift mass distribution.</w:t>
      </w:r>
    </w:p>
    <w:p w14:paraId="2FF74742" w14:textId="77777777" w:rsidR="00C82CA6" w:rsidRPr="00BD22A0" w:rsidRDefault="00C82CA6" w:rsidP="00C82CA6">
      <w:pPr>
        <w:pStyle w:val="FirstParagraph"/>
      </w:pPr>
      <w:r w:rsidRPr="00BD22A0">
        <w:t>This is a moderate but practical factor of safety. It provides a clear stability margin without forcing the base to become excessively large or heavy.</w:t>
      </w:r>
    </w:p>
    <w:p w14:paraId="3C758751" w14:textId="77777777" w:rsidR="00C82CA6" w:rsidRPr="00BD22A0" w:rsidRDefault="00C82CA6" w:rsidP="00C82CA6">
      <w:pPr>
        <w:pStyle w:val="Heading3"/>
      </w:pPr>
      <w:bookmarkStart w:id="46" w:name="why-a-factor-of-safety-of-1.5-was-used"/>
      <w:bookmarkStart w:id="47" w:name="X8338dc4d0dcaa0a00b6c960bf9423a24634237a"/>
      <w:bookmarkEnd w:id="46"/>
      <w:r w:rsidRPr="00BD22A0">
        <w:t>Why the Base Transitioned from Wooden Board to Welded Steel Frame</w:t>
      </w:r>
    </w:p>
    <w:p w14:paraId="03D50E30" w14:textId="77777777" w:rsidR="00C82CA6" w:rsidRPr="00BD22A0" w:rsidRDefault="00C82CA6" w:rsidP="00C82CA6">
      <w:pPr>
        <w:pStyle w:val="FirstParagraph"/>
      </w:pPr>
      <w:r w:rsidRPr="00BD22A0">
        <w:t>The first fair-stage base used a 1220 mm × 580 mm wooden board. This was selected because it was immediately available and allowed the team to assemble and demonstrate the robot safely within the project timeline. It was suitable for early deployment, but not for final engineering use.</w:t>
      </w:r>
    </w:p>
    <w:p w14:paraId="1F8E0029" w14:textId="77777777" w:rsidR="00C82CA6" w:rsidRPr="00BD22A0" w:rsidRDefault="00C82CA6" w:rsidP="00CE5D60">
      <w:pPr>
        <w:pStyle w:val="BodyText"/>
        <w:spacing w:after="0"/>
      </w:pPr>
      <w:r w:rsidRPr="00BD22A0">
        <w:lastRenderedPageBreak/>
        <w:t>The wooden board had several limitations:</w:t>
      </w:r>
    </w:p>
    <w:p w14:paraId="25A8EBA1" w14:textId="77777777" w:rsidR="00C82CA6" w:rsidRPr="00BD22A0" w:rsidRDefault="00C82CA6" w:rsidP="00CE5D60">
      <w:pPr>
        <w:pStyle w:val="Compact"/>
        <w:numPr>
          <w:ilvl w:val="0"/>
          <w:numId w:val="11"/>
        </w:numPr>
        <w:jc w:val="left"/>
      </w:pPr>
      <w:r w:rsidRPr="00BD22A0">
        <w:t>Its footprint was availability-driven rather than optimised.</w:t>
      </w:r>
    </w:p>
    <w:p w14:paraId="5C6444F2" w14:textId="77777777" w:rsidR="00C82CA6" w:rsidRPr="00BD22A0" w:rsidRDefault="00C82CA6" w:rsidP="00CE5D60">
      <w:pPr>
        <w:pStyle w:val="Compact"/>
        <w:numPr>
          <w:ilvl w:val="0"/>
          <w:numId w:val="11"/>
        </w:numPr>
        <w:jc w:val="left"/>
      </w:pPr>
      <w:r w:rsidRPr="00BD22A0">
        <w:t>It occupied too much uniform floor area near the user.</w:t>
      </w:r>
    </w:p>
    <w:p w14:paraId="0DB5E05E" w14:textId="77777777" w:rsidR="00C82CA6" w:rsidRPr="00BD22A0" w:rsidRDefault="00C82CA6" w:rsidP="00CE5D60">
      <w:pPr>
        <w:pStyle w:val="Compact"/>
        <w:numPr>
          <w:ilvl w:val="0"/>
          <w:numId w:val="11"/>
        </w:numPr>
        <w:jc w:val="left"/>
      </w:pPr>
      <w:r w:rsidRPr="00BD22A0">
        <w:t>It did not provide a deliberate structural load path.</w:t>
      </w:r>
    </w:p>
    <w:p w14:paraId="156D3192" w14:textId="77777777" w:rsidR="00C82CA6" w:rsidRPr="00BD22A0" w:rsidRDefault="00C82CA6" w:rsidP="00CE5D60">
      <w:pPr>
        <w:pStyle w:val="Compact"/>
        <w:numPr>
          <w:ilvl w:val="0"/>
          <w:numId w:val="11"/>
        </w:numPr>
        <w:jc w:val="left"/>
      </w:pPr>
      <w:r w:rsidRPr="00BD22A0">
        <w:t>It did not integrate naturally with wheel brackets, rotation hardware, or mounted plates.</w:t>
      </w:r>
    </w:p>
    <w:p w14:paraId="19136317" w14:textId="77777777" w:rsidR="00C82CA6" w:rsidRPr="00BD22A0" w:rsidRDefault="00C82CA6" w:rsidP="00CE5D60">
      <w:pPr>
        <w:pStyle w:val="Compact"/>
        <w:numPr>
          <w:ilvl w:val="0"/>
          <w:numId w:val="11"/>
        </w:numPr>
        <w:jc w:val="left"/>
      </w:pPr>
      <w:r w:rsidRPr="00BD22A0">
        <w:t>It lacked long-term durability and corrosion considerations.</w:t>
      </w:r>
    </w:p>
    <w:p w14:paraId="17CD33E9" w14:textId="77777777" w:rsidR="00C82CA6" w:rsidRPr="00BD22A0" w:rsidRDefault="00C82CA6" w:rsidP="00CE5D60">
      <w:pPr>
        <w:pStyle w:val="Compact"/>
        <w:numPr>
          <w:ilvl w:val="0"/>
          <w:numId w:val="11"/>
        </w:numPr>
        <w:jc w:val="left"/>
      </w:pPr>
      <w:r w:rsidRPr="00BD22A0">
        <w:t>It was not appropriate as a repeatable mechanical datum for the rotation and height-adjustment stack.</w:t>
      </w:r>
    </w:p>
    <w:p w14:paraId="364D4138" w14:textId="77777777" w:rsidR="00C82CA6" w:rsidRPr="00BD22A0" w:rsidRDefault="00C82CA6" w:rsidP="00C82CA6">
      <w:pPr>
        <w:pStyle w:val="FirstParagraph"/>
      </w:pPr>
      <w:r w:rsidRPr="00BD22A0">
        <w:t>The final base therefore transitioned into a welded steel RHS frame. This improved stiffness, durability, structural load transfer, mounting reliability, and integration with transport features.</w:t>
      </w:r>
    </w:p>
    <w:bookmarkEnd w:id="47"/>
    <w:p w14:paraId="4CCBD770" w14:textId="77777777" w:rsidR="00C82CA6" w:rsidRPr="00BD22A0" w:rsidRDefault="00C82CA6" w:rsidP="00C82CA6">
      <w:pPr>
        <w:pStyle w:val="Heading3"/>
      </w:pPr>
      <w:r w:rsidRPr="00BD22A0">
        <w:t>Why 70 × 50 × 3 mm RHS Was Selected</w:t>
      </w:r>
    </w:p>
    <w:p w14:paraId="4314B236" w14:textId="77777777" w:rsidR="00C82CA6" w:rsidRPr="00BD22A0" w:rsidRDefault="00C82CA6" w:rsidP="00C82CA6">
      <w:pPr>
        <w:pStyle w:val="FirstParagraph"/>
      </w:pPr>
      <w:r w:rsidRPr="00BD22A0">
        <w:t>The final base frame uses 70 × 50 × 3 mm rectangular hollow section mild steel.</w:t>
      </w:r>
    </w:p>
    <w:p w14:paraId="0C05A93F" w14:textId="77777777" w:rsidR="00C82CA6" w:rsidRPr="00BD22A0" w:rsidRDefault="00C82CA6" w:rsidP="00C82CA6">
      <w:pPr>
        <w:pStyle w:val="BodyText"/>
      </w:pPr>
      <w:r w:rsidRPr="00BD22A0">
        <w:t>RHS was selected over solid bar, angle iron, or channel because hollow rectangular sections provide high bending and torsional stiffness relative to their mass. The closed section is mechanically efficient, especially when resisting bending and twisting caused by punching-induced moments. The flat faces also make it easier to mount plates, brackets, anti-slip pads, and lower-mechanism hardware.</w:t>
      </w:r>
    </w:p>
    <w:p w14:paraId="503A9161" w14:textId="77777777" w:rsidR="00C82CA6" w:rsidRPr="00BD22A0" w:rsidRDefault="00C82CA6" w:rsidP="00C82CA6">
      <w:pPr>
        <w:pStyle w:val="BodyText"/>
      </w:pPr>
      <w:r w:rsidRPr="00BD22A0">
        <w:t>The 70 × 50 mm section size provides enough depth to act as a true structural member while keeping the base low-profile. A low-profile base is important because it reduces obstruction around the user and keeps more mass near the floor.</w:t>
      </w:r>
    </w:p>
    <w:p w14:paraId="71E8189E" w14:textId="77777777" w:rsidR="00C82CA6" w:rsidRPr="00BD22A0" w:rsidRDefault="00C82CA6" w:rsidP="00C82CA6">
      <w:pPr>
        <w:pStyle w:val="BodyText"/>
      </w:pPr>
      <w:r w:rsidRPr="00BD22A0">
        <w:t>The 3 mm wall thickness was selected as a practical prototype-scale compromise. It is thick enough to weld reliably using MIG welding, reducing the risk of burn-through compared with very thin-walled tube. It is also thick enough to support bolted or rivet-nut-mounted connections without local tearing or buckling. At the same time, it avoids the unnecessary weight of thicker structural tube.</w:t>
      </w:r>
    </w:p>
    <w:p w14:paraId="70055231" w14:textId="77777777" w:rsidR="00C82CA6" w:rsidRPr="00BD22A0" w:rsidRDefault="00C82CA6" w:rsidP="00C82CA6">
      <w:pPr>
        <w:pStyle w:val="BodyText"/>
      </w:pPr>
      <w:r w:rsidRPr="00BD22A0">
        <w:t>Therefore, the selected RHS size balances stiffness, weldability, mounting robustness, low profile, and manageable total mass.</w:t>
      </w:r>
    </w:p>
    <w:p w14:paraId="172F181E" w14:textId="77777777" w:rsidR="00C82CA6" w:rsidRPr="00BD22A0" w:rsidRDefault="00C82CA6" w:rsidP="00C82CA6">
      <w:pPr>
        <w:pStyle w:val="Heading3"/>
      </w:pPr>
      <w:bookmarkStart w:id="48" w:name="why-70-50-3-mm-rhs-was-selected"/>
      <w:bookmarkEnd w:id="48"/>
      <w:r w:rsidRPr="00BD22A0">
        <w:t>Why a Mounted Plate Was Needed</w:t>
      </w:r>
    </w:p>
    <w:p w14:paraId="04BCE32F" w14:textId="77777777" w:rsidR="00C82CA6" w:rsidRPr="00BD22A0" w:rsidRDefault="00C82CA6" w:rsidP="00C82CA6">
      <w:pPr>
        <w:pStyle w:val="FirstParagraph"/>
      </w:pPr>
      <w:r w:rsidRPr="00BD22A0">
        <w:t>The base does not only support the robot’s weight. It also defines the geometric datum for the entire mechanism stack above it.</w:t>
      </w:r>
    </w:p>
    <w:p w14:paraId="5D6442F6" w14:textId="77777777" w:rsidR="00C82CA6" w:rsidRPr="00BD22A0" w:rsidRDefault="00C82CA6" w:rsidP="00C82CA6">
      <w:pPr>
        <w:pStyle w:val="BodyText"/>
      </w:pPr>
      <w:r w:rsidRPr="00BD22A0">
        <w:t>The rotation stage, height-adjustment column, and upper body all rely on the base plate being flat and rigid. If the mounted plate is warped, flexible, or poorly seated, the rotation bearing may be misaligned, the belt drive may experience poor alignment, and the height-adjustment column may not sit perpendicular to the base.</w:t>
      </w:r>
    </w:p>
    <w:p w14:paraId="6A69BCBE" w14:textId="77777777" w:rsidR="00C82CA6" w:rsidRPr="00BD22A0" w:rsidRDefault="00C82CA6" w:rsidP="00C82CA6">
      <w:pPr>
        <w:pStyle w:val="BodyText"/>
      </w:pPr>
      <w:r w:rsidRPr="00BD22A0">
        <w:t>For this reason, BAS-AC-1 was introduced as a subsystem-specific acceptance criterion. The mounted plate must provide a flat and rigid geometric datum for the mechanism stack.</w:t>
      </w:r>
    </w:p>
    <w:p w14:paraId="757ABC02" w14:textId="77777777" w:rsidR="00C82CA6" w:rsidRPr="00BD22A0" w:rsidRDefault="00C82CA6" w:rsidP="00C82CA6">
      <w:pPr>
        <w:pStyle w:val="BodyText"/>
      </w:pPr>
      <w:r w:rsidRPr="00BD22A0">
        <w:t>The plate was designed as a separate mounted component rather than being welded directly into the frame. This provides several advantages:</w:t>
      </w:r>
    </w:p>
    <w:p w14:paraId="008B83A7" w14:textId="77777777" w:rsidR="00C82CA6" w:rsidRPr="00BD22A0" w:rsidRDefault="00C82CA6" w:rsidP="00CE5D60">
      <w:pPr>
        <w:pStyle w:val="Compact"/>
        <w:numPr>
          <w:ilvl w:val="0"/>
          <w:numId w:val="10"/>
        </w:numPr>
        <w:jc w:val="left"/>
      </w:pPr>
      <w:r w:rsidRPr="00BD22A0">
        <w:t>It allows the plate faces to be machined or controlled more accurately.</w:t>
      </w:r>
    </w:p>
    <w:p w14:paraId="034658F1" w14:textId="77777777" w:rsidR="00C82CA6" w:rsidRPr="00BD22A0" w:rsidRDefault="00C82CA6" w:rsidP="00CE5D60">
      <w:pPr>
        <w:pStyle w:val="Compact"/>
        <w:numPr>
          <w:ilvl w:val="0"/>
          <w:numId w:val="10"/>
        </w:numPr>
        <w:jc w:val="left"/>
      </w:pPr>
      <w:r w:rsidRPr="00BD22A0">
        <w:t>It reduces the risk of weld distortion affecting the mechanism datum.</w:t>
      </w:r>
    </w:p>
    <w:p w14:paraId="3CCEBCAA" w14:textId="77777777" w:rsidR="00C82CA6" w:rsidRPr="00BD22A0" w:rsidRDefault="00C82CA6" w:rsidP="00CE5D60">
      <w:pPr>
        <w:pStyle w:val="Compact"/>
        <w:numPr>
          <w:ilvl w:val="0"/>
          <w:numId w:val="10"/>
        </w:numPr>
        <w:jc w:val="left"/>
      </w:pPr>
      <w:r w:rsidRPr="00BD22A0">
        <w:t>It allows replacement or modification if hole positions change.</w:t>
      </w:r>
    </w:p>
    <w:p w14:paraId="6228A40D" w14:textId="77777777" w:rsidR="00C82CA6" w:rsidRPr="00BD22A0" w:rsidRDefault="00C82CA6" w:rsidP="00CE5D60">
      <w:pPr>
        <w:pStyle w:val="Compact"/>
        <w:numPr>
          <w:ilvl w:val="0"/>
          <w:numId w:val="10"/>
        </w:numPr>
        <w:jc w:val="left"/>
      </w:pPr>
      <w:r w:rsidRPr="00BD22A0">
        <w:t>It improves modular integration with rotation and electrical mounting plates.</w:t>
      </w:r>
    </w:p>
    <w:p w14:paraId="4C2A7398" w14:textId="77777777" w:rsidR="00C82CA6" w:rsidRPr="00BD22A0" w:rsidRDefault="00C82CA6" w:rsidP="00C82CA6">
      <w:pPr>
        <w:pStyle w:val="FirstParagraph"/>
      </w:pPr>
      <w:r w:rsidRPr="00BD22A0">
        <w:lastRenderedPageBreak/>
        <w:t xml:space="preserve">If the final fabricated part is the </w:t>
      </w:r>
      <w:proofErr w:type="gramStart"/>
      <w:r w:rsidRPr="00BD22A0">
        <w:t>6061 aluminium</w:t>
      </w:r>
      <w:proofErr w:type="gramEnd"/>
      <w:r w:rsidRPr="00BD22A0">
        <w:t xml:space="preserve"> plate from the earlier drawings, this should be explicitly stated in the final report. In that case, the flatness, parallelism, and ±0.1 mm general tolerance should be described as part of the datum-control strategy. The Ø9.2 mm holes for rivet nuts should also be included where the plate or brackets interface with hollow base-feet members.</w:t>
      </w:r>
    </w:p>
    <w:p w14:paraId="13A16523" w14:textId="77777777" w:rsidR="00C82CA6" w:rsidRPr="00BD22A0" w:rsidRDefault="00C82CA6" w:rsidP="00C82CA6">
      <w:pPr>
        <w:pStyle w:val="Heading3"/>
      </w:pPr>
      <w:bookmarkStart w:id="49" w:name="why-a-mounted-plate-was-needed"/>
      <w:bookmarkEnd w:id="49"/>
      <w:r w:rsidRPr="00BD22A0">
        <w:t>Why Rear Wheels Were Integrated</w:t>
      </w:r>
    </w:p>
    <w:p w14:paraId="31B1BE2A" w14:textId="77777777" w:rsidR="00C82CA6" w:rsidRPr="00BD22A0" w:rsidRDefault="00C82CA6" w:rsidP="00C82CA6">
      <w:pPr>
        <w:pStyle w:val="FirstParagraph"/>
      </w:pPr>
      <w:r w:rsidRPr="00BD22A0">
        <w:t>Portability was not treated as an afterthought. Because BoxBunny must be moved between storage, workshop, exhibition, and training spaces, the base needed a practical transport strategy.</w:t>
      </w:r>
    </w:p>
    <w:p w14:paraId="0AD931EB" w14:textId="77777777" w:rsidR="00C82CA6" w:rsidRPr="00BD22A0" w:rsidRDefault="00C82CA6" w:rsidP="00C82CA6">
      <w:pPr>
        <w:pStyle w:val="BodyText"/>
      </w:pPr>
      <w:r w:rsidRPr="00BD22A0">
        <w:t>Manual lifting was rejected because the final robot mass is too high and the robot geometry is tall. A separate trolley was also not preferred because it would require extra equipment and would not be integrated into the robot itself.</w:t>
      </w:r>
    </w:p>
    <w:p w14:paraId="495CC3FC" w14:textId="77777777" w:rsidR="00C82CA6" w:rsidRPr="00BD22A0" w:rsidRDefault="00C82CA6" w:rsidP="00C82CA6">
      <w:pPr>
        <w:pStyle w:val="BodyText"/>
      </w:pPr>
      <w:r w:rsidRPr="00BD22A0">
        <w:t xml:space="preserve">The selected concept was rear-mounted wheels with a tip-and-roll handling method. This was inspired by portable gym benches and hand trolleys. During operation, the robot rests flat on its base feet, with anti-slip pads providing friction and planted stability. The wheels are positioned slightly </w:t>
      </w:r>
      <w:proofErr w:type="gramStart"/>
      <w:r w:rsidRPr="00BD22A0">
        <w:t>elevated</w:t>
      </w:r>
      <w:proofErr w:type="gramEnd"/>
      <w:r w:rsidRPr="00BD22A0">
        <w:t xml:space="preserve"> so they do not touch the floor during normal use. When transport is needed, one operator tilts the robot backward onto the rear wheels and rolls it.</w:t>
      </w:r>
    </w:p>
    <w:p w14:paraId="06D77C8F" w14:textId="77777777" w:rsidR="00C82CA6" w:rsidRPr="00BD22A0" w:rsidRDefault="00C82CA6" w:rsidP="00C82CA6">
      <w:pPr>
        <w:pStyle w:val="BodyText"/>
      </w:pPr>
      <w:r w:rsidRPr="00BD22A0">
        <w:t>This dual-mode behaviour is important. The wheels improve mobility only during transport. They do not introduce rolling compliance during boxing operation.</w:t>
      </w:r>
    </w:p>
    <w:p w14:paraId="13D21D8B" w14:textId="77777777" w:rsidR="00C82CA6" w:rsidRPr="00BD22A0" w:rsidRDefault="00C82CA6" w:rsidP="00C82CA6">
      <w:pPr>
        <w:pStyle w:val="Heading2"/>
      </w:pPr>
      <w:bookmarkStart w:id="50" w:name="why-rear-wheels-were-integrated"/>
      <w:bookmarkEnd w:id="50"/>
      <w:r w:rsidRPr="00BD22A0">
        <w:t>5.2.3.4 Concept Generation and Selection</w:t>
      </w:r>
    </w:p>
    <w:p w14:paraId="7EC41BAF" w14:textId="77777777" w:rsidR="00C82CA6" w:rsidRPr="00BD22A0" w:rsidRDefault="00C82CA6" w:rsidP="00C82CA6">
      <w:pPr>
        <w:pStyle w:val="FirstParagraph"/>
      </w:pPr>
      <w:r w:rsidRPr="00BD22A0">
        <w:t>The base subsystem was developed through several design stages.</w:t>
      </w:r>
    </w:p>
    <w:p w14:paraId="4466FFA3" w14:textId="77777777" w:rsidR="00C82CA6" w:rsidRPr="00BD22A0" w:rsidRDefault="00C82CA6" w:rsidP="00C82CA6">
      <w:pPr>
        <w:pStyle w:val="BodyText"/>
      </w:pPr>
      <w:r w:rsidRPr="00BD22A0">
        <w:t>The first stage was the early wooden-board base. This used a 1220 mm × 580 mm board because it was quickly available for the first public robotics fair implementation. It allowed the team to validate basic body placement, stability, and user-space relationships. However, it was not suitable as the final base due to its weak integration with lower-mechanism hardware and lack of a deliberate structural frame.</w:t>
      </w:r>
    </w:p>
    <w:p w14:paraId="3E69DBD1" w14:textId="77777777" w:rsidR="00C82CA6" w:rsidRPr="00BD22A0" w:rsidRDefault="00C82CA6" w:rsidP="00C82CA6">
      <w:pPr>
        <w:pStyle w:val="BodyText"/>
      </w:pPr>
      <w:r w:rsidRPr="00BD22A0">
        <w:t>The second stage considered general footprint shapes. A large rectangular base would provide stability, but it would obstruct the user’s footwork. A circular base would provide uniform support but waste space in the front and side pivot zones. A small square base would preserve clearance, but it would not provide enough restoring leverage. The trapezoidal base was selected because it preserved user space at the front while increasing support at the rear.</w:t>
      </w:r>
    </w:p>
    <w:p w14:paraId="7E22C554" w14:textId="77777777" w:rsidR="00C82CA6" w:rsidRPr="00BD22A0" w:rsidRDefault="00C82CA6" w:rsidP="00C82CA6">
      <w:pPr>
        <w:pStyle w:val="BodyText"/>
      </w:pPr>
      <w:r w:rsidRPr="00BD22A0">
        <w:t>The third stage considered the structural realisation of the trapezoidal footprint. A thick single plate was considered, but it was inefficient because much of the mass would add bulk rather than useful frame stiffness. A welded RHS/SHS steel frame was selected because it provides better stiffness-to-mass performance, clearer load paths, easier bracket integration, and a gym-equipment-style construction language.</w:t>
      </w:r>
    </w:p>
    <w:p w14:paraId="16F910A5" w14:textId="77777777" w:rsidR="00C82CA6" w:rsidRPr="00BD22A0" w:rsidRDefault="00C82CA6" w:rsidP="00C82CA6">
      <w:pPr>
        <w:pStyle w:val="BodyText"/>
      </w:pPr>
      <w:r w:rsidRPr="00BD22A0">
        <w:t>The fourth stage considered portability. Manual lifting was rejected as unsafe and impractical for the final robot mass. A separate trolley was rejected because it would make portability dependent on external equipment. Integrated rear wheels with a tip-and-roll method were selected because they preserve the planted operating stance while enabling one-person relocation.</w:t>
      </w:r>
    </w:p>
    <w:p w14:paraId="6C00376C" w14:textId="77777777" w:rsidR="00C82CA6" w:rsidRPr="00BD22A0" w:rsidRDefault="00C82CA6" w:rsidP="00C82CA6">
      <w:pPr>
        <w:pStyle w:val="BodyText"/>
      </w:pPr>
      <w:r w:rsidRPr="00BD22A0">
        <w:t>The final selected concept is therefore a welded trapezoidal RHS steel frame with a mounted plate and rear transport-wheel provisions.</w:t>
      </w:r>
    </w:p>
    <w:p w14:paraId="5F5B0DE3" w14:textId="77777777" w:rsidR="00C82CA6" w:rsidRPr="00BD22A0" w:rsidRDefault="00C82CA6" w:rsidP="00C82CA6">
      <w:pPr>
        <w:pStyle w:val="Heading2"/>
      </w:pPr>
      <w:r w:rsidRPr="00BD22A0">
        <w:lastRenderedPageBreak/>
        <w:t>5.2.3.5 Load and Stability Analysis</w:t>
      </w:r>
    </w:p>
    <w:p w14:paraId="4330ADC8" w14:textId="77777777" w:rsidR="00C82CA6" w:rsidRPr="00BD22A0" w:rsidRDefault="00C82CA6" w:rsidP="00C82CA6">
      <w:pPr>
        <w:pStyle w:val="Heading3"/>
      </w:pPr>
      <w:r w:rsidRPr="00BD22A0">
        <w:t>Punch Force Modelling</w:t>
      </w:r>
    </w:p>
    <w:p w14:paraId="3D87B636" w14:textId="77777777" w:rsidR="00C82CA6" w:rsidRPr="00BD22A0" w:rsidRDefault="00C82CA6" w:rsidP="00C82CA6">
      <w:pPr>
        <w:pStyle w:val="FirstParagraph"/>
      </w:pPr>
      <w:r w:rsidRPr="00BD22A0">
        <w:t>A boxing punch is not a static load. It is a transient impact with a short-duration peak. Therefore, the load model distinguishes between a characteristic training load and a structural design load.</w:t>
      </w:r>
    </w:p>
    <w:p w14:paraId="1A660651" w14:textId="77777777" w:rsidR="00C82CA6" w:rsidRPr="00BD22A0" w:rsidRDefault="00C82CA6" w:rsidP="00BD22A0">
      <w:pPr>
        <w:pStyle w:val="BodyText"/>
        <w:spacing w:before="0" w:after="0"/>
      </w:pPr>
      <w:r w:rsidRPr="00BD22A0">
        <w:t>The characteristic training punch load is:</w:t>
      </w:r>
    </w:p>
    <w:p w14:paraId="570D1CF4" w14:textId="77777777" w:rsidR="00C82CA6" w:rsidRPr="00BD22A0" w:rsidRDefault="00C82CA6" w:rsidP="00BD22A0">
      <w:pPr>
        <w:pStyle w:val="BodyText"/>
        <w:spacing w:before="0" w:after="0"/>
      </w:pPr>
      <w:proofErr w:type="spellStart"/>
      <w:r w:rsidRPr="00BD22A0">
        <w:t>F_char</w:t>
      </w:r>
      <w:proofErr w:type="spellEnd"/>
      <w:r w:rsidRPr="00BD22A0">
        <w:t xml:space="preserve"> = 1.8 kN</w:t>
      </w:r>
    </w:p>
    <w:p w14:paraId="357C00DC" w14:textId="77777777" w:rsidR="00BD22A0" w:rsidRDefault="00BD22A0" w:rsidP="00BD22A0">
      <w:pPr>
        <w:pStyle w:val="BodyText"/>
        <w:spacing w:before="0" w:after="0"/>
      </w:pPr>
    </w:p>
    <w:p w14:paraId="2D1C9A14" w14:textId="1EE4401B" w:rsidR="00C82CA6" w:rsidRPr="00BD22A0" w:rsidRDefault="00C82CA6" w:rsidP="00BD22A0">
      <w:pPr>
        <w:pStyle w:val="BodyText"/>
        <w:spacing w:before="0" w:after="0"/>
      </w:pPr>
      <w:r w:rsidRPr="00BD22A0">
        <w:t>Applying a factor of 1.5:</w:t>
      </w:r>
    </w:p>
    <w:p w14:paraId="3D4FB826" w14:textId="77777777" w:rsidR="00C82CA6" w:rsidRPr="00BD22A0" w:rsidRDefault="00C82CA6" w:rsidP="00BD22A0">
      <w:pPr>
        <w:pStyle w:val="BodyText"/>
        <w:spacing w:before="0" w:after="0"/>
      </w:pPr>
      <w:proofErr w:type="spellStart"/>
      <w:r w:rsidRPr="00BD22A0">
        <w:t>F_design</w:t>
      </w:r>
      <w:proofErr w:type="spellEnd"/>
      <w:r w:rsidRPr="00BD22A0">
        <w:t xml:space="preserve"> = 1.5 × </w:t>
      </w:r>
      <w:proofErr w:type="spellStart"/>
      <w:r w:rsidRPr="00BD22A0">
        <w:t>F_char</w:t>
      </w:r>
      <w:proofErr w:type="spellEnd"/>
    </w:p>
    <w:p w14:paraId="36585D33" w14:textId="77777777" w:rsidR="00C82CA6" w:rsidRPr="00BD22A0" w:rsidRDefault="00C82CA6" w:rsidP="00BD22A0">
      <w:pPr>
        <w:pStyle w:val="BodyText"/>
        <w:spacing w:before="0" w:after="0"/>
      </w:pPr>
      <w:proofErr w:type="spellStart"/>
      <w:r w:rsidRPr="00BD22A0">
        <w:t>F_design</w:t>
      </w:r>
      <w:proofErr w:type="spellEnd"/>
      <w:r w:rsidRPr="00BD22A0">
        <w:t xml:space="preserve"> = 1.5 × 1.8 kN</w:t>
      </w:r>
    </w:p>
    <w:p w14:paraId="76FC4DBB" w14:textId="77777777" w:rsidR="00C82CA6" w:rsidRPr="00BD22A0" w:rsidRDefault="00C82CA6" w:rsidP="00BD22A0">
      <w:pPr>
        <w:pStyle w:val="BodyText"/>
        <w:spacing w:before="0" w:after="0"/>
      </w:pPr>
      <w:proofErr w:type="spellStart"/>
      <w:r w:rsidRPr="00BD22A0">
        <w:t>F_design</w:t>
      </w:r>
      <w:proofErr w:type="spellEnd"/>
      <w:r w:rsidRPr="00BD22A0">
        <w:t xml:space="preserve"> = 2.7 kN</w:t>
      </w:r>
    </w:p>
    <w:p w14:paraId="483F07D4" w14:textId="583848E7" w:rsidR="00C82CA6" w:rsidRPr="00BD22A0" w:rsidRDefault="00C82CA6" w:rsidP="00C82CA6">
      <w:pPr>
        <w:pStyle w:val="BodyText"/>
      </w:pPr>
      <w:r w:rsidRPr="00BD22A0">
        <w:t>The 1.8 kN value represents a strong but realistic training punch. The 2.7 kN design load represents a conservative upper-bound event for structural safety.</w:t>
      </w:r>
    </w:p>
    <w:p w14:paraId="351C2476" w14:textId="77777777" w:rsidR="00C82CA6" w:rsidRPr="00BD22A0" w:rsidRDefault="00C82CA6" w:rsidP="00BD22A0">
      <w:pPr>
        <w:pStyle w:val="BodyText"/>
        <w:spacing w:after="0"/>
      </w:pPr>
      <w:r w:rsidRPr="00BD22A0">
        <w:t>This distinction maps onto two design states:</w:t>
      </w:r>
    </w:p>
    <w:p w14:paraId="13AF918C" w14:textId="77777777" w:rsidR="00C82CA6" w:rsidRPr="00BD22A0" w:rsidRDefault="00C82CA6" w:rsidP="00C82CA6">
      <w:pPr>
        <w:pStyle w:val="Compact"/>
        <w:numPr>
          <w:ilvl w:val="0"/>
          <w:numId w:val="5"/>
        </w:numPr>
        <w:jc w:val="left"/>
      </w:pPr>
      <w:r w:rsidRPr="00BD22A0">
        <w:t>Serviceability Limit State: repeated training use, wear, sway, and comfort.</w:t>
      </w:r>
    </w:p>
    <w:p w14:paraId="516F50B2" w14:textId="77777777" w:rsidR="00C82CA6" w:rsidRPr="00BD22A0" w:rsidRDefault="00C82CA6" w:rsidP="00C82CA6">
      <w:pPr>
        <w:pStyle w:val="Compact"/>
        <w:numPr>
          <w:ilvl w:val="0"/>
          <w:numId w:val="5"/>
        </w:numPr>
        <w:jc w:val="left"/>
      </w:pPr>
      <w:r w:rsidRPr="00BD22A0">
        <w:t>Ultimate Limit State: rare hard punches where the structure must not fail or tip.</w:t>
      </w:r>
    </w:p>
    <w:p w14:paraId="36779647" w14:textId="77777777" w:rsidR="00C82CA6" w:rsidRPr="00BD22A0" w:rsidRDefault="00C82CA6" w:rsidP="00C82CA6">
      <w:pPr>
        <w:pStyle w:val="FirstParagraph"/>
      </w:pPr>
      <w:r w:rsidRPr="00BD22A0">
        <w:t>For the base, the Ultimate Limit State is critical because the robot must remain upright under worst-credible punching loads.</w:t>
      </w:r>
    </w:p>
    <w:p w14:paraId="24CD04ED" w14:textId="77777777" w:rsidR="00C82CA6" w:rsidRPr="00BD22A0" w:rsidRDefault="00C82CA6" w:rsidP="00C82CA6">
      <w:pPr>
        <w:pStyle w:val="Heading3"/>
      </w:pPr>
      <w:bookmarkStart w:id="51" w:name="punch-force-modelling"/>
      <w:bookmarkEnd w:id="51"/>
      <w:r w:rsidRPr="00BD22A0">
        <w:t>General Tipping Moment Model</w:t>
      </w:r>
    </w:p>
    <w:p w14:paraId="6842B77C" w14:textId="77777777" w:rsidR="00C82CA6" w:rsidRPr="00BD22A0" w:rsidRDefault="00C82CA6" w:rsidP="00BD22A0">
      <w:pPr>
        <w:pStyle w:val="FirstParagraph"/>
        <w:spacing w:before="0" w:after="0"/>
      </w:pPr>
      <w:r w:rsidRPr="00BD22A0">
        <w:t>When the robot is punched, the horizontal force creates an overturning moment:</w:t>
      </w:r>
    </w:p>
    <w:p w14:paraId="62860382" w14:textId="77777777" w:rsidR="00C82CA6" w:rsidRPr="00BD22A0" w:rsidRDefault="00C82CA6" w:rsidP="00BD22A0">
      <w:pPr>
        <w:pStyle w:val="BodyText"/>
        <w:spacing w:before="0" w:after="0"/>
      </w:pPr>
      <w:r w:rsidRPr="00BD22A0">
        <w:t>M_OT = F × h</w:t>
      </w:r>
    </w:p>
    <w:p w14:paraId="4A418EE8" w14:textId="77777777" w:rsidR="00C82CA6" w:rsidRPr="00BD22A0" w:rsidRDefault="00C82CA6" w:rsidP="00BD22A0">
      <w:pPr>
        <w:pStyle w:val="BodyText"/>
        <w:spacing w:before="0" w:after="0"/>
      </w:pPr>
      <w:r w:rsidRPr="00BD22A0">
        <w:t>where:</w:t>
      </w:r>
    </w:p>
    <w:p w14:paraId="50143DB6" w14:textId="77777777" w:rsidR="00C82CA6" w:rsidRPr="00BD22A0" w:rsidRDefault="00C82CA6" w:rsidP="00BD22A0">
      <w:pPr>
        <w:pStyle w:val="Compact"/>
        <w:numPr>
          <w:ilvl w:val="0"/>
          <w:numId w:val="5"/>
        </w:numPr>
        <w:spacing w:before="0" w:after="0"/>
        <w:jc w:val="left"/>
      </w:pPr>
      <w:r w:rsidRPr="00BD22A0">
        <w:t>M_OT is the overturning moment,</w:t>
      </w:r>
    </w:p>
    <w:p w14:paraId="33904A62" w14:textId="77777777" w:rsidR="00C82CA6" w:rsidRPr="00BD22A0" w:rsidRDefault="00C82CA6" w:rsidP="00BD22A0">
      <w:pPr>
        <w:pStyle w:val="Compact"/>
        <w:numPr>
          <w:ilvl w:val="0"/>
          <w:numId w:val="5"/>
        </w:numPr>
        <w:spacing w:before="0" w:after="0"/>
        <w:jc w:val="left"/>
      </w:pPr>
      <w:r w:rsidRPr="00BD22A0">
        <w:t>F is the horizontal punching force,</w:t>
      </w:r>
    </w:p>
    <w:p w14:paraId="41824E38" w14:textId="77777777" w:rsidR="00C82CA6" w:rsidRPr="00BD22A0" w:rsidRDefault="00C82CA6" w:rsidP="00BD22A0">
      <w:pPr>
        <w:pStyle w:val="Compact"/>
        <w:numPr>
          <w:ilvl w:val="0"/>
          <w:numId w:val="5"/>
        </w:numPr>
        <w:spacing w:before="0" w:after="0"/>
        <w:jc w:val="left"/>
      </w:pPr>
      <w:r w:rsidRPr="00BD22A0">
        <w:t>h is the height of force application above the tipping pivot.</w:t>
      </w:r>
    </w:p>
    <w:p w14:paraId="7817F261" w14:textId="77777777" w:rsidR="00BD22A0" w:rsidRDefault="00BD22A0" w:rsidP="00BD22A0">
      <w:pPr>
        <w:pStyle w:val="FirstParagraph"/>
        <w:spacing w:before="0" w:after="0"/>
      </w:pPr>
    </w:p>
    <w:p w14:paraId="3EFF9229" w14:textId="61CC5CFB" w:rsidR="00C82CA6" w:rsidRPr="00BD22A0" w:rsidRDefault="00C82CA6" w:rsidP="00BD22A0">
      <w:pPr>
        <w:pStyle w:val="FirstParagraph"/>
        <w:spacing w:before="0" w:after="0"/>
      </w:pPr>
      <w:r w:rsidRPr="00BD22A0">
        <w:t>The robot weight creates a restoring moment:</w:t>
      </w:r>
    </w:p>
    <w:p w14:paraId="6D97043C" w14:textId="77777777" w:rsidR="00C82CA6" w:rsidRPr="00BD22A0" w:rsidRDefault="00C82CA6" w:rsidP="00BD22A0">
      <w:pPr>
        <w:pStyle w:val="BodyText"/>
        <w:spacing w:before="0" w:after="0"/>
      </w:pPr>
      <w:r w:rsidRPr="00BD22A0">
        <w:t>M_R = W × b</w:t>
      </w:r>
    </w:p>
    <w:p w14:paraId="558A6DBA" w14:textId="77777777" w:rsidR="00C82CA6" w:rsidRPr="00BD22A0" w:rsidRDefault="00C82CA6" w:rsidP="00BD22A0">
      <w:pPr>
        <w:pStyle w:val="BodyText"/>
        <w:spacing w:before="0" w:after="0"/>
      </w:pPr>
      <w:r w:rsidRPr="00BD22A0">
        <w:t>where:</w:t>
      </w:r>
    </w:p>
    <w:p w14:paraId="3AA06332" w14:textId="77777777" w:rsidR="00C82CA6" w:rsidRPr="00BD22A0" w:rsidRDefault="00C82CA6" w:rsidP="00C82CA6">
      <w:pPr>
        <w:pStyle w:val="Compact"/>
        <w:numPr>
          <w:ilvl w:val="0"/>
          <w:numId w:val="5"/>
        </w:numPr>
        <w:jc w:val="left"/>
      </w:pPr>
      <w:r w:rsidRPr="00BD22A0">
        <w:t>M_R is the restoring moment,</w:t>
      </w:r>
    </w:p>
    <w:p w14:paraId="360A3AD9" w14:textId="77777777" w:rsidR="00C82CA6" w:rsidRPr="00BD22A0" w:rsidRDefault="00C82CA6" w:rsidP="00C82CA6">
      <w:pPr>
        <w:pStyle w:val="Compact"/>
        <w:numPr>
          <w:ilvl w:val="0"/>
          <w:numId w:val="5"/>
        </w:numPr>
        <w:jc w:val="left"/>
      </w:pPr>
      <w:r w:rsidRPr="00BD22A0">
        <w:t>W is the robot weight,</w:t>
      </w:r>
    </w:p>
    <w:p w14:paraId="41806DD3" w14:textId="77777777" w:rsidR="00C82CA6" w:rsidRPr="00BD22A0" w:rsidRDefault="00C82CA6" w:rsidP="00C82CA6">
      <w:pPr>
        <w:pStyle w:val="Compact"/>
        <w:numPr>
          <w:ilvl w:val="0"/>
          <w:numId w:val="5"/>
        </w:numPr>
        <w:jc w:val="left"/>
      </w:pPr>
      <w:r w:rsidRPr="00BD22A0">
        <w:t>b is the horizontal CG offset from the tipping pivot.</w:t>
      </w:r>
    </w:p>
    <w:p w14:paraId="63CFD2EE" w14:textId="77777777" w:rsidR="00BD22A0" w:rsidRDefault="00BD22A0" w:rsidP="00BD22A0">
      <w:pPr>
        <w:pStyle w:val="FirstParagraph"/>
        <w:spacing w:before="0" w:after="0"/>
      </w:pPr>
    </w:p>
    <w:p w14:paraId="77020D11" w14:textId="5E28F1C4" w:rsidR="00C82CA6" w:rsidRPr="00BD22A0" w:rsidRDefault="00C82CA6" w:rsidP="00BD22A0">
      <w:pPr>
        <w:pStyle w:val="FirstParagraph"/>
        <w:spacing w:before="0" w:after="0"/>
      </w:pPr>
      <w:r w:rsidRPr="00BD22A0">
        <w:t>The factor of safety is:</w:t>
      </w:r>
    </w:p>
    <w:p w14:paraId="24BC4814" w14:textId="77777777" w:rsidR="00C82CA6" w:rsidRPr="00BD22A0" w:rsidRDefault="00C82CA6" w:rsidP="00BD22A0">
      <w:pPr>
        <w:pStyle w:val="BodyText"/>
        <w:spacing w:before="0" w:after="0"/>
      </w:pPr>
      <w:proofErr w:type="spellStart"/>
      <w:r w:rsidRPr="00BD22A0">
        <w:t>FoS</w:t>
      </w:r>
      <w:proofErr w:type="spellEnd"/>
      <w:r w:rsidRPr="00BD22A0">
        <w:t xml:space="preserve"> = M_R / M_OT</w:t>
      </w:r>
    </w:p>
    <w:p w14:paraId="71E0F521" w14:textId="77777777" w:rsidR="00BD22A0" w:rsidRDefault="00BD22A0" w:rsidP="00BD22A0">
      <w:pPr>
        <w:pStyle w:val="BodyText"/>
        <w:spacing w:before="0" w:after="0"/>
      </w:pPr>
    </w:p>
    <w:p w14:paraId="6625E754" w14:textId="5F3791CB" w:rsidR="00C82CA6" w:rsidRPr="00BD22A0" w:rsidRDefault="00C82CA6" w:rsidP="00BD22A0">
      <w:pPr>
        <w:pStyle w:val="BodyText"/>
        <w:spacing w:before="0" w:after="0"/>
      </w:pPr>
      <w:r w:rsidRPr="00BD22A0">
        <w:t>The design requirement is:</w:t>
      </w:r>
    </w:p>
    <w:p w14:paraId="572866F8" w14:textId="77777777" w:rsidR="00C82CA6" w:rsidRPr="00BD22A0" w:rsidRDefault="00C82CA6" w:rsidP="00BD22A0">
      <w:pPr>
        <w:pStyle w:val="BodyText"/>
        <w:spacing w:before="0" w:after="0"/>
      </w:pPr>
      <w:proofErr w:type="spellStart"/>
      <w:r w:rsidRPr="00BD22A0">
        <w:t>FoS</w:t>
      </w:r>
      <w:proofErr w:type="spellEnd"/>
      <w:r w:rsidRPr="00BD22A0">
        <w:t xml:space="preserve"> ≥ 1.5</w:t>
      </w:r>
    </w:p>
    <w:p w14:paraId="44030FAF" w14:textId="77777777" w:rsidR="00C82CA6" w:rsidRPr="00BD22A0" w:rsidRDefault="00C82CA6" w:rsidP="00C82CA6">
      <w:pPr>
        <w:pStyle w:val="BodyText"/>
      </w:pPr>
      <w:r w:rsidRPr="00BD22A0">
        <w:t>This means that the restoring moment must be at least 1.5 times larger than the overturning moment.</w:t>
      </w:r>
    </w:p>
    <w:p w14:paraId="447D9360" w14:textId="77777777" w:rsidR="00C82CA6" w:rsidRPr="00BD22A0" w:rsidRDefault="00C82CA6" w:rsidP="00C82CA6">
      <w:pPr>
        <w:pStyle w:val="Heading3"/>
      </w:pPr>
      <w:bookmarkStart w:id="52" w:name="general-tipping-moment-model"/>
      <w:bookmarkEnd w:id="52"/>
      <w:r w:rsidRPr="00BD22A0">
        <w:t>Phase 1 Fair Base Analysis</w:t>
      </w:r>
    </w:p>
    <w:p w14:paraId="208BABCF" w14:textId="77777777" w:rsidR="00C82CA6" w:rsidRPr="00BD22A0" w:rsidRDefault="00C82CA6" w:rsidP="00C82CA6">
      <w:pPr>
        <w:pStyle w:val="FirstParagraph"/>
      </w:pPr>
      <w:r w:rsidRPr="00BD22A0">
        <w:t>During the first fair implementation, the robot was mounted on a 1220 mm × 580 mm wooden board. The total mass was approximately 53 kg.</w:t>
      </w:r>
    </w:p>
    <w:p w14:paraId="294AE730" w14:textId="77777777" w:rsidR="00C82CA6" w:rsidRPr="00BD22A0" w:rsidRDefault="00C82CA6" w:rsidP="00BD22A0">
      <w:pPr>
        <w:pStyle w:val="BodyText"/>
        <w:spacing w:before="0" w:after="0"/>
      </w:pPr>
      <w:r w:rsidRPr="00BD22A0">
        <w:lastRenderedPageBreak/>
        <w:t>The robot weight was:</w:t>
      </w:r>
    </w:p>
    <w:p w14:paraId="3993DEC0" w14:textId="77777777" w:rsidR="00C82CA6" w:rsidRPr="00BD22A0" w:rsidRDefault="00C82CA6" w:rsidP="00BD22A0">
      <w:pPr>
        <w:pStyle w:val="BodyText"/>
        <w:spacing w:before="0" w:after="0"/>
      </w:pPr>
      <w:r w:rsidRPr="00BD22A0">
        <w:t>W = 53 kg × 9.81 m/s²</w:t>
      </w:r>
    </w:p>
    <w:p w14:paraId="78D53C12" w14:textId="77777777" w:rsidR="00C82CA6" w:rsidRPr="00BD22A0" w:rsidRDefault="00C82CA6" w:rsidP="00BD22A0">
      <w:pPr>
        <w:pStyle w:val="BodyText"/>
        <w:spacing w:before="0" w:after="0"/>
      </w:pPr>
      <w:r w:rsidRPr="00BD22A0">
        <w:t>W = 519.93 N</w:t>
      </w:r>
    </w:p>
    <w:p w14:paraId="34B7021B" w14:textId="77777777" w:rsidR="00BD22A0" w:rsidRDefault="00BD22A0" w:rsidP="00BD22A0">
      <w:pPr>
        <w:pStyle w:val="BodyText"/>
        <w:spacing w:before="0" w:after="0"/>
      </w:pPr>
    </w:p>
    <w:p w14:paraId="276E73F4" w14:textId="45750113" w:rsidR="00C82CA6" w:rsidRPr="00BD22A0" w:rsidRDefault="00C82CA6" w:rsidP="00BD22A0">
      <w:pPr>
        <w:pStyle w:val="BodyText"/>
        <w:spacing w:before="0" w:after="0"/>
      </w:pPr>
      <w:r w:rsidRPr="00BD22A0">
        <w:t>The strike height was taken as:</w:t>
      </w:r>
    </w:p>
    <w:p w14:paraId="53632364" w14:textId="77777777" w:rsidR="00C82CA6" w:rsidRPr="00BD22A0" w:rsidRDefault="00C82CA6" w:rsidP="00BD22A0">
      <w:pPr>
        <w:pStyle w:val="BodyText"/>
        <w:spacing w:before="0" w:after="0"/>
      </w:pPr>
      <w:r w:rsidRPr="00BD22A0">
        <w:t>h = 1100 mm = 1.1 m</w:t>
      </w:r>
    </w:p>
    <w:p w14:paraId="6852A446" w14:textId="77777777" w:rsidR="00BD22A0" w:rsidRDefault="00BD22A0" w:rsidP="00BD22A0">
      <w:pPr>
        <w:pStyle w:val="BodyText"/>
        <w:spacing w:before="0" w:after="0"/>
      </w:pPr>
    </w:p>
    <w:p w14:paraId="1D51A5AC" w14:textId="0DA404A3" w:rsidR="00C82CA6" w:rsidRPr="00BD22A0" w:rsidRDefault="00C82CA6" w:rsidP="00BD22A0">
      <w:pPr>
        <w:pStyle w:val="BodyText"/>
        <w:spacing w:before="0" w:after="0"/>
      </w:pPr>
      <w:r w:rsidRPr="00BD22A0">
        <w:t>The CG projection was approximately 492 mm from the front of the board. Since the board length was 1220 mm, the rear-edge CG offset was:</w:t>
      </w:r>
    </w:p>
    <w:p w14:paraId="604D7200" w14:textId="77777777" w:rsidR="00C82CA6" w:rsidRPr="00BD22A0" w:rsidRDefault="00C82CA6" w:rsidP="00BD22A0">
      <w:pPr>
        <w:pStyle w:val="BodyText"/>
        <w:spacing w:before="0" w:after="0"/>
      </w:pPr>
      <w:r w:rsidRPr="00BD22A0">
        <w:t>b = 1220 mm − 492 mm</w:t>
      </w:r>
    </w:p>
    <w:p w14:paraId="161B64E3" w14:textId="77777777" w:rsidR="00C82CA6" w:rsidRPr="00BD22A0" w:rsidRDefault="00C82CA6" w:rsidP="00BD22A0">
      <w:pPr>
        <w:pStyle w:val="BodyText"/>
        <w:spacing w:before="0" w:after="0"/>
      </w:pPr>
      <w:r w:rsidRPr="00BD22A0">
        <w:t>b = 728 mm = 0.728 m</w:t>
      </w:r>
    </w:p>
    <w:p w14:paraId="157DD8BD" w14:textId="77777777" w:rsidR="00BD22A0" w:rsidRDefault="00BD22A0" w:rsidP="00BD22A0">
      <w:pPr>
        <w:pStyle w:val="BodyText"/>
        <w:spacing w:before="0" w:after="0"/>
      </w:pPr>
    </w:p>
    <w:p w14:paraId="33FA07BF" w14:textId="7FCD9A43" w:rsidR="00C82CA6" w:rsidRPr="00BD22A0" w:rsidRDefault="00C82CA6" w:rsidP="00BD22A0">
      <w:pPr>
        <w:pStyle w:val="BodyText"/>
        <w:spacing w:before="0" w:after="0"/>
      </w:pPr>
      <w:r w:rsidRPr="00BD22A0">
        <w:t xml:space="preserve">To determine the maximum allowable continuous backward-directed load at </w:t>
      </w:r>
      <w:proofErr w:type="spellStart"/>
      <w:r w:rsidRPr="00BD22A0">
        <w:t>FoS</w:t>
      </w:r>
      <w:proofErr w:type="spellEnd"/>
      <w:r w:rsidRPr="00BD22A0">
        <w:t xml:space="preserve"> = 1.5:</w:t>
      </w:r>
    </w:p>
    <w:p w14:paraId="1A07F578" w14:textId="77777777" w:rsidR="00C82CA6" w:rsidRPr="00BD22A0" w:rsidRDefault="00C82CA6" w:rsidP="00BD22A0">
      <w:pPr>
        <w:pStyle w:val="BodyText"/>
        <w:spacing w:before="0" w:after="0"/>
      </w:pPr>
      <w:proofErr w:type="spellStart"/>
      <w:r w:rsidRPr="00BD22A0">
        <w:t>F_allow</w:t>
      </w:r>
      <w:proofErr w:type="spellEnd"/>
      <w:r w:rsidRPr="00BD22A0">
        <w:t xml:space="preserve"> = W × b / </w:t>
      </w:r>
      <w:proofErr w:type="spellStart"/>
      <w:r w:rsidRPr="00BD22A0">
        <w:t>FoS</w:t>
      </w:r>
      <w:proofErr w:type="spellEnd"/>
      <w:r w:rsidRPr="00BD22A0">
        <w:t xml:space="preserve"> × h</w:t>
      </w:r>
    </w:p>
    <w:p w14:paraId="3E60B038" w14:textId="77777777" w:rsidR="00C82CA6" w:rsidRPr="00BD22A0" w:rsidRDefault="00C82CA6" w:rsidP="00BD22A0">
      <w:pPr>
        <w:pStyle w:val="BodyText"/>
        <w:spacing w:before="0" w:after="0"/>
      </w:pPr>
      <w:proofErr w:type="spellStart"/>
      <w:r w:rsidRPr="00BD22A0">
        <w:t>F_allow</w:t>
      </w:r>
      <w:proofErr w:type="spellEnd"/>
      <w:r w:rsidRPr="00BD22A0">
        <w:t xml:space="preserve"> = 519.93 N × 0.728 m / 1.5 × 1.1 m</w:t>
      </w:r>
    </w:p>
    <w:p w14:paraId="1E5533F4" w14:textId="77777777" w:rsidR="00C82CA6" w:rsidRPr="00BD22A0" w:rsidRDefault="00C82CA6" w:rsidP="00BD22A0">
      <w:pPr>
        <w:pStyle w:val="BodyText"/>
        <w:spacing w:before="0" w:after="0"/>
      </w:pPr>
      <w:proofErr w:type="spellStart"/>
      <w:r w:rsidRPr="00BD22A0">
        <w:t>F_allow</w:t>
      </w:r>
      <w:proofErr w:type="spellEnd"/>
      <w:r w:rsidRPr="00BD22A0">
        <w:t xml:space="preserve"> = 378.51 / 1.65</w:t>
      </w:r>
    </w:p>
    <w:p w14:paraId="45B6E8CA" w14:textId="77777777" w:rsidR="00C82CA6" w:rsidRPr="00BD22A0" w:rsidRDefault="00C82CA6" w:rsidP="00BD22A0">
      <w:pPr>
        <w:pStyle w:val="BodyText"/>
        <w:spacing w:before="0" w:after="0"/>
      </w:pPr>
      <w:proofErr w:type="spellStart"/>
      <w:r w:rsidRPr="00BD22A0">
        <w:t>F_allow</w:t>
      </w:r>
      <w:proofErr w:type="spellEnd"/>
      <w:r w:rsidRPr="00BD22A0">
        <w:t xml:space="preserve"> ≈ 229 N</w:t>
      </w:r>
    </w:p>
    <w:p w14:paraId="150D5C5C" w14:textId="6D74ED5B" w:rsidR="00C82CA6" w:rsidRPr="00BD22A0" w:rsidRDefault="00C82CA6" w:rsidP="00C82CA6">
      <w:pPr>
        <w:pStyle w:val="BodyText"/>
      </w:pPr>
      <w:r w:rsidRPr="00BD22A0">
        <w:t xml:space="preserve">This 229 N value is the allowable continuous static load. At first glance, it appears low compared with a dynamic punch load of approximately 1.35 kN. However, a punch is not a continuous push. The punch impulse may last around 15 </w:t>
      </w:r>
      <w:proofErr w:type="spellStart"/>
      <w:r w:rsidRPr="00BD22A0">
        <w:t>ms</w:t>
      </w:r>
      <w:proofErr w:type="spellEnd"/>
      <w:r w:rsidRPr="00BD22A0">
        <w:t>, while a continuous force acts long enough to rotate the robot’s centre of gravity past the pivot. This explains why the fair-stage base remained stable during demonstration despite the static continuous-force calculation appearing conservative.</w:t>
      </w:r>
    </w:p>
    <w:p w14:paraId="3C9CFA22" w14:textId="77777777" w:rsidR="00C82CA6" w:rsidRPr="00BD22A0" w:rsidRDefault="00C82CA6" w:rsidP="00C82CA6">
      <w:pPr>
        <w:pStyle w:val="BodyText"/>
      </w:pPr>
      <w:r w:rsidRPr="00BD22A0">
        <w:t>The key lesson from this analysis was that the base layout should be defined by overturning mechanics and user-space constraints, not by symmetry or material availability. This directly influenced the later trapezoidal base design.</w:t>
      </w:r>
    </w:p>
    <w:p w14:paraId="6D34B37B" w14:textId="77777777" w:rsidR="00C82CA6" w:rsidRPr="00BD22A0" w:rsidRDefault="00C82CA6" w:rsidP="00C82CA6">
      <w:pPr>
        <w:pStyle w:val="Heading3"/>
      </w:pPr>
      <w:bookmarkStart w:id="53" w:name="phase-1-fair-base-analysis"/>
      <w:bookmarkEnd w:id="53"/>
      <w:r w:rsidRPr="00BD22A0">
        <w:t>Phase 2 Final Base Stability Logic</w:t>
      </w:r>
    </w:p>
    <w:p w14:paraId="19D65A51" w14:textId="77777777" w:rsidR="00C82CA6" w:rsidRPr="00BD22A0" w:rsidRDefault="00C82CA6" w:rsidP="00C82CA6">
      <w:pPr>
        <w:pStyle w:val="FirstParagraph"/>
      </w:pPr>
      <w:r w:rsidRPr="00BD22A0">
        <w:t>For the final welded base, the same overturning logic was retained but applied to a more purposeful structure.</w:t>
      </w:r>
    </w:p>
    <w:p w14:paraId="4F5386CE" w14:textId="77777777" w:rsidR="00C82CA6" w:rsidRPr="00BD22A0" w:rsidRDefault="00C82CA6" w:rsidP="00BD22A0">
      <w:pPr>
        <w:pStyle w:val="BodyText"/>
        <w:spacing w:before="0" w:after="0"/>
      </w:pPr>
      <w:r w:rsidRPr="00BD22A0">
        <w:t>The final estimated robot mass is approximately:</w:t>
      </w:r>
    </w:p>
    <w:p w14:paraId="52675B36" w14:textId="77777777" w:rsidR="00C82CA6" w:rsidRPr="00BD22A0" w:rsidRDefault="00C82CA6" w:rsidP="00BD22A0">
      <w:pPr>
        <w:pStyle w:val="BodyText"/>
        <w:spacing w:before="0" w:after="0"/>
      </w:pPr>
      <w:r w:rsidRPr="00BD22A0">
        <w:t>m = 105 kg</w:t>
      </w:r>
    </w:p>
    <w:p w14:paraId="2897015D" w14:textId="77777777" w:rsidR="00BD22A0" w:rsidRDefault="00BD22A0" w:rsidP="00BD22A0">
      <w:pPr>
        <w:pStyle w:val="BodyText"/>
        <w:spacing w:before="0" w:after="0"/>
      </w:pPr>
    </w:p>
    <w:p w14:paraId="6223004E" w14:textId="5D2D2951" w:rsidR="00C82CA6" w:rsidRPr="00BD22A0" w:rsidRDefault="00C82CA6" w:rsidP="00BD22A0">
      <w:pPr>
        <w:pStyle w:val="BodyText"/>
        <w:spacing w:before="0" w:after="0"/>
      </w:pPr>
      <w:r w:rsidRPr="00BD22A0">
        <w:t>Therefore:</w:t>
      </w:r>
    </w:p>
    <w:p w14:paraId="73CF9A6E" w14:textId="77777777" w:rsidR="00C82CA6" w:rsidRPr="00BD22A0" w:rsidRDefault="00C82CA6" w:rsidP="00BD22A0">
      <w:pPr>
        <w:pStyle w:val="BodyText"/>
        <w:spacing w:before="0" w:after="0"/>
      </w:pPr>
      <w:r w:rsidRPr="00BD22A0">
        <w:t>W = 105 kg × 9.81 m/s²</w:t>
      </w:r>
    </w:p>
    <w:p w14:paraId="7E6475F4" w14:textId="77777777" w:rsidR="00C82CA6" w:rsidRPr="00BD22A0" w:rsidRDefault="00C82CA6" w:rsidP="00BD22A0">
      <w:pPr>
        <w:pStyle w:val="BodyText"/>
        <w:spacing w:before="0" w:after="0"/>
      </w:pPr>
      <w:r w:rsidRPr="00BD22A0">
        <w:t>W ≈ 1030 N</w:t>
      </w:r>
    </w:p>
    <w:p w14:paraId="6F0E058D" w14:textId="77777777" w:rsidR="00C82CA6" w:rsidRPr="00BD22A0" w:rsidRDefault="00C82CA6" w:rsidP="00C82CA6">
      <w:pPr>
        <w:pStyle w:val="BodyText"/>
      </w:pPr>
      <w:r w:rsidRPr="00BD22A0">
        <w:t>Compared with the Phase 1 fair prototype, the final robot has approximately twice the mass. This increases the restoring moment. More importantly, the final base has a more deliberate support polygon, with the rear widened to improve stabilising geometry.</w:t>
      </w:r>
    </w:p>
    <w:p w14:paraId="07F7F26E" w14:textId="77777777" w:rsidR="00C82CA6" w:rsidRPr="00BD22A0" w:rsidRDefault="00C82CA6" w:rsidP="00BD22A0">
      <w:pPr>
        <w:pStyle w:val="BodyText"/>
        <w:spacing w:before="0" w:after="0"/>
      </w:pPr>
      <w:r w:rsidRPr="00BD22A0">
        <w:t>The final stability requirement remains:</w:t>
      </w:r>
    </w:p>
    <w:p w14:paraId="4E1C1158" w14:textId="77777777" w:rsidR="00C82CA6" w:rsidRPr="00BD22A0" w:rsidRDefault="00C82CA6" w:rsidP="00BD22A0">
      <w:pPr>
        <w:pStyle w:val="BodyText"/>
        <w:spacing w:before="0" w:after="0"/>
      </w:pPr>
      <w:proofErr w:type="spellStart"/>
      <w:r w:rsidRPr="00BD22A0">
        <w:t>FoS</w:t>
      </w:r>
      <w:proofErr w:type="spellEnd"/>
      <w:r w:rsidRPr="00BD22A0">
        <w:t xml:space="preserve"> = M_R / M_OT ≥ 1.5</w:t>
      </w:r>
    </w:p>
    <w:p w14:paraId="25D23D54" w14:textId="77777777" w:rsidR="00C82CA6" w:rsidRPr="00BD22A0" w:rsidRDefault="00C82CA6" w:rsidP="00C82CA6">
      <w:pPr>
        <w:pStyle w:val="BodyText"/>
      </w:pPr>
      <w:r w:rsidRPr="00BD22A0">
        <w:t>The final base improves stability in three ways:</w:t>
      </w:r>
    </w:p>
    <w:p w14:paraId="0D8789A0" w14:textId="77777777" w:rsidR="00C82CA6" w:rsidRPr="00BD22A0" w:rsidRDefault="00C82CA6" w:rsidP="00BD22A0">
      <w:pPr>
        <w:pStyle w:val="Compact"/>
        <w:numPr>
          <w:ilvl w:val="0"/>
          <w:numId w:val="9"/>
        </w:numPr>
        <w:jc w:val="left"/>
      </w:pPr>
      <w:r w:rsidRPr="00BD22A0">
        <w:t>Higher robot mass increases W.</w:t>
      </w:r>
    </w:p>
    <w:p w14:paraId="23B764E4" w14:textId="77777777" w:rsidR="00C82CA6" w:rsidRPr="00BD22A0" w:rsidRDefault="00C82CA6" w:rsidP="00BD22A0">
      <w:pPr>
        <w:pStyle w:val="Compact"/>
        <w:numPr>
          <w:ilvl w:val="0"/>
          <w:numId w:val="9"/>
        </w:numPr>
        <w:jc w:val="left"/>
      </w:pPr>
      <w:r w:rsidRPr="00BD22A0">
        <w:t>Wider and deeper rear geometry improves the available restoring lever arm.</w:t>
      </w:r>
    </w:p>
    <w:p w14:paraId="4DA64749" w14:textId="77777777" w:rsidR="00C82CA6" w:rsidRPr="00BD22A0" w:rsidRDefault="00C82CA6" w:rsidP="00BD22A0">
      <w:pPr>
        <w:pStyle w:val="Compact"/>
        <w:numPr>
          <w:ilvl w:val="0"/>
          <w:numId w:val="9"/>
        </w:numPr>
        <w:jc w:val="left"/>
      </w:pPr>
      <w:r w:rsidRPr="00BD22A0">
        <w:t>Lower-profile RHS frame keeps mass closer to the floor, reducing the tendency to tip.</w:t>
      </w:r>
    </w:p>
    <w:p w14:paraId="7F0987CB" w14:textId="77777777" w:rsidR="00C82CA6" w:rsidRPr="00BD22A0" w:rsidRDefault="00C82CA6" w:rsidP="00C82CA6">
      <w:pPr>
        <w:pStyle w:val="FirstParagraph"/>
      </w:pPr>
      <w:r w:rsidRPr="00BD22A0">
        <w:t>The trapezoidal geometry therefore improves anti-tipping behaviour without excessively increasing the front footprint.</w:t>
      </w:r>
    </w:p>
    <w:p w14:paraId="2BAB7381" w14:textId="77777777" w:rsidR="00C82CA6" w:rsidRPr="00BD22A0" w:rsidRDefault="00C82CA6" w:rsidP="00C82CA6">
      <w:pPr>
        <w:pStyle w:val="Heading3"/>
      </w:pPr>
      <w:bookmarkStart w:id="54" w:name="phase-2-final-base-stability-logic"/>
      <w:bookmarkEnd w:id="54"/>
      <w:r w:rsidRPr="00BD22A0">
        <w:lastRenderedPageBreak/>
        <w:t>Transport Wheel Load Capacity Check</w:t>
      </w:r>
    </w:p>
    <w:p w14:paraId="6B7ADFF9" w14:textId="77777777" w:rsidR="00C82CA6" w:rsidRPr="00BD22A0" w:rsidRDefault="00C82CA6" w:rsidP="00C82CA6">
      <w:pPr>
        <w:pStyle w:val="FirstParagraph"/>
      </w:pPr>
      <w:r w:rsidRPr="00BD22A0">
        <w:t xml:space="preserve">The rear wheels are used only during transport, not during normal boxing operation. The worst-case transport load occurs when the robot is tilted </w:t>
      </w:r>
      <w:proofErr w:type="gramStart"/>
      <w:r w:rsidRPr="00BD22A0">
        <w:t>backward</w:t>
      </w:r>
      <w:proofErr w:type="gramEnd"/>
      <w:r w:rsidRPr="00BD22A0">
        <w:t xml:space="preserve"> and the entire robot weight is supported by the two rear wheels.</w:t>
      </w:r>
    </w:p>
    <w:p w14:paraId="63EF3191" w14:textId="77777777" w:rsidR="00C82CA6" w:rsidRPr="00BD22A0" w:rsidRDefault="00C82CA6" w:rsidP="00BD22A0">
      <w:pPr>
        <w:pStyle w:val="BodyText"/>
        <w:spacing w:before="0" w:after="0"/>
      </w:pPr>
      <w:r w:rsidRPr="00BD22A0">
        <w:t>Using the final estimated mass:</w:t>
      </w:r>
    </w:p>
    <w:p w14:paraId="6A4D66E8" w14:textId="77777777" w:rsidR="00C82CA6" w:rsidRPr="00BD22A0" w:rsidRDefault="00C82CA6" w:rsidP="00BD22A0">
      <w:pPr>
        <w:pStyle w:val="BodyText"/>
        <w:spacing w:before="0" w:after="0"/>
      </w:pPr>
      <w:r w:rsidRPr="00BD22A0">
        <w:t>m = 105 kg</w:t>
      </w:r>
    </w:p>
    <w:p w14:paraId="3671CD50" w14:textId="77777777" w:rsidR="00C82CA6" w:rsidRPr="00BD22A0" w:rsidRDefault="00C82CA6" w:rsidP="00BD22A0">
      <w:pPr>
        <w:pStyle w:val="BodyText"/>
        <w:spacing w:before="0" w:after="0"/>
      </w:pPr>
      <w:r w:rsidRPr="00BD22A0">
        <w:t>W = 105 kg × 9.81 m/s²</w:t>
      </w:r>
    </w:p>
    <w:p w14:paraId="46DE59A4" w14:textId="77777777" w:rsidR="00C82CA6" w:rsidRPr="00BD22A0" w:rsidRDefault="00C82CA6" w:rsidP="00BD22A0">
      <w:pPr>
        <w:pStyle w:val="BodyText"/>
        <w:spacing w:before="0" w:after="0"/>
      </w:pPr>
      <w:r w:rsidRPr="00BD22A0">
        <w:t>W = 1030 N</w:t>
      </w:r>
    </w:p>
    <w:p w14:paraId="4A067752" w14:textId="77777777" w:rsidR="00BD22A0" w:rsidRDefault="00BD22A0" w:rsidP="00BD22A0">
      <w:pPr>
        <w:pStyle w:val="BodyText"/>
        <w:spacing w:before="0" w:after="0"/>
      </w:pPr>
    </w:p>
    <w:p w14:paraId="5B21D1C7" w14:textId="4CC20353" w:rsidR="00C82CA6" w:rsidRPr="00BD22A0" w:rsidRDefault="00C82CA6" w:rsidP="00BD22A0">
      <w:pPr>
        <w:pStyle w:val="BodyText"/>
        <w:spacing w:before="0" w:after="0"/>
      </w:pPr>
      <w:r w:rsidRPr="00BD22A0">
        <w:t>Assuming equal load sharing between two rear wheels:</w:t>
      </w:r>
    </w:p>
    <w:p w14:paraId="3B799A08" w14:textId="77777777" w:rsidR="00C82CA6" w:rsidRPr="00BD22A0" w:rsidRDefault="00C82CA6" w:rsidP="00BD22A0">
      <w:pPr>
        <w:pStyle w:val="BodyText"/>
        <w:spacing w:before="0" w:after="0"/>
      </w:pPr>
      <w:proofErr w:type="spellStart"/>
      <w:r w:rsidRPr="00BD22A0">
        <w:t>F_wheel</w:t>
      </w:r>
      <w:proofErr w:type="spellEnd"/>
      <w:r w:rsidRPr="00BD22A0">
        <w:t xml:space="preserve"> = 1030 N / 2</w:t>
      </w:r>
    </w:p>
    <w:p w14:paraId="4316FD79" w14:textId="77777777" w:rsidR="00C82CA6" w:rsidRPr="00BD22A0" w:rsidRDefault="00C82CA6" w:rsidP="00BD22A0">
      <w:pPr>
        <w:pStyle w:val="BodyText"/>
        <w:spacing w:before="0" w:after="0"/>
      </w:pPr>
      <w:proofErr w:type="spellStart"/>
      <w:r w:rsidRPr="00BD22A0">
        <w:t>F_wheel</w:t>
      </w:r>
      <w:proofErr w:type="spellEnd"/>
      <w:r w:rsidRPr="00BD22A0">
        <w:t xml:space="preserve"> = 515 N</w:t>
      </w:r>
    </w:p>
    <w:p w14:paraId="5BEB7DB8" w14:textId="77777777" w:rsidR="00BD22A0" w:rsidRDefault="00BD22A0" w:rsidP="00BD22A0">
      <w:pPr>
        <w:pStyle w:val="BodyText"/>
        <w:spacing w:before="0" w:after="0"/>
      </w:pPr>
    </w:p>
    <w:p w14:paraId="6406D941" w14:textId="751C5B67" w:rsidR="00C82CA6" w:rsidRPr="00BD22A0" w:rsidRDefault="00C82CA6" w:rsidP="00BD22A0">
      <w:pPr>
        <w:pStyle w:val="BodyText"/>
        <w:spacing w:before="0" w:after="0"/>
      </w:pPr>
      <w:r w:rsidRPr="00BD22A0">
        <w:t>Each RMNA100 wheel has an allowable static load of:</w:t>
      </w:r>
    </w:p>
    <w:p w14:paraId="75C98BB2" w14:textId="77777777" w:rsidR="00C82CA6" w:rsidRPr="00BD22A0" w:rsidRDefault="00C82CA6" w:rsidP="00BD22A0">
      <w:pPr>
        <w:pStyle w:val="BodyText"/>
        <w:spacing w:before="0" w:after="0"/>
      </w:pPr>
      <w:proofErr w:type="spellStart"/>
      <w:r w:rsidRPr="00BD22A0">
        <w:t>F_</w:t>
      </w:r>
      <w:proofErr w:type="gramStart"/>
      <w:r w:rsidRPr="00BD22A0">
        <w:t>allow,wheel</w:t>
      </w:r>
      <w:proofErr w:type="spellEnd"/>
      <w:proofErr w:type="gramEnd"/>
      <w:r w:rsidRPr="00BD22A0">
        <w:t xml:space="preserve"> = 1200 N</w:t>
      </w:r>
    </w:p>
    <w:p w14:paraId="468D43E5" w14:textId="77777777" w:rsidR="00BD22A0" w:rsidRDefault="00BD22A0" w:rsidP="00BD22A0">
      <w:pPr>
        <w:pStyle w:val="BodyText"/>
        <w:spacing w:before="0" w:after="0"/>
      </w:pPr>
    </w:p>
    <w:p w14:paraId="500119E2" w14:textId="7442ED0F" w:rsidR="00C82CA6" w:rsidRPr="00BD22A0" w:rsidRDefault="00C82CA6" w:rsidP="00BD22A0">
      <w:pPr>
        <w:pStyle w:val="BodyText"/>
        <w:spacing w:before="0" w:after="0"/>
      </w:pPr>
      <w:r w:rsidRPr="00BD22A0">
        <w:t>Therefore:</w:t>
      </w:r>
    </w:p>
    <w:p w14:paraId="554AD46F" w14:textId="77777777" w:rsidR="00C82CA6" w:rsidRPr="00BD22A0" w:rsidRDefault="00C82CA6" w:rsidP="00BD22A0">
      <w:pPr>
        <w:pStyle w:val="BodyText"/>
        <w:spacing w:before="0" w:after="0"/>
      </w:pPr>
      <w:proofErr w:type="spellStart"/>
      <w:r w:rsidRPr="00BD22A0">
        <w:t>FoS_wheel</w:t>
      </w:r>
      <w:proofErr w:type="spellEnd"/>
      <w:r w:rsidRPr="00BD22A0">
        <w:t xml:space="preserve"> = 1200 N / 515 N</w:t>
      </w:r>
    </w:p>
    <w:p w14:paraId="5A6EF543" w14:textId="77777777" w:rsidR="00BD22A0" w:rsidRDefault="00C82CA6" w:rsidP="00BD22A0">
      <w:pPr>
        <w:pStyle w:val="BodyText"/>
        <w:spacing w:before="0" w:after="0"/>
      </w:pPr>
      <w:proofErr w:type="spellStart"/>
      <w:r w:rsidRPr="00BD22A0">
        <w:t>FoS_wheel</w:t>
      </w:r>
      <w:proofErr w:type="spellEnd"/>
      <w:r w:rsidRPr="00BD22A0">
        <w:t xml:space="preserve"> = 2.33</w:t>
      </w:r>
    </w:p>
    <w:p w14:paraId="129777B8" w14:textId="77777777" w:rsidR="00BD22A0" w:rsidRDefault="00BD22A0" w:rsidP="00BD22A0">
      <w:pPr>
        <w:pStyle w:val="BodyText"/>
        <w:spacing w:before="0" w:after="0"/>
      </w:pPr>
    </w:p>
    <w:p w14:paraId="372DC02A" w14:textId="6DC3FB95" w:rsidR="00C82CA6" w:rsidRPr="00BD22A0" w:rsidRDefault="00C82CA6" w:rsidP="00BD22A0">
      <w:pPr>
        <w:pStyle w:val="BodyText"/>
        <w:spacing w:before="0" w:after="0"/>
      </w:pPr>
      <w:r w:rsidRPr="00BD22A0">
        <w:t>This confirms that the selected transport wheels have sufficient static capacity for the tip-and-roll handling mode.</w:t>
      </w:r>
    </w:p>
    <w:p w14:paraId="7131D895" w14:textId="77777777" w:rsidR="00C82CA6" w:rsidRPr="00BD22A0" w:rsidRDefault="00C82CA6" w:rsidP="00C82CA6">
      <w:pPr>
        <w:pStyle w:val="Heading3"/>
      </w:pPr>
      <w:bookmarkStart w:id="55" w:name="transport-wheel-load-capacity-check"/>
      <w:bookmarkEnd w:id="55"/>
      <w:r w:rsidRPr="00BD22A0">
        <w:t>Wheel Pin Shear Check</w:t>
      </w:r>
    </w:p>
    <w:p w14:paraId="204EB75B" w14:textId="77777777" w:rsidR="00C82CA6" w:rsidRPr="00BD22A0" w:rsidRDefault="00C82CA6" w:rsidP="00C82CA6">
      <w:pPr>
        <w:pStyle w:val="FirstParagraph"/>
      </w:pPr>
      <w:r w:rsidRPr="00BD22A0">
        <w:t>The wheel mounting pin is a Ø12 mm stainless steel pin, used in double shear.</w:t>
      </w:r>
    </w:p>
    <w:p w14:paraId="06DCCED7" w14:textId="77777777" w:rsidR="00C82CA6" w:rsidRPr="00BD22A0" w:rsidRDefault="00C82CA6" w:rsidP="00BD22A0">
      <w:pPr>
        <w:pStyle w:val="BodyText"/>
        <w:spacing w:before="0" w:after="0"/>
      </w:pPr>
      <w:r w:rsidRPr="00BD22A0">
        <w:t>The radius is:</w:t>
      </w:r>
    </w:p>
    <w:p w14:paraId="5FF7CB18" w14:textId="77777777" w:rsidR="00C82CA6" w:rsidRPr="00BD22A0" w:rsidRDefault="00C82CA6" w:rsidP="00BD22A0">
      <w:pPr>
        <w:pStyle w:val="BodyText"/>
        <w:spacing w:before="0" w:after="0"/>
      </w:pPr>
      <w:r w:rsidRPr="00BD22A0">
        <w:t>r = 12 mm / 2</w:t>
      </w:r>
    </w:p>
    <w:p w14:paraId="2355C803" w14:textId="77777777" w:rsidR="00BD22A0" w:rsidRDefault="00C82CA6" w:rsidP="00BD22A0">
      <w:pPr>
        <w:pStyle w:val="BodyText"/>
        <w:spacing w:before="0" w:after="0"/>
      </w:pPr>
      <w:r w:rsidRPr="00BD22A0">
        <w:t>r = 6 mm</w:t>
      </w:r>
    </w:p>
    <w:p w14:paraId="2E27BB7F" w14:textId="77777777" w:rsidR="00BD22A0" w:rsidRDefault="00BD22A0" w:rsidP="00BD22A0">
      <w:pPr>
        <w:pStyle w:val="BodyText"/>
        <w:spacing w:before="0" w:after="0"/>
      </w:pPr>
    </w:p>
    <w:p w14:paraId="256013FA" w14:textId="2CE6D28A" w:rsidR="00C82CA6" w:rsidRPr="00BD22A0" w:rsidRDefault="00C82CA6" w:rsidP="00BD22A0">
      <w:pPr>
        <w:pStyle w:val="BodyText"/>
        <w:spacing w:before="0" w:after="0"/>
      </w:pPr>
      <w:r w:rsidRPr="00BD22A0">
        <w:t>The shear area for one shear plane is:</w:t>
      </w:r>
    </w:p>
    <w:p w14:paraId="71EB3542" w14:textId="77777777" w:rsidR="00C82CA6" w:rsidRPr="00BD22A0" w:rsidRDefault="00C82CA6" w:rsidP="00BD22A0">
      <w:pPr>
        <w:pStyle w:val="BodyText"/>
        <w:spacing w:before="0" w:after="0"/>
      </w:pPr>
      <w:r w:rsidRPr="00BD22A0">
        <w:t>A = πr²</w:t>
      </w:r>
    </w:p>
    <w:p w14:paraId="67672434" w14:textId="77777777" w:rsidR="00C82CA6" w:rsidRPr="00BD22A0" w:rsidRDefault="00C82CA6" w:rsidP="00BD22A0">
      <w:pPr>
        <w:pStyle w:val="BodyText"/>
        <w:spacing w:before="0" w:after="0"/>
      </w:pPr>
      <w:r w:rsidRPr="00BD22A0">
        <w:t>A = π × 6²</w:t>
      </w:r>
    </w:p>
    <w:p w14:paraId="7AE4C936" w14:textId="77777777" w:rsidR="00C82CA6" w:rsidRPr="00BD22A0" w:rsidRDefault="00C82CA6" w:rsidP="00BD22A0">
      <w:pPr>
        <w:pStyle w:val="BodyText"/>
        <w:spacing w:before="0" w:after="0"/>
      </w:pPr>
      <w:r w:rsidRPr="00BD22A0">
        <w:t>A = 113 mm²</w:t>
      </w:r>
    </w:p>
    <w:p w14:paraId="4460272E" w14:textId="77777777" w:rsidR="00BD22A0" w:rsidRDefault="00BD22A0" w:rsidP="00BD22A0">
      <w:pPr>
        <w:pStyle w:val="BodyText"/>
        <w:spacing w:before="0" w:after="0"/>
      </w:pPr>
    </w:p>
    <w:p w14:paraId="36081328" w14:textId="4550B5ED" w:rsidR="00C82CA6" w:rsidRPr="00BD22A0" w:rsidRDefault="00C82CA6" w:rsidP="00BD22A0">
      <w:pPr>
        <w:pStyle w:val="BodyText"/>
        <w:spacing w:before="0" w:after="0"/>
      </w:pPr>
      <w:r w:rsidRPr="00BD22A0">
        <w:t>Since the pin is in double shear:</w:t>
      </w:r>
    </w:p>
    <w:p w14:paraId="6ED3A6CB" w14:textId="77777777" w:rsidR="00C82CA6" w:rsidRPr="00BD22A0" w:rsidRDefault="00C82CA6" w:rsidP="00BD22A0">
      <w:pPr>
        <w:pStyle w:val="BodyText"/>
        <w:spacing w:before="0" w:after="0"/>
      </w:pPr>
      <w:proofErr w:type="spellStart"/>
      <w:r w:rsidRPr="00BD22A0">
        <w:t>A_shear</w:t>
      </w:r>
      <w:proofErr w:type="spellEnd"/>
      <w:r w:rsidRPr="00BD22A0">
        <w:t xml:space="preserve"> = 2 × 113</w:t>
      </w:r>
    </w:p>
    <w:p w14:paraId="48B29B9A" w14:textId="77777777" w:rsidR="00C82CA6" w:rsidRPr="00BD22A0" w:rsidRDefault="00C82CA6" w:rsidP="00BD22A0">
      <w:pPr>
        <w:pStyle w:val="BodyText"/>
        <w:spacing w:before="0" w:after="0"/>
      </w:pPr>
      <w:proofErr w:type="spellStart"/>
      <w:r w:rsidRPr="00BD22A0">
        <w:t>A_shear</w:t>
      </w:r>
      <w:proofErr w:type="spellEnd"/>
      <w:r w:rsidRPr="00BD22A0">
        <w:t xml:space="preserve"> = 226 mm²</w:t>
      </w:r>
    </w:p>
    <w:p w14:paraId="23758749" w14:textId="77777777" w:rsidR="00BD22A0" w:rsidRDefault="00BD22A0" w:rsidP="00BD22A0">
      <w:pPr>
        <w:pStyle w:val="BodyText"/>
        <w:spacing w:before="0" w:after="0"/>
      </w:pPr>
    </w:p>
    <w:p w14:paraId="0708457B" w14:textId="37CBE0A2" w:rsidR="00C82CA6" w:rsidRPr="00BD22A0" w:rsidRDefault="00C82CA6" w:rsidP="00BD22A0">
      <w:pPr>
        <w:pStyle w:val="BodyText"/>
        <w:spacing w:before="0" w:after="0"/>
      </w:pPr>
      <w:r w:rsidRPr="00BD22A0">
        <w:t>The shear stress under one-wheel load is:</w:t>
      </w:r>
    </w:p>
    <w:p w14:paraId="635E2DB0" w14:textId="77777777" w:rsidR="00C82CA6" w:rsidRPr="00BD22A0" w:rsidRDefault="00C82CA6" w:rsidP="00BD22A0">
      <w:pPr>
        <w:pStyle w:val="BodyText"/>
        <w:spacing w:before="0" w:after="0"/>
      </w:pPr>
      <w:r w:rsidRPr="00BD22A0">
        <w:t xml:space="preserve">τ = </w:t>
      </w:r>
      <w:proofErr w:type="spellStart"/>
      <w:r w:rsidRPr="00BD22A0">
        <w:t>F_wheel</w:t>
      </w:r>
      <w:proofErr w:type="spellEnd"/>
      <w:r w:rsidRPr="00BD22A0">
        <w:t xml:space="preserve"> / </w:t>
      </w:r>
      <w:proofErr w:type="spellStart"/>
      <w:r w:rsidRPr="00BD22A0">
        <w:t>A_shear</w:t>
      </w:r>
      <w:proofErr w:type="spellEnd"/>
    </w:p>
    <w:p w14:paraId="2F0BA702" w14:textId="77777777" w:rsidR="00C82CA6" w:rsidRPr="00BD22A0" w:rsidRDefault="00C82CA6" w:rsidP="00BD22A0">
      <w:pPr>
        <w:pStyle w:val="BodyText"/>
        <w:spacing w:before="0" w:after="0"/>
      </w:pPr>
      <w:r w:rsidRPr="00BD22A0">
        <w:t>τ = 515 N / 226 mm²</w:t>
      </w:r>
    </w:p>
    <w:p w14:paraId="6D12CB0B" w14:textId="77777777" w:rsidR="00C82CA6" w:rsidRPr="00BD22A0" w:rsidRDefault="00C82CA6" w:rsidP="00BD22A0">
      <w:pPr>
        <w:pStyle w:val="BodyText"/>
        <w:spacing w:before="0" w:after="0"/>
      </w:pPr>
      <w:r w:rsidRPr="00BD22A0">
        <w:t>τ = 2.28 N/mm²</w:t>
      </w:r>
    </w:p>
    <w:p w14:paraId="0504649A" w14:textId="77777777" w:rsidR="00C82CA6" w:rsidRPr="00BD22A0" w:rsidRDefault="00C82CA6" w:rsidP="00BD22A0">
      <w:pPr>
        <w:pStyle w:val="BodyText"/>
        <w:spacing w:before="0" w:after="0"/>
      </w:pPr>
      <w:r w:rsidRPr="00BD22A0">
        <w:t>τ = 2.28 MPa</w:t>
      </w:r>
    </w:p>
    <w:p w14:paraId="4E5CAB39" w14:textId="77777777" w:rsidR="00BD22A0" w:rsidRDefault="00BD22A0" w:rsidP="00BD22A0">
      <w:pPr>
        <w:pStyle w:val="BodyText"/>
        <w:spacing w:before="0" w:after="0"/>
      </w:pPr>
    </w:p>
    <w:p w14:paraId="14942850" w14:textId="6ED3CC97" w:rsidR="00C82CA6" w:rsidRPr="00BD22A0" w:rsidRDefault="00C82CA6" w:rsidP="00BD22A0">
      <w:pPr>
        <w:pStyle w:val="BodyText"/>
        <w:spacing w:before="0" w:after="0"/>
      </w:pPr>
      <w:r w:rsidRPr="00BD22A0">
        <w:t>Using a reference SUS304 shear yield strength of approximately 150 MPa, the pin is highly conservative:</w:t>
      </w:r>
    </w:p>
    <w:p w14:paraId="12DB39AA" w14:textId="77777777" w:rsidR="00C82CA6" w:rsidRPr="00BD22A0" w:rsidRDefault="00C82CA6" w:rsidP="00BD22A0">
      <w:pPr>
        <w:pStyle w:val="BodyText"/>
        <w:spacing w:before="0" w:after="0"/>
      </w:pPr>
      <w:proofErr w:type="spellStart"/>
      <w:r w:rsidRPr="00BD22A0">
        <w:t>FoS_pin</w:t>
      </w:r>
      <w:proofErr w:type="spellEnd"/>
      <w:r w:rsidRPr="00BD22A0">
        <w:t xml:space="preserve"> ≈ 150 MPa / 2.28 MPa</w:t>
      </w:r>
    </w:p>
    <w:p w14:paraId="7F3FF5DC" w14:textId="77777777" w:rsidR="00C82CA6" w:rsidRPr="00BD22A0" w:rsidRDefault="00C82CA6" w:rsidP="00BD22A0">
      <w:pPr>
        <w:pStyle w:val="BodyText"/>
        <w:spacing w:before="0" w:after="0"/>
      </w:pPr>
      <w:proofErr w:type="spellStart"/>
      <w:r w:rsidRPr="00BD22A0">
        <w:t>FoS_pin</w:t>
      </w:r>
      <w:proofErr w:type="spellEnd"/>
      <w:r w:rsidRPr="00BD22A0">
        <w:t xml:space="preserve"> ≈ 65.8</w:t>
      </w:r>
    </w:p>
    <w:p w14:paraId="53C80796" w14:textId="77777777" w:rsidR="00C82CA6" w:rsidRPr="00BD22A0" w:rsidRDefault="00C82CA6" w:rsidP="00C82CA6">
      <w:pPr>
        <w:pStyle w:val="BodyText"/>
      </w:pPr>
      <w:r w:rsidRPr="00BD22A0">
        <w:lastRenderedPageBreak/>
        <w:t>This means the wheel pin is massively over-specified in shear. The likely practical concerns are therefore not pin shear failure, but bracket weld quality, wheel mounting alignment, initial tilt effort, and handling ergonomics.</w:t>
      </w:r>
    </w:p>
    <w:p w14:paraId="3BD7D956" w14:textId="77777777" w:rsidR="00C82CA6" w:rsidRPr="00BD22A0" w:rsidRDefault="00C82CA6" w:rsidP="00C82CA6">
      <w:pPr>
        <w:pStyle w:val="Heading2"/>
      </w:pPr>
      <w:bookmarkStart w:id="56" w:name="wheel-pin-shear-check"/>
      <w:bookmarkStart w:id="57" w:name="load-and-stability-analysis"/>
      <w:bookmarkEnd w:id="56"/>
      <w:bookmarkEnd w:id="57"/>
      <w:r w:rsidRPr="00BD22A0">
        <w:t>5.2.3.6 Final Implementation</w:t>
      </w:r>
    </w:p>
    <w:p w14:paraId="62B99BE5" w14:textId="77777777" w:rsidR="00C82CA6" w:rsidRPr="00BD22A0" w:rsidRDefault="00C82CA6" w:rsidP="00C82CA6">
      <w:pPr>
        <w:pStyle w:val="FirstParagraph"/>
      </w:pPr>
      <w:r w:rsidRPr="00BD22A0">
        <w:t>The final base subsystem is a welded trapezoidal RHS mild steel frame with a mounted top plate and rear transport-wheel interfaces.</w:t>
      </w:r>
    </w:p>
    <w:p w14:paraId="059E905D" w14:textId="77777777" w:rsidR="00C82CA6" w:rsidRPr="00BD22A0" w:rsidRDefault="00C82CA6" w:rsidP="00C82CA6">
      <w:pPr>
        <w:pStyle w:val="BodyText"/>
      </w:pPr>
      <w:r w:rsidRPr="00BD22A0">
        <w:t>The frame uses 70 × 50 × 3 mm rectangular hollow steel sections. The trapezoidal plan form keeps the front narrow for footwork clearance while widening the rear for stability, subsystem mounting, and transport hardware. The base is kept low-profile to reduce obstruction and keep the centre of mass as low as practical.</w:t>
      </w:r>
    </w:p>
    <w:p w14:paraId="2F14F00A" w14:textId="77777777" w:rsidR="00C82CA6" w:rsidRPr="00BD22A0" w:rsidRDefault="00C82CA6" w:rsidP="00C82CA6">
      <w:pPr>
        <w:pStyle w:val="BodyText"/>
      </w:pPr>
      <w:r w:rsidRPr="00BD22A0">
        <w:t>The mounted plate acts as the flat and rigid datum for the mechanism stack above. The rotation subsystem, belt drive, motor mount, cam-follower supports, and height-adjustment column all depend on this base datum. Therefore, the plate is not only a cover or mounting convenience; it is part of the mechanical alignment chain.</w:t>
      </w:r>
    </w:p>
    <w:p w14:paraId="51498892" w14:textId="77777777" w:rsidR="00C82CA6" w:rsidRPr="00BD22A0" w:rsidRDefault="00C82CA6" w:rsidP="00C82CA6">
      <w:pPr>
        <w:pStyle w:val="BodyText"/>
      </w:pPr>
      <w:r w:rsidRPr="00BD22A0">
        <w:t>The rear of the frame includes transport-wheel provisions. The selected RMNA100 rubber wheels are Ø100 mm and are retained using KCLSBF12-62 stainless steel pins. The wheels are positioned so that they remain passive during normal planted operation and only engage the floor when the robot is tilted backward for relocation.</w:t>
      </w:r>
    </w:p>
    <w:p w14:paraId="0D093A2F" w14:textId="77777777" w:rsidR="00C82CA6" w:rsidRPr="00BD22A0" w:rsidRDefault="00C82CA6" w:rsidP="00C82CA6">
      <w:pPr>
        <w:pStyle w:val="BodyText"/>
      </w:pPr>
      <w:r w:rsidRPr="00BD22A0">
        <w:t>Anti-slip pads are applied to the underside of the base feet to improve friction during operation. However, friction is treated as a secondary benefit rather than the primary stability mechanism. The primary stability mechanism remains the trapezoidal footprint and restoring moment from the robot’s self-weight.</w:t>
      </w:r>
    </w:p>
    <w:p w14:paraId="3609DB31" w14:textId="77777777" w:rsidR="00C82CA6" w:rsidRPr="00BD22A0" w:rsidRDefault="00C82CA6" w:rsidP="00C82CA6">
      <w:pPr>
        <w:pStyle w:val="BodyText"/>
      </w:pPr>
      <w:r w:rsidRPr="00BD22A0">
        <w:t xml:space="preserve">Because the frame is made of mild steel RHS, corrosion protection was included in the final design thinking. External surfaces should be mechanically cleaned, primed with anticorrosion coating, and painted or </w:t>
      </w:r>
      <w:proofErr w:type="gramStart"/>
      <w:r w:rsidRPr="00BD22A0">
        <w:t>powder-coated</w:t>
      </w:r>
      <w:proofErr w:type="gramEnd"/>
      <w:r w:rsidRPr="00BD22A0">
        <w:t>. Internal hollow-section surfaces should be protected with cavity wax or penetrating rust-preventive coating where practical. This is important because the robot may be exposed to sweat, humidity, cleaning chemicals, and storage conditions typical of gym environments.</w:t>
      </w:r>
    </w:p>
    <w:p w14:paraId="332AB088" w14:textId="77777777" w:rsidR="00C82CA6" w:rsidRPr="00BD22A0" w:rsidRDefault="00C82CA6" w:rsidP="00C82CA6">
      <w:pPr>
        <w:pStyle w:val="Heading2"/>
      </w:pPr>
      <w:r w:rsidRPr="00BD22A0">
        <w:t>5.2.3.7 Validation and Testing</w:t>
      </w:r>
    </w:p>
    <w:p w14:paraId="07C3210F" w14:textId="77777777" w:rsidR="00C82CA6" w:rsidRPr="00BD22A0" w:rsidRDefault="00C82CA6" w:rsidP="00C82CA6">
      <w:pPr>
        <w:pStyle w:val="FirstParagraph"/>
      </w:pPr>
      <w:r w:rsidRPr="00BD22A0">
        <w:t>The base subsystem was evaluated against RM-1, RM-2, RM-3, and BAS-AC-1.</w:t>
      </w:r>
    </w:p>
    <w:p w14:paraId="63D7F325" w14:textId="77777777" w:rsidR="00C82CA6" w:rsidRPr="00BD22A0" w:rsidRDefault="00C82CA6" w:rsidP="00C82CA6">
      <w:pPr>
        <w:pStyle w:val="BodyText"/>
      </w:pPr>
      <w:r w:rsidRPr="00BD22A0">
        <w:t>For RM-1, the base must remain stable under punching loads. Physical testing was conducted with the robot fully assembled and adjusted to maximum height extension. Horizontal punching loads were applied to the upper striking targets. The robot remained upright with no base lift-off observed. The analytical overturning model was therefore supported by physical behaviour.</w:t>
      </w:r>
    </w:p>
    <w:p w14:paraId="6E97C335" w14:textId="77777777" w:rsidR="00C82CA6" w:rsidRPr="00BD22A0" w:rsidRDefault="00C82CA6" w:rsidP="00C82CA6">
      <w:pPr>
        <w:pStyle w:val="BodyText"/>
      </w:pPr>
      <w:r w:rsidRPr="00BD22A0">
        <w:t xml:space="preserve">For RM-2, the base must preserve user footwork space. Footwork trials were conducted in both orthodox and southpaw stances, including forward steps, backward retreats, and lateral pivots. </w:t>
      </w:r>
      <w:proofErr w:type="gramStart"/>
      <w:r w:rsidRPr="00BD22A0">
        <w:t>Zero foot</w:t>
      </w:r>
      <w:proofErr w:type="gramEnd"/>
      <w:r w:rsidRPr="00BD22A0">
        <w:t xml:space="preserve"> contact with the base was observed. This confirms that the trapezoidal footprint successfully preserves the front working zone.</w:t>
      </w:r>
    </w:p>
    <w:p w14:paraId="4F28B041" w14:textId="77777777" w:rsidR="00C82CA6" w:rsidRPr="00BD22A0" w:rsidRDefault="00C82CA6" w:rsidP="00C82CA6">
      <w:pPr>
        <w:pStyle w:val="BodyText"/>
      </w:pPr>
      <w:r w:rsidRPr="00BD22A0">
        <w:t>For RM-3, the robot must support practical one-person transport. A single operator was able to tilt and relocate the assembled robot using the rear-wheel tip-and-roll method. The initial tilt required effort due to the front-weighted body, but once tilted onto its rear wheels, the robot could be rolled smoothly without disassembly.</w:t>
      </w:r>
    </w:p>
    <w:p w14:paraId="66FE8BF2" w14:textId="77777777" w:rsidR="00C82CA6" w:rsidRPr="00BD22A0" w:rsidRDefault="00C82CA6" w:rsidP="00C82CA6">
      <w:pPr>
        <w:pStyle w:val="BodyText"/>
      </w:pPr>
      <w:r w:rsidRPr="00BD22A0">
        <w:t>For BAS-AC-1, the mounted plate must provide a rigid geometric datum. Inspection confirmed that the plate was flat and rigid, and that the welded steel base provided a clearer and more robust load path than the earlier wooden-board prototype.</w:t>
      </w:r>
    </w:p>
    <w:p w14:paraId="4E4BB70D" w14:textId="77777777" w:rsidR="00C82CA6" w:rsidRPr="00BD22A0" w:rsidRDefault="00C82CA6" w:rsidP="00C82CA6">
      <w:pPr>
        <w:pStyle w:val="BodyText"/>
      </w:pPr>
      <w:r w:rsidRPr="00BD22A0">
        <w:t>The current validation status is therefore:</w:t>
      </w:r>
    </w:p>
    <w:tbl>
      <w:tblPr>
        <w:tblStyle w:val="GridTable5Dar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337"/>
        <w:gridCol w:w="2337"/>
        <w:gridCol w:w="2338"/>
        <w:gridCol w:w="2338"/>
      </w:tblGrid>
      <w:tr w:rsidR="00C82CA6" w:rsidRPr="00BD22A0" w14:paraId="30DD8BD8" w14:textId="77777777" w:rsidTr="00BD22A0">
        <w:trPr>
          <w:cnfStyle w:val="100000000000" w:firstRow="1" w:lastRow="0" w:firstColumn="0" w:lastColumn="0" w:oddVBand="0" w:evenVBand="0" w:oddHBand="0" w:evenHBand="0" w:firstRowFirstColumn="0" w:firstRowLastColumn="0" w:lastRowFirstColumn="0" w:lastRowLastColumn="0"/>
        </w:trPr>
        <w:tc>
          <w:tcPr>
            <w:tcW w:w="1980" w:type="dxa"/>
            <w:tcBorders>
              <w:top w:val="none" w:sz="0" w:space="0" w:color="auto"/>
              <w:left w:val="none" w:sz="0" w:space="0" w:color="auto"/>
              <w:right w:val="none" w:sz="0" w:space="0" w:color="auto"/>
            </w:tcBorders>
            <w:hideMark/>
          </w:tcPr>
          <w:p w14:paraId="49BA5C64" w14:textId="77777777" w:rsidR="00C82CA6" w:rsidRPr="00BD22A0" w:rsidRDefault="00C82CA6">
            <w:pPr>
              <w:pStyle w:val="Compact"/>
            </w:pPr>
            <w:r w:rsidRPr="00BD22A0">
              <w:lastRenderedPageBreak/>
              <w:t>Requirement</w:t>
            </w:r>
          </w:p>
        </w:tc>
        <w:tc>
          <w:tcPr>
            <w:tcW w:w="1980" w:type="dxa"/>
            <w:tcBorders>
              <w:top w:val="none" w:sz="0" w:space="0" w:color="auto"/>
              <w:left w:val="none" w:sz="0" w:space="0" w:color="auto"/>
              <w:right w:val="none" w:sz="0" w:space="0" w:color="auto"/>
            </w:tcBorders>
            <w:hideMark/>
          </w:tcPr>
          <w:p w14:paraId="0D774D09" w14:textId="77777777" w:rsidR="00C82CA6" w:rsidRPr="00BD22A0" w:rsidRDefault="00C82CA6">
            <w:pPr>
              <w:pStyle w:val="Compact"/>
            </w:pPr>
            <w:r w:rsidRPr="00BD22A0">
              <w:t>Test Method</w:t>
            </w:r>
          </w:p>
        </w:tc>
        <w:tc>
          <w:tcPr>
            <w:tcW w:w="1980" w:type="dxa"/>
            <w:tcBorders>
              <w:top w:val="none" w:sz="0" w:space="0" w:color="auto"/>
              <w:left w:val="none" w:sz="0" w:space="0" w:color="auto"/>
              <w:right w:val="none" w:sz="0" w:space="0" w:color="auto"/>
            </w:tcBorders>
            <w:hideMark/>
          </w:tcPr>
          <w:p w14:paraId="34D30A8B" w14:textId="77777777" w:rsidR="00C82CA6" w:rsidRPr="00BD22A0" w:rsidRDefault="00C82CA6">
            <w:pPr>
              <w:pStyle w:val="Compact"/>
            </w:pPr>
            <w:r w:rsidRPr="00BD22A0">
              <w:t>Result</w:t>
            </w:r>
          </w:p>
        </w:tc>
        <w:tc>
          <w:tcPr>
            <w:tcW w:w="1980" w:type="dxa"/>
            <w:tcBorders>
              <w:top w:val="none" w:sz="0" w:space="0" w:color="auto"/>
              <w:left w:val="none" w:sz="0" w:space="0" w:color="auto"/>
              <w:right w:val="none" w:sz="0" w:space="0" w:color="auto"/>
            </w:tcBorders>
            <w:hideMark/>
          </w:tcPr>
          <w:p w14:paraId="1F4839C9" w14:textId="77777777" w:rsidR="00C82CA6" w:rsidRPr="00BD22A0" w:rsidRDefault="00C82CA6">
            <w:pPr>
              <w:pStyle w:val="Compact"/>
            </w:pPr>
            <w:r w:rsidRPr="00BD22A0">
              <w:t>Status</w:t>
            </w:r>
          </w:p>
        </w:tc>
      </w:tr>
      <w:tr w:rsidR="00C82CA6" w:rsidRPr="00BD22A0" w14:paraId="0870D228" w14:textId="77777777" w:rsidTr="00BD22A0">
        <w:tc>
          <w:tcPr>
            <w:tcW w:w="1980" w:type="dxa"/>
            <w:shd w:val="clear" w:color="auto" w:fill="D9F2D0" w:themeFill="accent6" w:themeFillTint="33"/>
            <w:hideMark/>
          </w:tcPr>
          <w:p w14:paraId="3E4A9D4F" w14:textId="77777777" w:rsidR="00C82CA6" w:rsidRPr="00BD22A0" w:rsidRDefault="00C82CA6">
            <w:pPr>
              <w:pStyle w:val="Compact"/>
            </w:pPr>
            <w:r w:rsidRPr="00BD22A0">
              <w:t>RM-1 Stability</w:t>
            </w:r>
          </w:p>
        </w:tc>
        <w:tc>
          <w:tcPr>
            <w:tcW w:w="1980" w:type="dxa"/>
            <w:shd w:val="clear" w:color="auto" w:fill="D9F2D0" w:themeFill="accent6" w:themeFillTint="33"/>
            <w:hideMark/>
          </w:tcPr>
          <w:p w14:paraId="4F81B03F" w14:textId="77777777" w:rsidR="00C82CA6" w:rsidRPr="00BD22A0" w:rsidRDefault="00C82CA6">
            <w:pPr>
              <w:pStyle w:val="Compact"/>
            </w:pPr>
            <w:r w:rsidRPr="00BD22A0">
              <w:t>Full-extension punch impact and tipping observation</w:t>
            </w:r>
          </w:p>
        </w:tc>
        <w:tc>
          <w:tcPr>
            <w:tcW w:w="1980" w:type="dxa"/>
            <w:shd w:val="clear" w:color="auto" w:fill="D9F2D0" w:themeFill="accent6" w:themeFillTint="33"/>
            <w:hideMark/>
          </w:tcPr>
          <w:p w14:paraId="3D5344D7" w14:textId="77777777" w:rsidR="00C82CA6" w:rsidRPr="00BD22A0" w:rsidRDefault="00C82CA6">
            <w:pPr>
              <w:pStyle w:val="Compact"/>
            </w:pPr>
            <w:r w:rsidRPr="00BD22A0">
              <w:t>Robot remained stable with no base lift-off</w:t>
            </w:r>
          </w:p>
        </w:tc>
        <w:tc>
          <w:tcPr>
            <w:tcW w:w="1980" w:type="dxa"/>
            <w:shd w:val="clear" w:color="auto" w:fill="D9F2D0" w:themeFill="accent6" w:themeFillTint="33"/>
            <w:hideMark/>
          </w:tcPr>
          <w:p w14:paraId="3E84D1C9" w14:textId="77777777" w:rsidR="00C82CA6" w:rsidRPr="00BD22A0" w:rsidRDefault="00C82CA6">
            <w:pPr>
              <w:pStyle w:val="Compact"/>
            </w:pPr>
            <w:r w:rsidRPr="00BD22A0">
              <w:t>Pass</w:t>
            </w:r>
          </w:p>
        </w:tc>
      </w:tr>
      <w:tr w:rsidR="00C82CA6" w:rsidRPr="00BD22A0" w14:paraId="29B46911" w14:textId="77777777" w:rsidTr="00BD22A0">
        <w:tc>
          <w:tcPr>
            <w:tcW w:w="1980" w:type="dxa"/>
            <w:shd w:val="clear" w:color="auto" w:fill="D9F2D0" w:themeFill="accent6" w:themeFillTint="33"/>
            <w:hideMark/>
          </w:tcPr>
          <w:p w14:paraId="6B3AFC9B" w14:textId="77777777" w:rsidR="00C82CA6" w:rsidRPr="00BD22A0" w:rsidRDefault="00C82CA6">
            <w:pPr>
              <w:pStyle w:val="Compact"/>
            </w:pPr>
            <w:r w:rsidRPr="00BD22A0">
              <w:t>RM-2 Footwork clearance</w:t>
            </w:r>
          </w:p>
        </w:tc>
        <w:tc>
          <w:tcPr>
            <w:tcW w:w="1980" w:type="dxa"/>
            <w:shd w:val="clear" w:color="auto" w:fill="D9F2D0" w:themeFill="accent6" w:themeFillTint="33"/>
            <w:hideMark/>
          </w:tcPr>
          <w:p w14:paraId="50F9A95D" w14:textId="77777777" w:rsidR="00C82CA6" w:rsidRPr="00BD22A0" w:rsidRDefault="00C82CA6">
            <w:pPr>
              <w:pStyle w:val="Compact"/>
            </w:pPr>
            <w:r w:rsidRPr="00BD22A0">
              <w:t>Orthodox and southpaw pivot trials</w:t>
            </w:r>
          </w:p>
        </w:tc>
        <w:tc>
          <w:tcPr>
            <w:tcW w:w="1980" w:type="dxa"/>
            <w:shd w:val="clear" w:color="auto" w:fill="D9F2D0" w:themeFill="accent6" w:themeFillTint="33"/>
            <w:hideMark/>
          </w:tcPr>
          <w:p w14:paraId="14E333B9" w14:textId="77777777" w:rsidR="00C82CA6" w:rsidRPr="00BD22A0" w:rsidRDefault="00C82CA6">
            <w:pPr>
              <w:pStyle w:val="Compact"/>
            </w:pPr>
            <w:proofErr w:type="gramStart"/>
            <w:r w:rsidRPr="00BD22A0">
              <w:t>Zero foot</w:t>
            </w:r>
            <w:proofErr w:type="gramEnd"/>
            <w:r w:rsidRPr="00BD22A0">
              <w:t xml:space="preserve"> contact observed</w:t>
            </w:r>
          </w:p>
        </w:tc>
        <w:tc>
          <w:tcPr>
            <w:tcW w:w="1980" w:type="dxa"/>
            <w:shd w:val="clear" w:color="auto" w:fill="D9F2D0" w:themeFill="accent6" w:themeFillTint="33"/>
            <w:hideMark/>
          </w:tcPr>
          <w:p w14:paraId="6B43F900" w14:textId="77777777" w:rsidR="00C82CA6" w:rsidRPr="00BD22A0" w:rsidRDefault="00C82CA6">
            <w:pPr>
              <w:pStyle w:val="Compact"/>
            </w:pPr>
            <w:r w:rsidRPr="00BD22A0">
              <w:t>Pass</w:t>
            </w:r>
          </w:p>
        </w:tc>
      </w:tr>
      <w:tr w:rsidR="00C82CA6" w:rsidRPr="00BD22A0" w14:paraId="12C4068B" w14:textId="77777777" w:rsidTr="00BD22A0">
        <w:tc>
          <w:tcPr>
            <w:tcW w:w="1980" w:type="dxa"/>
            <w:shd w:val="clear" w:color="auto" w:fill="D9F2D0" w:themeFill="accent6" w:themeFillTint="33"/>
            <w:hideMark/>
          </w:tcPr>
          <w:p w14:paraId="092F7298" w14:textId="77777777" w:rsidR="00C82CA6" w:rsidRPr="00BD22A0" w:rsidRDefault="00C82CA6">
            <w:pPr>
              <w:pStyle w:val="Compact"/>
            </w:pPr>
            <w:r w:rsidRPr="00BD22A0">
              <w:t>RM-3 Portability</w:t>
            </w:r>
          </w:p>
        </w:tc>
        <w:tc>
          <w:tcPr>
            <w:tcW w:w="1980" w:type="dxa"/>
            <w:shd w:val="clear" w:color="auto" w:fill="D9F2D0" w:themeFill="accent6" w:themeFillTint="33"/>
            <w:hideMark/>
          </w:tcPr>
          <w:p w14:paraId="7C4BD448" w14:textId="77777777" w:rsidR="00C82CA6" w:rsidRPr="00BD22A0" w:rsidRDefault="00C82CA6">
            <w:pPr>
              <w:pStyle w:val="Compact"/>
            </w:pPr>
            <w:r w:rsidRPr="00BD22A0">
              <w:t>One-person tip-and-roll relocation</w:t>
            </w:r>
          </w:p>
        </w:tc>
        <w:tc>
          <w:tcPr>
            <w:tcW w:w="1980" w:type="dxa"/>
            <w:shd w:val="clear" w:color="auto" w:fill="D9F2D0" w:themeFill="accent6" w:themeFillTint="33"/>
            <w:hideMark/>
          </w:tcPr>
          <w:p w14:paraId="041BCEAA" w14:textId="77777777" w:rsidR="00C82CA6" w:rsidRPr="00BD22A0" w:rsidRDefault="00C82CA6">
            <w:pPr>
              <w:pStyle w:val="Compact"/>
            </w:pPr>
            <w:r w:rsidRPr="00BD22A0">
              <w:t>Relocation achieved; initial tilt requires effort</w:t>
            </w:r>
          </w:p>
        </w:tc>
        <w:tc>
          <w:tcPr>
            <w:tcW w:w="1980" w:type="dxa"/>
            <w:shd w:val="clear" w:color="auto" w:fill="D9F2D0" w:themeFill="accent6" w:themeFillTint="33"/>
            <w:hideMark/>
          </w:tcPr>
          <w:p w14:paraId="39D3F0A7" w14:textId="77777777" w:rsidR="00C82CA6" w:rsidRPr="00BD22A0" w:rsidRDefault="00C82CA6">
            <w:pPr>
              <w:pStyle w:val="Compact"/>
            </w:pPr>
            <w:r w:rsidRPr="00BD22A0">
              <w:t>Pass</w:t>
            </w:r>
          </w:p>
        </w:tc>
      </w:tr>
      <w:tr w:rsidR="00C82CA6" w:rsidRPr="00BD22A0" w14:paraId="5639F2CC" w14:textId="77777777" w:rsidTr="00BD22A0">
        <w:tc>
          <w:tcPr>
            <w:tcW w:w="1980" w:type="dxa"/>
            <w:shd w:val="clear" w:color="auto" w:fill="D9F2D0" w:themeFill="accent6" w:themeFillTint="33"/>
            <w:hideMark/>
          </w:tcPr>
          <w:p w14:paraId="053BCE1A" w14:textId="77777777" w:rsidR="00C82CA6" w:rsidRPr="00BD22A0" w:rsidRDefault="00C82CA6">
            <w:pPr>
              <w:pStyle w:val="Compact"/>
            </w:pPr>
            <w:r w:rsidRPr="00BD22A0">
              <w:t>BAS-AC-1 Mounted datum</w:t>
            </w:r>
          </w:p>
        </w:tc>
        <w:tc>
          <w:tcPr>
            <w:tcW w:w="1980" w:type="dxa"/>
            <w:shd w:val="clear" w:color="auto" w:fill="D9F2D0" w:themeFill="accent6" w:themeFillTint="33"/>
            <w:hideMark/>
          </w:tcPr>
          <w:p w14:paraId="625E797C" w14:textId="77777777" w:rsidR="00C82CA6" w:rsidRPr="00BD22A0" w:rsidRDefault="00C82CA6">
            <w:pPr>
              <w:pStyle w:val="Compact"/>
            </w:pPr>
            <w:r w:rsidRPr="00BD22A0">
              <w:t>Physical inspection of plate and frame</w:t>
            </w:r>
          </w:p>
        </w:tc>
        <w:tc>
          <w:tcPr>
            <w:tcW w:w="1980" w:type="dxa"/>
            <w:shd w:val="clear" w:color="auto" w:fill="D9F2D0" w:themeFill="accent6" w:themeFillTint="33"/>
            <w:hideMark/>
          </w:tcPr>
          <w:p w14:paraId="5D67732B" w14:textId="77777777" w:rsidR="00C82CA6" w:rsidRPr="00BD22A0" w:rsidRDefault="00C82CA6">
            <w:pPr>
              <w:pStyle w:val="Compact"/>
            </w:pPr>
            <w:r w:rsidRPr="00BD22A0">
              <w:t>Plate observed flat and rigid</w:t>
            </w:r>
          </w:p>
        </w:tc>
        <w:tc>
          <w:tcPr>
            <w:tcW w:w="1980" w:type="dxa"/>
            <w:shd w:val="clear" w:color="auto" w:fill="D9F2D0" w:themeFill="accent6" w:themeFillTint="33"/>
            <w:hideMark/>
          </w:tcPr>
          <w:p w14:paraId="64BA32C1" w14:textId="77777777" w:rsidR="00C82CA6" w:rsidRPr="00BD22A0" w:rsidRDefault="00C82CA6">
            <w:pPr>
              <w:pStyle w:val="Compact"/>
            </w:pPr>
            <w:r w:rsidRPr="00BD22A0">
              <w:t>Pass</w:t>
            </w:r>
          </w:p>
        </w:tc>
      </w:tr>
      <w:tr w:rsidR="00C82CA6" w:rsidRPr="00BD22A0" w14:paraId="0841F829" w14:textId="77777777" w:rsidTr="00BD22A0">
        <w:tc>
          <w:tcPr>
            <w:tcW w:w="1980" w:type="dxa"/>
            <w:shd w:val="clear" w:color="auto" w:fill="FAE2D5" w:themeFill="accent2" w:themeFillTint="33"/>
            <w:hideMark/>
          </w:tcPr>
          <w:p w14:paraId="08247067" w14:textId="77777777" w:rsidR="00C82CA6" w:rsidRPr="00BD22A0" w:rsidRDefault="00C82CA6">
            <w:pPr>
              <w:pStyle w:val="Compact"/>
            </w:pPr>
            <w:r w:rsidRPr="00BD22A0">
              <w:t>Corrosion robustness</w:t>
            </w:r>
          </w:p>
        </w:tc>
        <w:tc>
          <w:tcPr>
            <w:tcW w:w="1980" w:type="dxa"/>
            <w:shd w:val="clear" w:color="auto" w:fill="FAE2D5" w:themeFill="accent2" w:themeFillTint="33"/>
            <w:hideMark/>
          </w:tcPr>
          <w:p w14:paraId="78F8CF4B" w14:textId="77777777" w:rsidR="00C82CA6" w:rsidRPr="00BD22A0" w:rsidRDefault="00C82CA6">
            <w:pPr>
              <w:pStyle w:val="Compact"/>
            </w:pPr>
            <w:r w:rsidRPr="00BD22A0">
              <w:t>Protection strategy and field exposure</w:t>
            </w:r>
          </w:p>
        </w:tc>
        <w:tc>
          <w:tcPr>
            <w:tcW w:w="1980" w:type="dxa"/>
            <w:shd w:val="clear" w:color="auto" w:fill="FAE2D5" w:themeFill="accent2" w:themeFillTint="33"/>
            <w:hideMark/>
          </w:tcPr>
          <w:p w14:paraId="7C357311" w14:textId="77777777" w:rsidR="00C82CA6" w:rsidRPr="00BD22A0" w:rsidRDefault="00C82CA6">
            <w:pPr>
              <w:pStyle w:val="Compact"/>
            </w:pPr>
            <w:r w:rsidRPr="00BD22A0">
              <w:t>Primer/paint/cavity protection defined; long-term validation pending</w:t>
            </w:r>
          </w:p>
        </w:tc>
        <w:tc>
          <w:tcPr>
            <w:tcW w:w="1980" w:type="dxa"/>
            <w:shd w:val="clear" w:color="auto" w:fill="FAE2D5" w:themeFill="accent2" w:themeFillTint="33"/>
            <w:hideMark/>
          </w:tcPr>
          <w:p w14:paraId="298C5913" w14:textId="77777777" w:rsidR="00C82CA6" w:rsidRPr="00BD22A0" w:rsidRDefault="00C82CA6">
            <w:pPr>
              <w:pStyle w:val="Compact"/>
            </w:pPr>
            <w:r w:rsidRPr="00BD22A0">
              <w:t>Partial</w:t>
            </w:r>
          </w:p>
        </w:tc>
      </w:tr>
    </w:tbl>
    <w:p w14:paraId="65D9F098" w14:textId="77777777" w:rsidR="00C82CA6" w:rsidRPr="00BD22A0" w:rsidRDefault="00C82CA6" w:rsidP="00C82CA6">
      <w:pPr>
        <w:pStyle w:val="Heading2"/>
      </w:pPr>
      <w:r w:rsidRPr="00BD22A0">
        <w:t>5.2.3.8 Limitations and Future Improvements</w:t>
      </w:r>
    </w:p>
    <w:p w14:paraId="74EFDDCB" w14:textId="77777777" w:rsidR="00C82CA6" w:rsidRPr="00BD22A0" w:rsidRDefault="00C82CA6" w:rsidP="00C82CA6">
      <w:pPr>
        <w:pStyle w:val="FirstParagraph"/>
      </w:pPr>
      <w:r w:rsidRPr="00BD22A0">
        <w:t>Although the base subsystem satisfies its main prototype requirements, several limitations remain.</w:t>
      </w:r>
    </w:p>
    <w:p w14:paraId="311CA823" w14:textId="77777777" w:rsidR="00C82CA6" w:rsidRPr="00BD22A0" w:rsidRDefault="00C82CA6" w:rsidP="00C82CA6">
      <w:pPr>
        <w:pStyle w:val="BodyText"/>
      </w:pPr>
      <w:r w:rsidRPr="00BD22A0">
        <w:t>First, the final centre of gravity should be continuously updated as the upper body, electronics, padding, and future attachments change. Since the tipping calculation depends strongly on CG position, the final CAD mass properties should be updated after every major hardware revision.</w:t>
      </w:r>
    </w:p>
    <w:p w14:paraId="336B1611" w14:textId="77777777" w:rsidR="00C82CA6" w:rsidRPr="00BD22A0" w:rsidRDefault="00C82CA6" w:rsidP="00C82CA6">
      <w:pPr>
        <w:pStyle w:val="BodyText"/>
      </w:pPr>
      <w:r w:rsidRPr="00BD22A0">
        <w:t>Second, the final support polygon should be measured from the actual fabricated base rather than assumed from CAD alone. Weld distortion, bracket placement, and anti-slip pad positions can slightly change the effective pivot edges.</w:t>
      </w:r>
    </w:p>
    <w:p w14:paraId="2E3A4B5D" w14:textId="77777777" w:rsidR="00C82CA6" w:rsidRPr="00BD22A0" w:rsidRDefault="00C82CA6" w:rsidP="00C82CA6">
      <w:pPr>
        <w:pStyle w:val="BodyText"/>
      </w:pPr>
      <w:r w:rsidRPr="00BD22A0">
        <w:t>Third, the tip-and-roll transport mode should be further evaluated across different floor surfaces. The robot was found to be movable by one person after tilting, but the initial tilt requires effort due to the front-weighted body. Future improvements could include a better handle position, additional rearward ballast, or a dedicated tilt handle to improve ergonomics.</w:t>
      </w:r>
    </w:p>
    <w:p w14:paraId="0D6A09AD" w14:textId="77777777" w:rsidR="00C82CA6" w:rsidRPr="00BD22A0" w:rsidRDefault="00C82CA6" w:rsidP="00C82CA6">
      <w:pPr>
        <w:pStyle w:val="BodyText"/>
      </w:pPr>
      <w:r w:rsidRPr="00BD22A0">
        <w:t>Fourth, long-term corrosion validation is still pending. Since the base is made of mild steel RHS, internal hollow-section corrosion may occur if moisture enters the tubes. Future iterations should consider drain holes, sealed end caps, powder coating, cavity wax, or stainless/aluminium alternatives depending on budget and fabrication constraints.</w:t>
      </w:r>
    </w:p>
    <w:p w14:paraId="3801F1FD" w14:textId="77777777" w:rsidR="00C82CA6" w:rsidRPr="00BD22A0" w:rsidRDefault="00C82CA6" w:rsidP="00C82CA6">
      <w:pPr>
        <w:pStyle w:val="BodyText"/>
      </w:pPr>
      <w:r w:rsidRPr="00BD22A0">
        <w:t>Finally, if the mounted plate is made from 6061 aluminium rather than steel, galvanic corrosion between aluminium and steel should be considered where the plate contacts the steel frame. Isolation washers, paint layers, or sealants may be useful to reduce direct metal-to-metal contact.</w:t>
      </w:r>
    </w:p>
    <w:p w14:paraId="3DAD3CF8" w14:textId="77777777" w:rsidR="00C82CA6" w:rsidRPr="00BD22A0" w:rsidRDefault="00C82CA6" w:rsidP="00C82CA6">
      <w:pPr>
        <w:pStyle w:val="BodyText"/>
      </w:pPr>
      <w:r w:rsidRPr="00BD22A0">
        <w:t>Overall, the base subsystem provides a strong structural foundation for BoxBunny. Its most important design achievement is the trapezoidal footprint, which resolves the conflict between stability and user footwork clearance. The transition from a temporary 1220 × 580 mm wooden board to a 70 × 50 × 3 mm welded RHS steel frame demonstrates a clear engineering progression from rapid prototyping toward a purpose-built mechanical subsystem. The base now provides stability, a rigid mechanism datum, and integrated transport capability while preserving the boxer’s working space.</w:t>
      </w:r>
    </w:p>
    <w:p w14:paraId="0220E3F7" w14:textId="3E95EC51" w:rsidR="0081626B" w:rsidRPr="00BD22A0" w:rsidRDefault="0081626B" w:rsidP="00863D5C">
      <w:pPr>
        <w:pStyle w:val="BodyText"/>
      </w:pPr>
    </w:p>
    <w:p w14:paraId="11630397" w14:textId="77777777" w:rsidR="00C82CA6" w:rsidRPr="00BD22A0" w:rsidRDefault="00C82CA6">
      <w:pPr>
        <w:rPr>
          <w:rFonts w:asciiTheme="majorHAnsi" w:eastAsiaTheme="majorEastAsia" w:hAnsiTheme="majorHAnsi" w:cstheme="majorBidi"/>
          <w:color w:val="0F4761" w:themeColor="accent1" w:themeShade="BF"/>
          <w:sz w:val="40"/>
          <w:szCs w:val="40"/>
        </w:rPr>
      </w:pPr>
      <w:bookmarkStart w:id="58" w:name="lower-mechanism-subsystem-testing"/>
      <w:bookmarkEnd w:id="26"/>
      <w:bookmarkEnd w:id="41"/>
      <w:r w:rsidRPr="00BD22A0">
        <w:br w:type="page"/>
      </w:r>
    </w:p>
    <w:p w14:paraId="42D628F6" w14:textId="1897C4BB" w:rsidR="0081626B" w:rsidRPr="00BD22A0" w:rsidRDefault="00974DFB" w:rsidP="00863D5C">
      <w:pPr>
        <w:pStyle w:val="Heading1"/>
        <w:jc w:val="both"/>
      </w:pPr>
      <w:r w:rsidRPr="00BD22A0">
        <w:lastRenderedPageBreak/>
        <w:t>5.2.4 Lower Mechanism Subsystem Testing</w:t>
      </w:r>
    </w:p>
    <w:p w14:paraId="2CEE41FB" w14:textId="77777777" w:rsidR="0081626B" w:rsidRPr="00BD22A0" w:rsidRDefault="00974DFB" w:rsidP="00863D5C">
      <w:pPr>
        <w:pStyle w:val="Heading2"/>
        <w:jc w:val="both"/>
      </w:pPr>
      <w:bookmarkStart w:id="59" w:name="purpose-of-subsystem-testing"/>
      <w:r w:rsidRPr="00BD22A0">
        <w:t>5.2.4.1 Purpose of Subsystem Testing</w:t>
      </w:r>
    </w:p>
    <w:p w14:paraId="4B661825" w14:textId="77777777" w:rsidR="0081626B" w:rsidRPr="00BD22A0" w:rsidRDefault="00974DFB" w:rsidP="00863D5C">
      <w:pPr>
        <w:pStyle w:val="FirstParagraph"/>
      </w:pPr>
      <w:r w:rsidRPr="00BD22A0">
        <w:t>The purpose of lower mechanism subsystem testing is to verify that the height adjustment, rotation, and base subsystems meet their individual requirements and function together as an integrated mechanical stack. Because the lower mechanism carries the upper body and reacts to punching loads, isolated component checks are not sufficient. The system must also be tested under realistic assembled conditions.</w:t>
      </w:r>
    </w:p>
    <w:p w14:paraId="26B914BE" w14:textId="77777777" w:rsidR="0081626B" w:rsidRPr="00BD22A0" w:rsidRDefault="00974DFB" w:rsidP="00863D5C">
      <w:pPr>
        <w:pStyle w:val="BodyText"/>
      </w:pPr>
      <w:r w:rsidRPr="00BD22A0">
        <w:t>Testing follows the right side of the V-Model. Each test maps back to a requirement defined before design work began. This makes validation traceable: the test does not simply show that a mechanism moves, but that it satisfies the original engineering requirement.</w:t>
      </w:r>
    </w:p>
    <w:p w14:paraId="255D7393" w14:textId="77777777" w:rsidR="0081626B" w:rsidRPr="00BD22A0" w:rsidRDefault="00974DFB" w:rsidP="00863D5C">
      <w:pPr>
        <w:pStyle w:val="Heading2"/>
        <w:jc w:val="both"/>
      </w:pPr>
      <w:bookmarkStart w:id="60" w:name="height-adjustment-testing"/>
      <w:bookmarkEnd w:id="59"/>
      <w:r w:rsidRPr="00BD22A0">
        <w:t>5.2.4.2 Height Adjustment Testing</w:t>
      </w:r>
    </w:p>
    <w:p w14:paraId="0D278ADF" w14:textId="77777777" w:rsidR="0081626B" w:rsidRPr="00BD22A0" w:rsidRDefault="00974DFB" w:rsidP="00863D5C">
      <w:pPr>
        <w:pStyle w:val="FirstParagraph"/>
      </w:pPr>
      <w:r w:rsidRPr="00BD22A0">
        <w:t>Height adjustment testing should validate stroke, speed, stiffness, load path, and wear.</w:t>
      </w:r>
    </w:p>
    <w:p w14:paraId="410756E4" w14:textId="77777777" w:rsidR="0081626B" w:rsidRPr="00BD22A0" w:rsidRDefault="00974DFB" w:rsidP="00863D5C">
      <w:pPr>
        <w:pStyle w:val="BodyText"/>
      </w:pPr>
      <w:r w:rsidRPr="00BD22A0">
        <w:t>The stroke test checks whether the mechanism can achieve at least 400 mm of vertical travel. The speed test checks whether the full stroke can be completed in approximately 32 seconds. The load test checks whether the screw jack and motor can perform this motion under the intended payload without stalling. The stiffness test checks whether the upper body remains aligned and stable when punched at different heights.</w:t>
      </w:r>
    </w:p>
    <w:p w14:paraId="519D466A" w14:textId="0C455EF6" w:rsidR="0081626B" w:rsidRPr="00BD22A0" w:rsidRDefault="00A90079" w:rsidP="00863D5C">
      <w:pPr>
        <w:pStyle w:val="BodyText"/>
      </w:pPr>
      <w:r w:rsidRPr="00BD22A0">
        <w:t>Current results show partial fulfilment of the height adjustment requirement. The selected HK-2T/HK2K screw jack specification establishes an expected hoist speed of 0.75 m/min, corresponding to approximately 32 s for the intended 400 mm stroke. However, the prototype-level test achieved a shorter travel distance over a longer duration due to implementation constraints such as motor substitution, integration limitations, and cable routing. Therefore, the height-adjustment concept and component selection remain mechanically justified, but final validation should be repeated using the intended motor, full cable allowance, and final assembled payload.</w:t>
      </w:r>
    </w:p>
    <w:p w14:paraId="19A32554" w14:textId="77777777" w:rsidR="0081626B" w:rsidRPr="00BD22A0" w:rsidRDefault="00974DFB" w:rsidP="00863D5C">
      <w:pPr>
        <w:pStyle w:val="BodyText"/>
      </w:pPr>
      <w:r w:rsidRPr="00BD22A0">
        <w:t>Future height adjustment testing should include:</w:t>
      </w:r>
    </w:p>
    <w:p w14:paraId="22DBD2AC" w14:textId="77777777" w:rsidR="0081626B" w:rsidRPr="00BD22A0" w:rsidRDefault="00974DFB" w:rsidP="00863D5C">
      <w:pPr>
        <w:pStyle w:val="Compact"/>
        <w:numPr>
          <w:ilvl w:val="0"/>
          <w:numId w:val="4"/>
        </w:numPr>
      </w:pPr>
      <w:r w:rsidRPr="00BD22A0">
        <w:t>Full-stroke test under final payload.</w:t>
      </w:r>
    </w:p>
    <w:p w14:paraId="662DCB14" w14:textId="77777777" w:rsidR="0081626B" w:rsidRPr="00BD22A0" w:rsidRDefault="00974DFB" w:rsidP="00863D5C">
      <w:pPr>
        <w:pStyle w:val="Compact"/>
        <w:numPr>
          <w:ilvl w:val="0"/>
          <w:numId w:val="4"/>
        </w:numPr>
      </w:pPr>
      <w:r w:rsidRPr="00BD22A0">
        <w:t>Five consecutive adjustment cycles to check repeatability.</w:t>
      </w:r>
    </w:p>
    <w:p w14:paraId="05D499C2" w14:textId="77777777" w:rsidR="0081626B" w:rsidRPr="00BD22A0" w:rsidRDefault="00974DFB" w:rsidP="00863D5C">
      <w:pPr>
        <w:pStyle w:val="Compact"/>
        <w:numPr>
          <w:ilvl w:val="0"/>
          <w:numId w:val="4"/>
        </w:numPr>
      </w:pPr>
      <w:r w:rsidRPr="00BD22A0">
        <w:t>Measurement of lateral play at the top of stroke.</w:t>
      </w:r>
    </w:p>
    <w:p w14:paraId="481B52A3" w14:textId="77777777" w:rsidR="0081626B" w:rsidRPr="00BD22A0" w:rsidRDefault="00974DFB" w:rsidP="00863D5C">
      <w:pPr>
        <w:pStyle w:val="Compact"/>
        <w:numPr>
          <w:ilvl w:val="0"/>
          <w:numId w:val="4"/>
        </w:numPr>
      </w:pPr>
      <w:r w:rsidRPr="00BD22A0">
        <w:t>Delrin wear measurement after repeated cycles.</w:t>
      </w:r>
    </w:p>
    <w:p w14:paraId="5B3E02AB" w14:textId="77777777" w:rsidR="0081626B" w:rsidRPr="00BD22A0" w:rsidRDefault="00974DFB" w:rsidP="00863D5C">
      <w:pPr>
        <w:pStyle w:val="Compact"/>
        <w:numPr>
          <w:ilvl w:val="0"/>
          <w:numId w:val="4"/>
        </w:numPr>
      </w:pPr>
      <w:r w:rsidRPr="00BD22A0">
        <w:t>Punch testing at minimum, mid, and maximum height positions.</w:t>
      </w:r>
    </w:p>
    <w:p w14:paraId="74F93096" w14:textId="77777777" w:rsidR="0081626B" w:rsidRPr="00BD22A0" w:rsidRDefault="00974DFB" w:rsidP="00863D5C">
      <w:pPr>
        <w:pStyle w:val="Heading2"/>
        <w:jc w:val="both"/>
      </w:pPr>
      <w:bookmarkStart w:id="61" w:name="rotation-testing"/>
      <w:bookmarkEnd w:id="60"/>
      <w:r w:rsidRPr="00BD22A0">
        <w:t>5.2.4.3 Rotation Testing</w:t>
      </w:r>
    </w:p>
    <w:p w14:paraId="16C9DBDD" w14:textId="77777777" w:rsidR="0081626B" w:rsidRPr="00BD22A0" w:rsidRDefault="00974DFB" w:rsidP="00863D5C">
      <w:pPr>
        <w:pStyle w:val="FirstParagraph"/>
      </w:pPr>
      <w:r w:rsidRPr="00BD22A0">
        <w:t>Rotation testing should validate yaw speed, positional accuracy, disturbance rejection, transmission integrity, and communication reliability.</w:t>
      </w:r>
    </w:p>
    <w:p w14:paraId="59045A04" w14:textId="77777777" w:rsidR="0081626B" w:rsidRPr="00BD22A0" w:rsidRDefault="00974DFB" w:rsidP="00863D5C">
      <w:pPr>
        <w:pStyle w:val="BodyText"/>
      </w:pPr>
      <w:r w:rsidRPr="00BD22A0">
        <w:t>The main RM-4 test is a 90° step command. Since the target angular velocity is 150°/s, the robot should complete a 90° rotation in 0.6 seconds or less. Encoder feedback should be used to record actual time-to-target, overshoot, and settling behaviour.</w:t>
      </w:r>
    </w:p>
    <w:p w14:paraId="16FE3627" w14:textId="77777777" w:rsidR="0081626B" w:rsidRPr="00BD22A0" w:rsidRDefault="00974DFB" w:rsidP="00863D5C">
      <w:pPr>
        <w:pStyle w:val="BodyText"/>
      </w:pPr>
      <w:r w:rsidRPr="00BD22A0">
        <w:t>A disturbance rejection test should be performed by commanding the robot to hold a fixed yaw angle, then applying lateral punching loads to the upper body. The yaw angle should not deflect excessively, and the mechanism should return to the commanded position without prolonged oscillation.</w:t>
      </w:r>
    </w:p>
    <w:p w14:paraId="317042D2" w14:textId="77777777" w:rsidR="0081626B" w:rsidRPr="00BD22A0" w:rsidRDefault="00974DFB" w:rsidP="00863D5C">
      <w:pPr>
        <w:pStyle w:val="BodyText"/>
      </w:pPr>
      <w:r w:rsidRPr="00BD22A0">
        <w:lastRenderedPageBreak/>
        <w:t>A transmission test should command rapid accelerations and reversals to check for timing belt tooth-skip. The S8M belt, 32 mm width, and 70-tooth driven pulley provide a sound design basis, but physical testing is needed to confirm performance under shock loads.</w:t>
      </w:r>
    </w:p>
    <w:p w14:paraId="3AC04529" w14:textId="77777777" w:rsidR="0081626B" w:rsidRPr="00BD22A0" w:rsidRDefault="00974DFB" w:rsidP="00863D5C">
      <w:pPr>
        <w:pStyle w:val="BodyText"/>
      </w:pPr>
      <w:r w:rsidRPr="00BD22A0">
        <w:t>A communication test should transmit repeated UDP command frames between the main controller and the rotation controller. The goal is to verify that the wireless command path is reliable enough for yaw control and does not introduce unacceptable packet loss.</w:t>
      </w:r>
    </w:p>
    <w:p w14:paraId="7D2A0BAF" w14:textId="77777777" w:rsidR="0081626B" w:rsidRPr="00BD22A0" w:rsidRDefault="00974DFB" w:rsidP="00863D5C">
      <w:pPr>
        <w:pStyle w:val="Heading2"/>
        <w:jc w:val="both"/>
      </w:pPr>
      <w:bookmarkStart w:id="62" w:name="base-and-stability-testing"/>
      <w:bookmarkEnd w:id="61"/>
      <w:r w:rsidRPr="00BD22A0">
        <w:t>5.2.4.4 Base and Stability Testing</w:t>
      </w:r>
    </w:p>
    <w:p w14:paraId="510F37F4" w14:textId="77777777" w:rsidR="0081626B" w:rsidRPr="00BD22A0" w:rsidRDefault="00974DFB" w:rsidP="00863D5C">
      <w:pPr>
        <w:pStyle w:val="FirstParagraph"/>
      </w:pPr>
      <w:r w:rsidRPr="00BD22A0">
        <w:t>Base testing focuses on tipping resistance, footwork clearance, and portability.</w:t>
      </w:r>
    </w:p>
    <w:p w14:paraId="4FE25D63" w14:textId="77777777" w:rsidR="0081626B" w:rsidRPr="00BD22A0" w:rsidRDefault="00974DFB" w:rsidP="00863D5C">
      <w:pPr>
        <w:pStyle w:val="BodyText"/>
      </w:pPr>
      <w:r w:rsidRPr="00BD22A0">
        <w:t>The tipping test applies punching loads at the upper structure, especially at maximum height extension, and checks whether the base lifts, rocks, or tips. The target is no tipping and a factor of safety of at least 1.5 based on moment analysis.</w:t>
      </w:r>
    </w:p>
    <w:p w14:paraId="3A257F53" w14:textId="77777777" w:rsidR="0081626B" w:rsidRPr="00BD22A0" w:rsidRDefault="00974DFB" w:rsidP="00863D5C">
      <w:pPr>
        <w:pStyle w:val="BodyText"/>
      </w:pPr>
      <w:r w:rsidRPr="00BD22A0">
        <w:t>The footwork clearance test checks whether a user can move around the robot in orthodox and southpaw stance without contacting the base. This is important because a stable but obstructive base would still fail the user-centred requirement.</w:t>
      </w:r>
    </w:p>
    <w:p w14:paraId="4B925D42" w14:textId="77777777" w:rsidR="0081626B" w:rsidRPr="00BD22A0" w:rsidRDefault="00974DFB" w:rsidP="00863D5C">
      <w:pPr>
        <w:pStyle w:val="BodyText"/>
      </w:pPr>
      <w:r w:rsidRPr="00BD22A0">
        <w:t>The portability test checks whether one person can tip and roll the robot between locations without disassembly. The current prototype has passed this at a practical level, although the initial tilt requires effort due to front-weight distribution.</w:t>
      </w:r>
    </w:p>
    <w:p w14:paraId="4910791A" w14:textId="77777777" w:rsidR="0081626B" w:rsidRPr="00BD22A0" w:rsidRDefault="00974DFB" w:rsidP="00863D5C">
      <w:pPr>
        <w:pStyle w:val="Heading2"/>
        <w:jc w:val="both"/>
      </w:pPr>
      <w:bookmarkStart w:id="63" w:name="integrated-lower-mechanism-evaluation"/>
      <w:bookmarkEnd w:id="62"/>
      <w:r w:rsidRPr="00BD22A0">
        <w:t>5.2.4.5 Integrated Lower Mechanism Evaluation</w:t>
      </w:r>
    </w:p>
    <w:p w14:paraId="1802C944" w14:textId="77777777" w:rsidR="0081626B" w:rsidRPr="00BD22A0" w:rsidRDefault="00974DFB" w:rsidP="00863D5C">
      <w:pPr>
        <w:pStyle w:val="FirstParagraph"/>
      </w:pPr>
      <w:r w:rsidRPr="00BD22A0">
        <w:t>The integrated lower mechanism must be tested as a complete stack, not only as separate subsystems. This is because height, rotation, and base stability interact with one another.</w:t>
      </w:r>
    </w:p>
    <w:p w14:paraId="3DF001FB" w14:textId="77777777" w:rsidR="0081626B" w:rsidRPr="00BD22A0" w:rsidRDefault="00974DFB" w:rsidP="00863D5C">
      <w:pPr>
        <w:pStyle w:val="BodyText"/>
      </w:pPr>
      <w:r w:rsidRPr="00BD22A0">
        <w:t>An integrated test should check height adjustment followed by yaw rotation at multiple heights. The robot should rotate smoothly without mechanical binding, belt misalignment, or excessive sway. Another test should involve punching the robot while it is at maximum height and while the yaw axis holds position. This checks whether the base, bearing, column, and guide interfaces work together under the worst-case configuration.</w:t>
      </w:r>
    </w:p>
    <w:p w14:paraId="3B88D094" w14:textId="77777777" w:rsidR="0081626B" w:rsidRPr="00BD22A0" w:rsidRDefault="00974DFB" w:rsidP="00863D5C">
      <w:pPr>
        <w:pStyle w:val="BodyText"/>
      </w:pPr>
      <w:r w:rsidRPr="00BD22A0">
        <w:t>A power and communication check should also be performed during simultaneous subsystem operation. The height motor, rotation motor, and upper mechanism actuators may impose combined load demands on the electrical system. The control system should remain reliable without resets, over-voltage events, or communication failures.</w:t>
      </w:r>
    </w:p>
    <w:p w14:paraId="0AB681CE" w14:textId="77777777" w:rsidR="0081626B" w:rsidRPr="00BD22A0" w:rsidRDefault="00974DFB" w:rsidP="00863D5C">
      <w:pPr>
        <w:pStyle w:val="Heading2"/>
        <w:jc w:val="both"/>
      </w:pPr>
      <w:bookmarkStart w:id="64" w:name="limitations-and-future-improvements"/>
      <w:bookmarkEnd w:id="63"/>
      <w:r w:rsidRPr="00BD22A0">
        <w:t>5.2.4.6 Limitations and Future Improvements</w:t>
      </w:r>
    </w:p>
    <w:p w14:paraId="169E6C9E" w14:textId="77777777" w:rsidR="0081626B" w:rsidRPr="00BD22A0" w:rsidRDefault="00974DFB" w:rsidP="00863D5C">
      <w:pPr>
        <w:pStyle w:val="FirstParagraph"/>
      </w:pPr>
      <w:r w:rsidRPr="00BD22A0">
        <w:t>The main limitation of the lower mechanism is that full linear footwork has been removed from the current prototype scope. The robot can rotate but cannot advance or retreat. This restricts the realism of distance management, although yaw rotation still provides meaningful re-angling behaviour.</w:t>
      </w:r>
    </w:p>
    <w:p w14:paraId="56B9A664" w14:textId="77777777" w:rsidR="0081626B" w:rsidRPr="00BD22A0" w:rsidRDefault="00974DFB" w:rsidP="00863D5C">
      <w:pPr>
        <w:pStyle w:val="BodyText"/>
      </w:pPr>
      <w:r w:rsidRPr="00BD22A0">
        <w:t>The height adjustment mechanism is also not fully validated against the final stroke and speed target. The architecture is mechanically appropriate, but future work should refine motor selection, cable routing, and repeated-cycle testing.</w:t>
      </w:r>
    </w:p>
    <w:p w14:paraId="2B311EA0" w14:textId="77777777" w:rsidR="0081626B" w:rsidRPr="00BD22A0" w:rsidRDefault="00974DFB" w:rsidP="00863D5C">
      <w:pPr>
        <w:pStyle w:val="BodyText"/>
      </w:pPr>
      <w:r w:rsidRPr="00BD22A0">
        <w:t>The rotation mechanism has a strong analytical basis but still requires full physical testing. The pulley ratio indicates sufficient theoretical speed, and the slewing bearing with cam-follower supports addresses structural stiffness, but final validation depends on encoder-based speed testing, punch disturbance testing, and belt integrity testing.</w:t>
      </w:r>
    </w:p>
    <w:p w14:paraId="1670A0DE" w14:textId="77777777" w:rsidR="0081626B" w:rsidRPr="00BD22A0" w:rsidRDefault="00974DFB" w:rsidP="00863D5C">
      <w:pPr>
        <w:pStyle w:val="BodyText"/>
      </w:pPr>
      <w:r w:rsidRPr="00BD22A0">
        <w:lastRenderedPageBreak/>
        <w:t>The base has passed the most important stability and portability checks, but future refinement could improve transport ergonomics, reduce initial tilt effort, and further optimise the centre of gravity.</w:t>
      </w:r>
    </w:p>
    <w:p w14:paraId="79D815B9" w14:textId="77777777" w:rsidR="0081626B" w:rsidRDefault="00974DFB" w:rsidP="00863D5C">
      <w:pPr>
        <w:pStyle w:val="BodyText"/>
      </w:pPr>
      <w:r w:rsidRPr="00BD22A0">
        <w:t>Overall, the lower mechanism successfully establishes the structural and motion foundation of BoxBunny. The base provides stability and compactness, the height adjustment mechanism provides user adaptability, and the rotation subsystem provides coach-like re-angling behaviour. The remaining work is primarily validation-focused: closing the physical test loop for stroke, yaw speed, long-term wear, and integrated operation under full training conditions.</w:t>
      </w:r>
      <w:bookmarkEnd w:id="58"/>
      <w:bookmarkEnd w:id="64"/>
    </w:p>
    <w:sectPr w:rsidR="008162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A808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BA8B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2E6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0BE2E70"/>
    <w:multiLevelType w:val="multilevel"/>
    <w:tmpl w:val="DC2E6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5A6337A"/>
    <w:multiLevelType w:val="multilevel"/>
    <w:tmpl w:val="DC2E6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C2C44CA"/>
    <w:multiLevelType w:val="multilevel"/>
    <w:tmpl w:val="DC2E6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483171D"/>
    <w:multiLevelType w:val="multilevel"/>
    <w:tmpl w:val="DC2E6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707283C"/>
    <w:multiLevelType w:val="multilevel"/>
    <w:tmpl w:val="DC2E6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7A7238B"/>
    <w:multiLevelType w:val="multilevel"/>
    <w:tmpl w:val="DC2E6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9835818">
    <w:abstractNumId w:val="0"/>
  </w:num>
  <w:num w:numId="2" w16cid:durableId="2143183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8935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9163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4745546">
    <w:abstractNumId w:val="1"/>
  </w:num>
  <w:num w:numId="6" w16cid:durableId="2022197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9242198">
    <w:abstractNumId w:val="1"/>
  </w:num>
  <w:num w:numId="8" w16cid:durableId="2111074346">
    <w:abstractNumId w:val="4"/>
  </w:num>
  <w:num w:numId="9" w16cid:durableId="1129320709">
    <w:abstractNumId w:val="5"/>
  </w:num>
  <w:num w:numId="10" w16cid:durableId="1191140786">
    <w:abstractNumId w:val="3"/>
  </w:num>
  <w:num w:numId="11" w16cid:durableId="1113981720">
    <w:abstractNumId w:val="8"/>
  </w:num>
  <w:num w:numId="12" w16cid:durableId="1724677892">
    <w:abstractNumId w:val="6"/>
  </w:num>
  <w:num w:numId="13" w16cid:durableId="9850116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6B"/>
    <w:rsid w:val="001E6242"/>
    <w:rsid w:val="002D3030"/>
    <w:rsid w:val="00310813"/>
    <w:rsid w:val="004200D5"/>
    <w:rsid w:val="004F0105"/>
    <w:rsid w:val="005A58FA"/>
    <w:rsid w:val="0066288B"/>
    <w:rsid w:val="006F652A"/>
    <w:rsid w:val="007016A0"/>
    <w:rsid w:val="0081626B"/>
    <w:rsid w:val="008261A8"/>
    <w:rsid w:val="00853894"/>
    <w:rsid w:val="00863D5C"/>
    <w:rsid w:val="008E208C"/>
    <w:rsid w:val="00967BB5"/>
    <w:rsid w:val="00974DFB"/>
    <w:rsid w:val="009A637E"/>
    <w:rsid w:val="00A42BA4"/>
    <w:rsid w:val="00A80917"/>
    <w:rsid w:val="00A90079"/>
    <w:rsid w:val="00AA4620"/>
    <w:rsid w:val="00AE57A4"/>
    <w:rsid w:val="00BD22A0"/>
    <w:rsid w:val="00C26852"/>
    <w:rsid w:val="00C82CA6"/>
    <w:rsid w:val="00CE4295"/>
    <w:rsid w:val="00CE5D60"/>
    <w:rsid w:val="00D67031"/>
    <w:rsid w:val="00E3285D"/>
    <w:rsid w:val="00EA3FB0"/>
    <w:rsid w:val="00F772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A8AB"/>
  <w15:docId w15:val="{CA991A3E-E5D4-408D-853E-B14882E1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SG"/>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63D5C"/>
    <w:pPr>
      <w:spacing w:before="180" w:after="180"/>
      <w:jc w:val="both"/>
    </w:pPr>
    <w:rPr>
      <w:sz w:val="2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5Dark">
    <w:name w:val="Grid Table 5 Dark"/>
    <w:basedOn w:val="TableNormal"/>
    <w:uiPriority w:val="50"/>
    <w:rsid w:val="00863D5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rsid w:val="00967BB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40</Pages>
  <Words>15620</Words>
  <Characters>89035</Characters>
  <Application>Microsoft Office Word</Application>
  <DocSecurity>0</DocSecurity>
  <Lines>741</Lines>
  <Paragraphs>208</Paragraphs>
  <ScaleCrop>false</ScaleCrop>
  <Company/>
  <LinksUpToDate>false</LinksUpToDate>
  <CharactersWithSpaces>104447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Jeanette Sim</dc:creator>
  <cp:keywords/>
  <cp:lastModifiedBy>Jeanette Sim</cp:lastModifiedBy>
  <cp:revision>28</cp:revision>
  <dcterms:created xsi:type="dcterms:W3CDTF">2026-05-30T08:12:00Z</dcterms:created>
  <dcterms:modified xsi:type="dcterms:W3CDTF">2026-06-01T06:07:00Z</dcterms:modified>
</cp:coreProperties>
</file>