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294CAD" w:rsidRDefault="005C6B9C" w:rsidP="00452268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452268">
        <w:rPr>
          <w:rFonts w:ascii="Arial" w:hAnsi="Arial" w:cs="Arial"/>
          <w:b/>
          <w:sz w:val="32"/>
          <w:szCs w:val="32"/>
        </w:rPr>
        <w:t>Especificación de Casos de Uso</w:t>
      </w: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P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Pr="00452268" w:rsidRDefault="00452268">
      <w:pPr>
        <w:rPr>
          <w:rFonts w:ascii="Arial" w:hAnsi="Arial" w:cs="Arial"/>
          <w:b/>
          <w:sz w:val="32"/>
          <w:szCs w:val="32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bookmarkStart w:id="1" w:name="_Toc290543315"/>
      <w:bookmarkStart w:id="2" w:name="_Toc322018053"/>
      <w:r w:rsidRPr="00452268">
        <w:rPr>
          <w:rFonts w:cs="Arial"/>
          <w:szCs w:val="22"/>
        </w:rPr>
        <w:lastRenderedPageBreak/>
        <w:t xml:space="preserve">Paquete </w:t>
      </w:r>
      <w:bookmarkEnd w:id="1"/>
      <w:r w:rsidRPr="00452268">
        <w:rPr>
          <w:rFonts w:cs="Arial"/>
          <w:szCs w:val="22"/>
        </w:rPr>
        <w:t>Administración</w:t>
      </w:r>
      <w:bookmarkEnd w:id="2"/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Registrar asistencia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la asistencia del personal que labora en la empresa.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Empleado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la sección recursos humanos/asistencia.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actualiza la asistencia del actor.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normal: </w:t>
            </w:r>
          </w:p>
        </w:tc>
      </w:tr>
      <w:tr w:rsidR="00452268" w:rsidRPr="00452268" w:rsidTr="009C3CA4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1.</w:t>
            </w:r>
            <w:r w:rsidRPr="00452268">
              <w:rPr>
                <w:rFonts w:ascii="Arial" w:hAnsi="Arial" w:cs="Arial"/>
              </w:rPr>
              <w:tab/>
              <w:t>El actor digita su código de empleado en el formulario de asistencia.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2.</w:t>
            </w:r>
            <w:r w:rsidRPr="00452268">
              <w:rPr>
                <w:rFonts w:ascii="Arial" w:hAnsi="Arial" w:cs="Arial"/>
              </w:rPr>
              <w:tab/>
              <w:t>El sistema muestra sub-opciones de REGISTRAR ENTRADA y REGISTRAR SALIDA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3.</w:t>
            </w:r>
            <w:r w:rsidRPr="00452268">
              <w:rPr>
                <w:rFonts w:ascii="Arial" w:hAnsi="Arial" w:cs="Arial"/>
              </w:rPr>
              <w:tab/>
              <w:t>El actor elige la opción dependiendo del caso en el que se encuentre.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4.</w:t>
            </w:r>
            <w:r w:rsidRPr="00452268">
              <w:rPr>
                <w:rFonts w:ascii="Arial" w:hAnsi="Arial" w:cs="Arial"/>
              </w:rPr>
              <w:tab/>
              <w:t>El sistema muestra un mensaje de confirmación de registro de asistencia del empleado.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 xml:space="preserve"> “El actor ya había registrado su Entrada/Salida”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pStyle w:val="Prrafodelista"/>
              <w:numPr>
                <w:ilvl w:val="0"/>
                <w:numId w:val="6"/>
              </w:numPr>
              <w:spacing w:line="312" w:lineRule="auto"/>
              <w:rPr>
                <w:rFonts w:ascii="Arial" w:hAnsi="Arial" w:cs="Arial"/>
                <w:lang w:val="es-PE"/>
              </w:rPr>
            </w:pPr>
            <w:r w:rsidRPr="00452268">
              <w:rPr>
                <w:rFonts w:ascii="Arial" w:hAnsi="Arial" w:cs="Arial"/>
                <w:lang w:val="es-PE"/>
              </w:rPr>
              <w:t>El sistema envía un mensaje alertando que ya se ha registrado su asistencia.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encargado puede realizar búsquedas, agregar, modificar o eliminar los empleados del sistema según sea requerido.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actor debe estar </w:t>
            </w:r>
            <w:proofErr w:type="spellStart"/>
            <w:r w:rsidRPr="00452268">
              <w:rPr>
                <w:rFonts w:ascii="Arial" w:hAnsi="Arial" w:cs="Arial"/>
              </w:rPr>
              <w:t>logueado</w:t>
            </w:r>
            <w:proofErr w:type="spellEnd"/>
            <w:r w:rsidRPr="00452268">
              <w:rPr>
                <w:rFonts w:ascii="Arial" w:hAnsi="Arial" w:cs="Arial"/>
              </w:rPr>
              <w:t xml:space="preserve"> como Jefe de RRHH y haber entrado a la sección recursos humanos / administración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permitirá guardar los cambios realizados.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normal: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actor elige la opción "Registrar"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empleado. Selecciona el cargo del empleado. Cuenta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personales: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Nombres, Apellido Paterno, Apellido Materno, DNI o Pasaporte según sea el caso.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opcionales: Fecha de Nacimiento, Correo Electrónico, RUC, Teléfono, Celular, Dirección, País, Ciudad, Distrito.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Detalle del trabajo: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Estado,  Horario de trabajo, Hora de entrada, Hora de salida, Horas diarias o jornal.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Cuenta de usuario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Usuario, Contraseña (Campo protegido).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para la confirmación de los datos ingresados: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cierra la ventana de registro y muestra la pantalla principal de administrar empleados.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“Buscar Personal”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en la pantalla principal del mantenimiento de empleados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 búsqueda:</w:t>
            </w:r>
          </w:p>
          <w:p w:rsidR="00452268" w:rsidRPr="00452268" w:rsidRDefault="00452268" w:rsidP="009C3CA4">
            <w:pPr>
              <w:spacing w:line="312" w:lineRule="auto"/>
              <w:ind w:left="141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Nombres, Apellido Paterno, Apellido Materno, DNI, Cargo.</w:t>
            </w:r>
          </w:p>
          <w:p w:rsidR="00452268" w:rsidRPr="00452268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Resultados de búsqueda: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Tabla de resultados con los campos de búsqueda antes señalados.</w:t>
            </w:r>
          </w:p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que considere necesarios para la búsqueda, puede ingresar como mínimo un campo, y selecciona la opción "Buscar".</w:t>
            </w:r>
          </w:p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resultados en la tabla inferior.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Personal”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cliente a editar y la opción "Modificar".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datos del empleado registrado: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personales: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 editables:   DNI o Pasaporte.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Editables: Cargo del empleado, Nombres, Apellido Paterno, Apellido Materno, Fecha de Nacimiento, Correo Electrónico, RUC, Teléfono, Celular, </w:t>
            </w:r>
            <w:r w:rsidRPr="00452268">
              <w:rPr>
                <w:rFonts w:ascii="Arial" w:hAnsi="Arial" w:cs="Arial"/>
              </w:rPr>
              <w:lastRenderedPageBreak/>
              <w:t>Dirección, País, Ciudad, Distrito.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Detalle del trabajo: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Editables: Estado,  Horario de trabajo, Hora de entrada, Hora de salida, Horas diarias o jornal.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Cuenta de usuario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 editables: Usuario, Contraseña (Campo protegido).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confirmación de la opción seleccionada: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muestra el formulario actualizado".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Alterno: </w:t>
            </w:r>
            <w:r w:rsidRPr="00452268">
              <w:rPr>
                <w:rFonts w:ascii="Arial" w:hAnsi="Arial" w:cs="Arial"/>
              </w:rPr>
              <w:t>”Eliminar empleado”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empleado a eliminar en la grilla de resultados y la opción "Eliminar".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"¿Desea eliminar el cliente del sistema?".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lógicamente la cuenta.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Asignar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asignar el personal en una determinada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Personal-&gt; Asignar 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autocompleta los datos ingresados, de acuerdo al personal registrado, y  muestra una lista de empleados (Nombre, DNI, Fecha de Ingreso) que coincidan con éstos. Además, muestra una lista predeterminada de las sucursales.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los miembros del personal y la sucursal a las que serán asignados, y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asigna el personal a la sucursal seleccionada.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turnos de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administrar todos los turnos del personal en una determinada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Personal-&gt;Administrar turnos.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del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Sucursal (lista predeterminada)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una sucursal,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autocompleta los datos ingresados, de acuerdo al personal registrado, y  muestra una lista de empleados (Nombre, DNI, Fecha de Ingreso) que coincidan con éstos.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 elige un miembro del personal y selecciona la opción “Asignar Turno”. 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llena los datos del formulario, y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reportes del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ADM-05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empleado/empleados de un periodo determinado.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/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crea un PDF con los reportes.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fin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"Generar"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perfiles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ADM-06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 Master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Haber iniciado sesión y opción administrar perfiles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registra un nuevo tipo de perfil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"Crear Nuevo Perfil"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tipo de perfil. Cuenta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del perfil: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 del perfil y Descripción del perfil.</w:t>
            </w:r>
          </w:p>
          <w:p w:rsidR="00452268" w:rsidRPr="00452268" w:rsidRDefault="00452268" w:rsidP="00452268">
            <w:pPr>
              <w:numPr>
                <w:ilvl w:val="1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Selección de Módulos: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Listado de los módulos predefinidos del sistema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formulario, marca los módulos y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para la confirmación de los datos ingresados: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cierra la ventana de registro y muestra la pantalla principal de Seguridad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Perfil”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perfil a editar y marca la opción "Modificar".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datos del empleado registrado:</w:t>
            </w:r>
          </w:p>
          <w:p w:rsidR="00452268" w:rsidRPr="00452268" w:rsidRDefault="00452268" w:rsidP="00452268">
            <w:pPr>
              <w:numPr>
                <w:ilvl w:val="1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del perfil: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 del perfil y Descripción del perfil.</w:t>
            </w:r>
          </w:p>
          <w:p w:rsidR="00452268" w:rsidRPr="00452268" w:rsidRDefault="00452268" w:rsidP="00452268">
            <w:pPr>
              <w:numPr>
                <w:ilvl w:val="1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Selección de Módulos: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Listado de los módulos predefinidos del sistema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confirmación de la opción seleccionada: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muestra el formulario actualizado".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“Eliminar Perfil”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perfil a eliminar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"¿Desea eliminar el perfil del sistema?".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lógicamente el perfil.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sucursal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ADM-07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los datos generales de una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administrar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 la sucursal.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la sucursal: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Dirección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Teléfono 1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Teléfono 2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 del administrador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</w:tbl>
    <w:p w:rsidR="005C6B9C" w:rsidRPr="00452268" w:rsidRDefault="005C6B9C" w:rsidP="005C6B9C">
      <w:pPr>
        <w:spacing w:line="312" w:lineRule="auto"/>
        <w:rPr>
          <w:rFonts w:ascii="Arial" w:hAnsi="Arial" w:cs="Arial"/>
          <w:b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ventas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productos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productos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Ingredientes.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del producto.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producto: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Descripción.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Cantidad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“Modificar Producto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modificar los campos que requiera cambios del producto.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>“Eliminar Producto”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"Eliminar".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Registrar Venta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registrar una venta.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Recepcionista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Venta-&gt;Registrar.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guardara la información de la venta.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sucursal en la que se encuentra,  la fecha y hora actual. Además, muestra un formulario para poder registrar la venta.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la venta: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 del cliente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Nombre del cliente (se autocompleta)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Producto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Cantidad del producto (se muestra en una lista predeterminada)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 El actor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necesita ingresar más productos, se retorna al paso 3c del flujo de eventos.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“Generar Venta”.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la venta y guarda los datos.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 de venta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ventas de un periodo determinado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Venta.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realiza la impresión, guardando el reporte a manera de historial.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Reporte de Ventas.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y fecha de fin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</w:t>
            </w:r>
            <w:proofErr w:type="gramStart"/>
            <w:r w:rsidRPr="00452268">
              <w:rPr>
                <w:rFonts w:ascii="Arial" w:hAnsi="Arial" w:cs="Arial"/>
              </w:rPr>
              <w:t>valida</w:t>
            </w:r>
            <w:proofErr w:type="gramEnd"/>
            <w:r w:rsidRPr="00452268">
              <w:rPr>
                <w:rFonts w:ascii="Arial" w:hAnsi="Arial" w:cs="Arial"/>
              </w:rPr>
              <w:t xml:space="preserve">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"Imprimir"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</w:t>
            </w:r>
            <w:proofErr w:type="gramStart"/>
            <w:r w:rsidRPr="00452268">
              <w:rPr>
                <w:rFonts w:ascii="Arial" w:hAnsi="Arial" w:cs="Arial"/>
              </w:rPr>
              <w:t>valida</w:t>
            </w:r>
            <w:proofErr w:type="gramEnd"/>
            <w:r w:rsidRPr="00452268">
              <w:rPr>
                <w:rFonts w:ascii="Arial" w:hAnsi="Arial" w:cs="Arial"/>
              </w:rPr>
              <w:t xml:space="preserve">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Clientes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Recepcionista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debe haber ingresado al sistema y entrado al área administrar clientes.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registra los datos.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Flujo de Eventos: Registrar cliente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"Registrar"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cliente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selecciona la opción "Persona natural", se muestra un formulario con los siguientes campos: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obligatorios:</w:t>
            </w:r>
            <w:r w:rsidRPr="00452268">
              <w:rPr>
                <w:rFonts w:ascii="Arial" w:hAnsi="Arial" w:cs="Arial"/>
              </w:rPr>
              <w:t xml:space="preserve"> Nombres, Apellido Paterno, Apellido Materno, Documento Identidad, Tipo de documento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opcionales</w:t>
            </w:r>
            <w:r w:rsidRPr="00452268">
              <w:rPr>
                <w:rFonts w:ascii="Arial" w:hAnsi="Arial" w:cs="Arial"/>
              </w:rPr>
              <w:t>: Fecha de Nacimiento, Correo Electrónico, RUC, Teléfono, Celular, Dirección, País, Ciudad.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selecciona la opción "Persona jurídica", se muestra un formulario con los siguientes campos: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obligatorios:</w:t>
            </w:r>
            <w:r w:rsidRPr="00452268">
              <w:rPr>
                <w:rFonts w:ascii="Arial" w:hAnsi="Arial" w:cs="Arial"/>
              </w:rPr>
              <w:t xml:space="preserve"> Tipo de cliente, Razón Social, RUC.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opcionales:</w:t>
            </w:r>
            <w:r w:rsidRPr="00452268">
              <w:rPr>
                <w:rFonts w:ascii="Arial" w:hAnsi="Arial" w:cs="Arial"/>
              </w:rPr>
              <w:t xml:space="preserve"> Correo Electrónico, Teléfono, Celular, Dirección, País, Ciudad.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"Aceptar".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redirige a la pantalla principal de administrar clientes.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“Buscar Cliente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 de clientes registrados en la pantalla principal del mantenimiento de clientes.</w:t>
            </w:r>
          </w:p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en los filtros los datos que considere necesarios para la búsqueda, puede ingresar como mínimo un campo, y selecciona la opción “Buscar”.</w:t>
            </w:r>
          </w:p>
          <w:p w:rsidR="00452268" w:rsidRPr="00452268" w:rsidRDefault="00452268" w:rsidP="00452268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 Si el actor se confunde al ingresar los datos selecciona la opción “Limpiar” y vuelve al paso 2.</w:t>
            </w:r>
          </w:p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resultados obtenidos.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 “Eliminar cliente”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cliente a eliminar y la opción “Eliminar”.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lógicamente la cuenta.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Compras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Proveedor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proveedores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Proveedores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permitirá guardar los cambios realizados.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 los proveedores.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del proveedor: Razón Social, RUC, Dirección, Correo, Teléfono, Persona de contacto.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productos relacionados con el proveedor.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&lt;Include Point: Relacionar Productos de Proveedor&gt;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“Registrar Proveedor”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proveedores que tiene registrado.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que se puedan modificar los campos relacionados a los datos de un proveedor.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realiza los cambios necesarios a un proveedor.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modifica el registro de un proveedor según los datos cambiados por el actor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“Eliminar proveedor”</w:t>
            </w:r>
          </w:p>
        </w:tc>
      </w:tr>
      <w:tr w:rsidR="00452268" w:rsidRPr="00452268" w:rsidTr="009C3CA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proveedores que tiene registrado.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ventana de confirmación de la eliminación del proveedor.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pedidos de compra de los departamentos de servicio.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almacena la nueva orden de compra con sus datos.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  <w:r w:rsidRPr="00452268">
              <w:rPr>
                <w:rFonts w:ascii="Arial" w:hAnsi="Arial" w:cs="Arial"/>
              </w:rPr>
              <w:t>“Registrar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lista predeterminada de proveedores.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un proveedor.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ingredientes (ID, Nombre, Cantidad) que el proveedor brinda.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ingresa la cantidad de cada uno de los ingredientes que desea pedir en la orden de compra.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crea una nueva orden de compra con estado “Registrado” y le asigna un código único del sistema.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Los datos son guardados en el sistema y el caso de uso termina.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  <w:bCs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“Ver Detalles de la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&lt;&lt; Include </w:t>
            </w:r>
            <w:proofErr w:type="gramStart"/>
            <w:r w:rsidRPr="00452268">
              <w:rPr>
                <w:rFonts w:ascii="Arial" w:hAnsi="Arial" w:cs="Arial"/>
              </w:rPr>
              <w:t>::</w:t>
            </w:r>
            <w:proofErr w:type="gramEnd"/>
            <w:r w:rsidRPr="00452268">
              <w:rPr>
                <w:rFonts w:ascii="Arial" w:hAnsi="Arial" w:cs="Arial"/>
              </w:rPr>
              <w:t xml:space="preserve"> Buscar Orden de Compra&gt;&gt;.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orden de compra del que desea ver sus detalles.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usuario selecciona la opción “Detalles”.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información detallada de la orden de compra escogida y el caso de uso finaliza.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“Modificar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&lt;&lt; Include </w:t>
            </w:r>
            <w:proofErr w:type="gramStart"/>
            <w:r w:rsidRPr="00452268">
              <w:rPr>
                <w:rFonts w:ascii="Arial" w:hAnsi="Arial" w:cs="Arial"/>
              </w:rPr>
              <w:t>::</w:t>
            </w:r>
            <w:proofErr w:type="gramEnd"/>
            <w:r w:rsidRPr="00452268">
              <w:rPr>
                <w:rFonts w:ascii="Arial" w:hAnsi="Arial" w:cs="Arial"/>
              </w:rPr>
              <w:t xml:space="preserve"> Buscar Orden de Compra &gt;&gt;.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orden de compra que desea modificar.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“Modificar”.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detalles de la orden de compra, y le da al usuario la opción de modificar su estado a “Aceptado” o “Cancelado”.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una de ambas opciones.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“Guardar”.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cambia el estado de la orden de compra seleccionada y el caso de uso finaliza.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7026"/>
      </w:tblGrid>
      <w:tr w:rsidR="00452268" w:rsidRPr="00452268" w:rsidTr="009C3CA4">
        <w:trPr>
          <w:trHeight w:val="150"/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Buscar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tabs>
                <w:tab w:val="left" w:pos="1170"/>
              </w:tabs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COM-03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encarga de la búsqueda de una orden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Post-condición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 xml:space="preserve">El sistema muestra las </w:t>
            </w:r>
            <w:proofErr w:type="spellStart"/>
            <w:r w:rsidRPr="00452268">
              <w:rPr>
                <w:rFonts w:ascii="Arial" w:hAnsi="Arial" w:cs="Arial"/>
                <w:lang w:val="es-ES_tradnl" w:eastAsia="ja-JP"/>
              </w:rPr>
              <w:t>ordenes</w:t>
            </w:r>
            <w:proofErr w:type="spellEnd"/>
            <w:r w:rsidRPr="00452268">
              <w:rPr>
                <w:rFonts w:ascii="Arial" w:hAnsi="Arial" w:cs="Arial"/>
                <w:lang w:val="es-ES_tradnl" w:eastAsia="ja-JP"/>
              </w:rPr>
              <w:t xml:space="preserve">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 xml:space="preserve">Flujo de Eventos: </w:t>
            </w:r>
            <w:r w:rsidRPr="00452268">
              <w:rPr>
                <w:rFonts w:ascii="Arial" w:hAnsi="Arial" w:cs="Arial"/>
                <w:bCs/>
              </w:rPr>
              <w:t>“Buscar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lista predeterminada de proveedores, y elige un rango de fechas.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un proveedor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las órdenes de compra (ID, Fecha, Estado).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pStyle w:val="Prrafodelista1"/>
              <w:spacing w:after="0" w:line="312" w:lineRule="auto"/>
              <w:ind w:left="0"/>
              <w:rPr>
                <w:rFonts w:ascii="Arial" w:hAnsi="Arial" w:cs="Arial"/>
                <w:lang w:val="es-ES"/>
              </w:rPr>
            </w:pPr>
            <w:r w:rsidRPr="00452268">
              <w:rPr>
                <w:rFonts w:ascii="Arial" w:hAnsi="Arial" w:cs="Arial"/>
                <w:b/>
                <w:bCs/>
                <w:lang w:val="es-ES"/>
              </w:rPr>
              <w:t xml:space="preserve">Flujo alterno: </w:t>
            </w:r>
            <w:r w:rsidRPr="00452268">
              <w:rPr>
                <w:rFonts w:ascii="Arial" w:hAnsi="Arial" w:cs="Arial"/>
                <w:bCs/>
                <w:lang w:val="es-ES"/>
              </w:rPr>
              <w:t>“No hubo resultados en la búsqueda”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6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Esta alternativa empieza en el paso 3 del flujo principal, cuando no hay ninguna orden de compra registrada en dicho proveedor.</w:t>
            </w:r>
          </w:p>
          <w:p w:rsidR="00452268" w:rsidRPr="00452268" w:rsidRDefault="00452268" w:rsidP="00452268">
            <w:pPr>
              <w:numPr>
                <w:ilvl w:val="0"/>
                <w:numId w:val="46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mensaje “No hay datos disponibles”.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 de compras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las órdenes de compras realizadas en el sistema.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Compras.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realiza la impresión, guardando el reporte a manera de historial.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completa los campos proveedor o sucursal, todos los casos se filtra la búsqueda de empleado dando reportes diferentes.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actor selecciona la fecha de fin para </w:t>
            </w:r>
            <w:r w:rsidRPr="00452268">
              <w:rPr>
                <w:rFonts w:ascii="Arial" w:hAnsi="Arial" w:cs="Arial"/>
                <w:u w:val="single"/>
              </w:rPr>
              <w:t>generar</w:t>
            </w:r>
            <w:r w:rsidRPr="00452268">
              <w:rPr>
                <w:rFonts w:ascii="Arial" w:hAnsi="Arial" w:cs="Arial"/>
              </w:rPr>
              <w:t xml:space="preserve"> el reporte.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"Generar"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Almacén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Ingredientes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productos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Ingredientes.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del producto.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Ingrediente:</w:t>
            </w:r>
          </w:p>
          <w:p w:rsidR="00452268" w:rsidRPr="00452268" w:rsidRDefault="00452268" w:rsidP="00452268">
            <w:pPr>
              <w:numPr>
                <w:ilvl w:val="1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Descripción.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Ingrediente”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modificar los campos que requiera cambios del producto.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>“Eliminar Ingrediente”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"Eliminar".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Reportes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generar reportes constantes del almacén.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Almacén.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muestra el reporte en formato PDF.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Sucursal (lista predeterminada)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Fecha 1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Fecha 2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llenará los campos Fecha 1 y Fecha 2, y seleccionará una sucursal, y selecciona la opción “Generar”.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ubicación de la sucursal, y una lista de ingredientes (ID, Nombre, Stock Mínimo, Stock Actual) registrados entre las fechas “Fecha 1” y “Fecha 2”.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“Exportar”.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exporte el reporte en formato </w:t>
            </w:r>
            <w:proofErr w:type="spellStart"/>
            <w:r w:rsidRPr="00452268">
              <w:rPr>
                <w:rFonts w:ascii="Arial" w:hAnsi="Arial" w:cs="Arial"/>
              </w:rPr>
              <w:t>pdf</w:t>
            </w:r>
            <w:proofErr w:type="spellEnd"/>
            <w:r w:rsidRPr="00452268">
              <w:rPr>
                <w:rFonts w:ascii="Arial" w:hAnsi="Arial" w:cs="Arial"/>
              </w:rPr>
              <w:t>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nota de entrada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registrar, buscar una nota de entrada referente a una orden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  <w:u w:val="single"/>
              </w:rPr>
            </w:pPr>
            <w:r w:rsidRPr="00452268">
              <w:rPr>
                <w:rFonts w:ascii="Arial" w:hAnsi="Arial" w:cs="Arial"/>
              </w:rPr>
              <w:t>El actor apertura el sistema en el campo de orden compra-&gt; Administrar nota de entrada.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almacena los datos de la nota de entrada.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  <w:r w:rsidRPr="00452268">
              <w:rPr>
                <w:rFonts w:ascii="Arial" w:hAnsi="Arial" w:cs="Arial"/>
              </w:rPr>
              <w:t>“Registrar Notas de Entrada”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&lt;&lt; Include: Buscar Orden de Compra &gt;&gt;.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la orden de compra, con estado “Recibido”, donde desea registrar notas de entrada.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“Ver Nota de Entrada”.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proveedor elegido, la ID de la orden de compra y la fecha en que se emitió la orden de compra. Además, muestra una lista de las notas de entradas (ID, Fecha emitida) de dicha orden de compra registradas hasta el momento.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 Nota de Entrada”.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proveedor elegido, la ID de la orden de compra y la fecha en que se emitió la orden de compra. Además, muestra la lista de ingredientes (ID, Nombre, Cantidad Recibida, Cantidad Faltante, Cantidad Entrante) de la orden de compra seleccionada.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ingresa la cantidad entrante de cada uno de los productos.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guarda la información y el caso de uso finaliza.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  <w:bCs/>
              </w:rPr>
              <w:lastRenderedPageBreak/>
              <w:t>Flujo alternativo:</w:t>
            </w:r>
            <w:r w:rsidRPr="00452268">
              <w:rPr>
                <w:rFonts w:ascii="Arial" w:hAnsi="Arial" w:cs="Arial"/>
              </w:rPr>
              <w:t xml:space="preserve"> “Ver Detalles de la Nota de Entrada”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Después del paso 4 del flujo básico.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la nota de entrada del que desea ver sus detalles.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“Detalles”.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información detallada de la nota de entrada escogida y el caso de uso finaliza.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p w:rsidR="005C6B9C" w:rsidRPr="00452268" w:rsidRDefault="005C6B9C">
      <w:pPr>
        <w:rPr>
          <w:rFonts w:ascii="Arial" w:hAnsi="Arial" w:cs="Arial"/>
          <w:u w:val="single"/>
        </w:rPr>
      </w:pPr>
    </w:p>
    <w:sectPr w:rsidR="005C6B9C" w:rsidRPr="00452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BF5B99"/>
    <w:multiLevelType w:val="hybridMultilevel"/>
    <w:tmpl w:val="55D65BEA"/>
    <w:lvl w:ilvl="0" w:tplc="1AC0B76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F8DE4A">
      <w:start w:val="1"/>
      <w:numFmt w:val="decimal"/>
      <w:lvlText w:val="%4."/>
      <w:lvlJc w:val="left"/>
      <w:pPr>
        <w:ind w:left="2880" w:hanging="360"/>
      </w:pPr>
      <w:rPr>
        <w:rFonts w:cs="Times New Roman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EA487E2">
      <w:start w:val="1"/>
      <w:numFmt w:val="decimal"/>
      <w:lvlText w:val="%7."/>
      <w:lvlJc w:val="left"/>
      <w:pPr>
        <w:ind w:left="5040" w:hanging="360"/>
      </w:pPr>
      <w:rPr>
        <w:rFonts w:cs="Times New Roman"/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16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29638DB"/>
    <w:multiLevelType w:val="multilevel"/>
    <w:tmpl w:val="E9A86F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2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7235420"/>
    <w:multiLevelType w:val="hybridMultilevel"/>
    <w:tmpl w:val="BE984FD6"/>
    <w:lvl w:ilvl="0" w:tplc="0172F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E1853"/>
    <w:multiLevelType w:val="hybridMultilevel"/>
    <w:tmpl w:val="99ACEF1C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4AA56B69"/>
    <w:multiLevelType w:val="multilevel"/>
    <w:tmpl w:val="6778E1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6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EA4146C"/>
    <w:multiLevelType w:val="multilevel"/>
    <w:tmpl w:val="DC6A85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35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011461A"/>
    <w:multiLevelType w:val="multilevel"/>
    <w:tmpl w:val="C682F2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7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41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0E1A07"/>
    <w:multiLevelType w:val="multilevel"/>
    <w:tmpl w:val="B48E57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44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8"/>
  </w:num>
  <w:num w:numId="8">
    <w:abstractNumId w:val="41"/>
  </w:num>
  <w:num w:numId="9">
    <w:abstractNumId w:val="27"/>
  </w:num>
  <w:num w:numId="10">
    <w:abstractNumId w:val="2"/>
  </w:num>
  <w:num w:numId="11">
    <w:abstractNumId w:val="22"/>
  </w:num>
  <w:num w:numId="12">
    <w:abstractNumId w:val="15"/>
  </w:num>
  <w:num w:numId="13">
    <w:abstractNumId w:val="28"/>
  </w:num>
  <w:num w:numId="14">
    <w:abstractNumId w:val="30"/>
  </w:num>
  <w:num w:numId="15">
    <w:abstractNumId w:val="44"/>
  </w:num>
  <w:num w:numId="16">
    <w:abstractNumId w:val="6"/>
  </w:num>
  <w:num w:numId="17">
    <w:abstractNumId w:val="1"/>
  </w:num>
  <w:num w:numId="18">
    <w:abstractNumId w:val="20"/>
  </w:num>
  <w:num w:numId="19">
    <w:abstractNumId w:val="11"/>
  </w:num>
  <w:num w:numId="20">
    <w:abstractNumId w:val="7"/>
  </w:num>
  <w:num w:numId="21">
    <w:abstractNumId w:val="19"/>
  </w:num>
  <w:num w:numId="22">
    <w:abstractNumId w:val="35"/>
  </w:num>
  <w:num w:numId="23">
    <w:abstractNumId w:val="45"/>
  </w:num>
  <w:num w:numId="24">
    <w:abstractNumId w:val="26"/>
  </w:num>
  <w:num w:numId="25">
    <w:abstractNumId w:val="37"/>
  </w:num>
  <w:num w:numId="26">
    <w:abstractNumId w:val="32"/>
  </w:num>
  <w:num w:numId="27">
    <w:abstractNumId w:val="31"/>
  </w:num>
  <w:num w:numId="28">
    <w:abstractNumId w:val="12"/>
  </w:num>
  <w:num w:numId="29">
    <w:abstractNumId w:val="5"/>
  </w:num>
  <w:num w:numId="30">
    <w:abstractNumId w:val="8"/>
  </w:num>
  <w:num w:numId="31">
    <w:abstractNumId w:val="29"/>
  </w:num>
  <w:num w:numId="32">
    <w:abstractNumId w:val="39"/>
  </w:num>
  <w:num w:numId="33">
    <w:abstractNumId w:val="17"/>
  </w:num>
  <w:num w:numId="34">
    <w:abstractNumId w:val="0"/>
  </w:num>
  <w:num w:numId="35">
    <w:abstractNumId w:val="42"/>
  </w:num>
  <w:num w:numId="36">
    <w:abstractNumId w:val="10"/>
  </w:num>
  <w:num w:numId="37">
    <w:abstractNumId w:val="38"/>
  </w:num>
  <w:num w:numId="38">
    <w:abstractNumId w:val="13"/>
  </w:num>
  <w:num w:numId="39">
    <w:abstractNumId w:val="24"/>
  </w:num>
  <w:num w:numId="40">
    <w:abstractNumId w:val="40"/>
  </w:num>
  <w:num w:numId="41">
    <w:abstractNumId w:val="40"/>
  </w:num>
  <w:num w:numId="42">
    <w:abstractNumId w:val="40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3"/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9C"/>
    <w:rsid w:val="00294CAD"/>
    <w:rsid w:val="002A6B37"/>
    <w:rsid w:val="002D501D"/>
    <w:rsid w:val="00452268"/>
    <w:rsid w:val="005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3699</Words>
  <Characters>20346</Characters>
  <Application>Microsoft Office Word</Application>
  <DocSecurity>0</DocSecurity>
  <Lines>169</Lines>
  <Paragraphs>47</Paragraphs>
  <ScaleCrop>false</ScaleCrop>
  <Company/>
  <LinksUpToDate>false</LinksUpToDate>
  <CharactersWithSpaces>23998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4</cp:revision>
  <dcterms:created xsi:type="dcterms:W3CDTF">2012-09-23T21:02:00Z</dcterms:created>
  <dcterms:modified xsi:type="dcterms:W3CDTF">2012-11-19T10:07:00Z</dcterms:modified>
</cp:coreProperties>
</file>