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CA46" w14:textId="77777777" w:rsidR="000D5FE6" w:rsidRPr="003C6457" w:rsidRDefault="000D5FE6" w:rsidP="000D5FE6">
      <w:pPr>
        <w:spacing w:before="360" w:after="240"/>
        <w:ind w:firstLine="0"/>
        <w:jc w:val="center"/>
      </w:pPr>
      <w:r w:rsidRPr="003C6457">
        <w:t>Министерство образования Республики Беларусь</w:t>
      </w:r>
    </w:p>
    <w:p w14:paraId="3AA4C08A" w14:textId="77777777" w:rsidR="000D5FE6" w:rsidRPr="003C6457" w:rsidRDefault="000D5FE6" w:rsidP="000D5FE6">
      <w:pPr>
        <w:ind w:firstLine="0"/>
        <w:jc w:val="center"/>
      </w:pPr>
      <w:r w:rsidRPr="003C6457">
        <w:t xml:space="preserve">Учреждение образования «Белорусский государственный университет </w:t>
      </w:r>
      <w:r>
        <w:br/>
      </w:r>
      <w:r w:rsidRPr="003C6457">
        <w:t>информатики и радиоэлектроники»</w:t>
      </w:r>
    </w:p>
    <w:p w14:paraId="5D7B3131" w14:textId="77777777" w:rsidR="000D5FE6" w:rsidRPr="003C6457" w:rsidRDefault="000D5FE6" w:rsidP="000D5FE6">
      <w:pPr>
        <w:spacing w:before="600"/>
        <w:ind w:firstLine="0"/>
        <w:jc w:val="left"/>
      </w:pPr>
      <w:r>
        <w:t>Инженерно-экономический факультет</w:t>
      </w:r>
    </w:p>
    <w:p w14:paraId="5A1B1471" w14:textId="77777777" w:rsidR="000D5FE6" w:rsidRPr="003C6457" w:rsidRDefault="000D5FE6" w:rsidP="000D5FE6">
      <w:pPr>
        <w:spacing w:before="120"/>
        <w:ind w:firstLine="0"/>
      </w:pPr>
      <w:r w:rsidRPr="003C6457">
        <w:t>Кафедра</w:t>
      </w:r>
      <w:r>
        <w:t xml:space="preserve"> экономики</w:t>
      </w:r>
    </w:p>
    <w:p w14:paraId="5BEC259D" w14:textId="77777777" w:rsidR="000D5FE6" w:rsidRPr="003C6457" w:rsidRDefault="000D5FE6" w:rsidP="000D5FE6">
      <w:pPr>
        <w:spacing w:before="120"/>
        <w:ind w:firstLine="0"/>
      </w:pPr>
      <w:r>
        <w:t>Дисциплина: Маркетинговые исследования</w:t>
      </w:r>
    </w:p>
    <w:p w14:paraId="0D6BEDD3" w14:textId="77777777" w:rsidR="000D5FE6" w:rsidRPr="008E5018" w:rsidRDefault="000D5FE6" w:rsidP="000D5FE6">
      <w:pPr>
        <w:suppressAutoHyphens/>
        <w:spacing w:before="1200"/>
        <w:ind w:firstLine="0"/>
        <w:jc w:val="center"/>
        <w:rPr>
          <w:caps/>
          <w:szCs w:val="28"/>
        </w:rPr>
      </w:pPr>
      <w:r w:rsidRPr="008E5018">
        <w:rPr>
          <w:caps/>
          <w:szCs w:val="28"/>
        </w:rPr>
        <w:t>Курсовая работа</w:t>
      </w:r>
    </w:p>
    <w:p w14:paraId="008F7FD0" w14:textId="77777777" w:rsidR="000D5FE6" w:rsidRPr="008E5018" w:rsidRDefault="000D5FE6" w:rsidP="000D5FE6">
      <w:pPr>
        <w:suppressAutoHyphens/>
        <w:spacing w:before="120" w:after="240"/>
        <w:ind w:firstLine="0"/>
        <w:jc w:val="center"/>
      </w:pPr>
      <w:r w:rsidRPr="008E5018">
        <w:t>на тему</w:t>
      </w:r>
    </w:p>
    <w:p w14:paraId="1C26FEF8" w14:textId="49FD409B" w:rsidR="000D5FE6" w:rsidRPr="008E5018" w:rsidRDefault="000D5FE6" w:rsidP="000D5FE6">
      <w:pPr>
        <w:suppressAutoHyphens/>
        <w:spacing w:after="600"/>
        <w:ind w:firstLine="0"/>
        <w:jc w:val="center"/>
        <w:rPr>
          <w:szCs w:val="28"/>
        </w:rPr>
      </w:pPr>
      <w:r w:rsidRPr="008E5018">
        <w:rPr>
          <w:szCs w:val="28"/>
        </w:rPr>
        <w:t xml:space="preserve"> «</w:t>
      </w:r>
      <w:r w:rsidR="003B55AB">
        <w:rPr>
          <w:rFonts w:cs="Times New Roman"/>
          <w:szCs w:val="28"/>
        </w:rPr>
        <w:t xml:space="preserve">Маркетинговое исследование конкурентоспособности молочного шоколада «Аленка» </w:t>
      </w:r>
      <w:r w:rsidR="003B55AB" w:rsidRPr="003B55AB">
        <w:rPr>
          <w:rFonts w:cs="Times New Roman"/>
          <w:szCs w:val="28"/>
        </w:rPr>
        <w:t xml:space="preserve">производства </w:t>
      </w:r>
      <w:r w:rsidR="003B55AB">
        <w:rPr>
          <w:rFonts w:cs="Times New Roman"/>
          <w:szCs w:val="28"/>
        </w:rPr>
        <w:t>СП ОАО «Спартак» на рынке кондитерских изделий Республики Беларусь</w:t>
      </w:r>
      <w:r w:rsidRPr="00124B25">
        <w:rPr>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83"/>
        <w:gridCol w:w="1803"/>
        <w:gridCol w:w="280"/>
        <w:gridCol w:w="3160"/>
      </w:tblGrid>
      <w:tr w:rsidR="000D5FE6" w:rsidRPr="003B55AB" w14:paraId="1EBDECFA" w14:textId="77777777" w:rsidTr="009A2EA6">
        <w:tc>
          <w:tcPr>
            <w:tcW w:w="3828" w:type="dxa"/>
          </w:tcPr>
          <w:p w14:paraId="1F10309C" w14:textId="49350CB0" w:rsidR="000D5FE6" w:rsidRPr="003B55AB" w:rsidRDefault="000D5FE6" w:rsidP="009A2EA6">
            <w:pPr>
              <w:suppressAutoHyphens/>
              <w:ind w:firstLine="0"/>
              <w:rPr>
                <w:rFonts w:ascii="Times New Roman" w:hAnsi="Times New Roman" w:cs="Times New Roman"/>
                <w:sz w:val="28"/>
                <w:szCs w:val="28"/>
              </w:rPr>
            </w:pPr>
            <w:r w:rsidRPr="003B55AB">
              <w:rPr>
                <w:rFonts w:ascii="Times New Roman" w:hAnsi="Times New Roman" w:cs="Times New Roman"/>
                <w:sz w:val="28"/>
                <w:szCs w:val="28"/>
              </w:rPr>
              <w:t xml:space="preserve">Студент 3-го курса группы </w:t>
            </w:r>
            <w:r w:rsidR="003B55AB">
              <w:rPr>
                <w:rFonts w:ascii="Times New Roman" w:hAnsi="Times New Roman" w:cs="Times New Roman"/>
                <w:sz w:val="28"/>
                <w:szCs w:val="28"/>
              </w:rPr>
              <w:t>274003</w:t>
            </w:r>
            <w:r w:rsidRPr="003B55AB">
              <w:rPr>
                <w:rFonts w:ascii="Times New Roman" w:hAnsi="Times New Roman" w:cs="Times New Roman"/>
                <w:sz w:val="28"/>
                <w:szCs w:val="28"/>
              </w:rPr>
              <w:t xml:space="preserve"> специальности «Электронный маркетинг»</w:t>
            </w:r>
          </w:p>
        </w:tc>
        <w:tc>
          <w:tcPr>
            <w:tcW w:w="283" w:type="dxa"/>
          </w:tcPr>
          <w:p w14:paraId="4B259EB6" w14:textId="77777777" w:rsidR="000D5FE6" w:rsidRPr="003B55AB" w:rsidRDefault="000D5FE6" w:rsidP="009A2EA6">
            <w:pPr>
              <w:suppressAutoHyphens/>
              <w:ind w:firstLine="0"/>
              <w:rPr>
                <w:rFonts w:ascii="Times New Roman" w:hAnsi="Times New Roman" w:cs="Times New Roman"/>
                <w:sz w:val="28"/>
                <w:szCs w:val="28"/>
              </w:rPr>
            </w:pPr>
          </w:p>
        </w:tc>
        <w:tc>
          <w:tcPr>
            <w:tcW w:w="1803" w:type="dxa"/>
            <w:tcBorders>
              <w:bottom w:val="single" w:sz="4" w:space="0" w:color="auto"/>
            </w:tcBorders>
          </w:tcPr>
          <w:p w14:paraId="7D4679A1" w14:textId="77777777" w:rsidR="000D5FE6" w:rsidRPr="003B55AB" w:rsidRDefault="000D5FE6" w:rsidP="009A2EA6">
            <w:pPr>
              <w:suppressAutoHyphens/>
              <w:ind w:firstLine="0"/>
              <w:rPr>
                <w:rFonts w:ascii="Times New Roman" w:hAnsi="Times New Roman" w:cs="Times New Roman"/>
                <w:sz w:val="28"/>
                <w:szCs w:val="28"/>
              </w:rPr>
            </w:pPr>
          </w:p>
        </w:tc>
        <w:tc>
          <w:tcPr>
            <w:tcW w:w="280" w:type="dxa"/>
          </w:tcPr>
          <w:p w14:paraId="13B4FEFE" w14:textId="77777777" w:rsidR="000D5FE6" w:rsidRPr="003B55AB" w:rsidRDefault="000D5FE6" w:rsidP="009A2EA6">
            <w:pPr>
              <w:suppressAutoHyphens/>
              <w:ind w:firstLine="0"/>
              <w:rPr>
                <w:rFonts w:ascii="Times New Roman" w:hAnsi="Times New Roman" w:cs="Times New Roman"/>
                <w:sz w:val="28"/>
                <w:szCs w:val="28"/>
              </w:rPr>
            </w:pPr>
          </w:p>
        </w:tc>
        <w:tc>
          <w:tcPr>
            <w:tcW w:w="3160" w:type="dxa"/>
          </w:tcPr>
          <w:p w14:paraId="21A70029" w14:textId="70935BDE" w:rsidR="000D5FE6" w:rsidRPr="003B55AB" w:rsidRDefault="003B55AB" w:rsidP="009A2EA6">
            <w:pPr>
              <w:suppressAutoHyphens/>
              <w:ind w:firstLine="0"/>
              <w:jc w:val="left"/>
              <w:rPr>
                <w:rFonts w:ascii="Times New Roman" w:hAnsi="Times New Roman" w:cs="Times New Roman"/>
                <w:sz w:val="28"/>
                <w:szCs w:val="28"/>
              </w:rPr>
            </w:pPr>
            <w:r>
              <w:rPr>
                <w:rFonts w:ascii="Times New Roman" w:hAnsi="Times New Roman" w:cs="Times New Roman"/>
                <w:sz w:val="28"/>
                <w:szCs w:val="28"/>
              </w:rPr>
              <w:t>Гуминская Елизавета Дмитриевна</w:t>
            </w:r>
          </w:p>
        </w:tc>
      </w:tr>
      <w:tr w:rsidR="000D5FE6" w:rsidRPr="003B55AB" w14:paraId="40CFC400" w14:textId="77777777" w:rsidTr="009A2EA6">
        <w:tc>
          <w:tcPr>
            <w:tcW w:w="3828" w:type="dxa"/>
          </w:tcPr>
          <w:p w14:paraId="7739029E" w14:textId="77777777" w:rsidR="000D5FE6" w:rsidRPr="003B55AB" w:rsidRDefault="000D5FE6" w:rsidP="009A2EA6">
            <w:pPr>
              <w:suppressAutoHyphens/>
              <w:spacing w:after="600"/>
              <w:ind w:firstLine="0"/>
              <w:rPr>
                <w:rFonts w:ascii="Times New Roman" w:hAnsi="Times New Roman" w:cs="Times New Roman"/>
                <w:sz w:val="28"/>
                <w:szCs w:val="28"/>
              </w:rPr>
            </w:pPr>
          </w:p>
        </w:tc>
        <w:tc>
          <w:tcPr>
            <w:tcW w:w="283" w:type="dxa"/>
          </w:tcPr>
          <w:p w14:paraId="61265265" w14:textId="77777777" w:rsidR="000D5FE6" w:rsidRPr="003B55AB" w:rsidRDefault="000D5FE6" w:rsidP="009A2EA6">
            <w:pPr>
              <w:suppressAutoHyphens/>
              <w:spacing w:after="600"/>
              <w:ind w:firstLine="0"/>
              <w:rPr>
                <w:rFonts w:ascii="Times New Roman" w:hAnsi="Times New Roman" w:cs="Times New Roman"/>
                <w:sz w:val="28"/>
                <w:szCs w:val="28"/>
              </w:rPr>
            </w:pPr>
          </w:p>
        </w:tc>
        <w:tc>
          <w:tcPr>
            <w:tcW w:w="1803" w:type="dxa"/>
            <w:tcBorders>
              <w:top w:val="single" w:sz="4" w:space="0" w:color="auto"/>
            </w:tcBorders>
          </w:tcPr>
          <w:p w14:paraId="1633D538" w14:textId="77777777" w:rsidR="000D5FE6" w:rsidRPr="003B55AB" w:rsidRDefault="000D5FE6" w:rsidP="009A2EA6">
            <w:pPr>
              <w:suppressAutoHyphens/>
              <w:spacing w:after="600"/>
              <w:ind w:firstLine="0"/>
              <w:jc w:val="center"/>
              <w:rPr>
                <w:rFonts w:ascii="Times New Roman" w:hAnsi="Times New Roman" w:cs="Times New Roman"/>
                <w:i/>
                <w:sz w:val="28"/>
                <w:szCs w:val="28"/>
              </w:rPr>
            </w:pPr>
            <w:r w:rsidRPr="003B55AB">
              <w:rPr>
                <w:rFonts w:ascii="Times New Roman" w:hAnsi="Times New Roman" w:cs="Times New Roman"/>
                <w:i/>
                <w:sz w:val="20"/>
                <w:szCs w:val="20"/>
              </w:rPr>
              <w:t>(подпись и дата)</w:t>
            </w:r>
          </w:p>
        </w:tc>
        <w:tc>
          <w:tcPr>
            <w:tcW w:w="280" w:type="dxa"/>
          </w:tcPr>
          <w:p w14:paraId="5D8787BB" w14:textId="77777777" w:rsidR="000D5FE6" w:rsidRPr="003B55AB" w:rsidRDefault="000D5FE6" w:rsidP="009A2EA6">
            <w:pPr>
              <w:suppressAutoHyphens/>
              <w:spacing w:after="600"/>
              <w:ind w:firstLine="0"/>
              <w:rPr>
                <w:rFonts w:ascii="Times New Roman" w:hAnsi="Times New Roman" w:cs="Times New Roman"/>
                <w:sz w:val="28"/>
                <w:szCs w:val="28"/>
              </w:rPr>
            </w:pPr>
          </w:p>
        </w:tc>
        <w:tc>
          <w:tcPr>
            <w:tcW w:w="3160" w:type="dxa"/>
          </w:tcPr>
          <w:p w14:paraId="336EE83A" w14:textId="77777777" w:rsidR="000D5FE6" w:rsidRPr="003B55AB" w:rsidRDefault="000D5FE6" w:rsidP="009A2EA6">
            <w:pPr>
              <w:suppressAutoHyphens/>
              <w:spacing w:after="600"/>
              <w:ind w:firstLine="0"/>
              <w:rPr>
                <w:rFonts w:ascii="Times New Roman" w:hAnsi="Times New Roman" w:cs="Times New Roman"/>
                <w:sz w:val="28"/>
                <w:szCs w:val="28"/>
              </w:rPr>
            </w:pPr>
          </w:p>
        </w:tc>
      </w:tr>
      <w:tr w:rsidR="000D5FE6" w:rsidRPr="003B55AB" w14:paraId="740032AA" w14:textId="77777777" w:rsidTr="009A2EA6">
        <w:tc>
          <w:tcPr>
            <w:tcW w:w="3828" w:type="dxa"/>
          </w:tcPr>
          <w:p w14:paraId="7D9F000C" w14:textId="77777777" w:rsidR="000D5FE6" w:rsidRPr="003B55AB" w:rsidRDefault="000D5FE6" w:rsidP="009A2EA6">
            <w:pPr>
              <w:suppressAutoHyphens/>
              <w:ind w:firstLine="0"/>
              <w:jc w:val="left"/>
              <w:rPr>
                <w:rFonts w:ascii="Times New Roman" w:hAnsi="Times New Roman" w:cs="Times New Roman"/>
                <w:sz w:val="28"/>
                <w:szCs w:val="28"/>
              </w:rPr>
            </w:pPr>
            <w:r w:rsidRPr="003B55AB">
              <w:rPr>
                <w:rFonts w:ascii="Times New Roman" w:hAnsi="Times New Roman" w:cs="Times New Roman"/>
                <w:sz w:val="28"/>
                <w:szCs w:val="28"/>
              </w:rPr>
              <w:t>Руководители:</w:t>
            </w:r>
          </w:p>
        </w:tc>
        <w:tc>
          <w:tcPr>
            <w:tcW w:w="283" w:type="dxa"/>
          </w:tcPr>
          <w:p w14:paraId="57D1DA92" w14:textId="77777777" w:rsidR="000D5FE6" w:rsidRPr="003B55AB" w:rsidRDefault="000D5FE6" w:rsidP="009A2EA6">
            <w:pPr>
              <w:suppressAutoHyphens/>
              <w:ind w:firstLine="0"/>
              <w:jc w:val="left"/>
              <w:rPr>
                <w:rFonts w:ascii="Times New Roman" w:hAnsi="Times New Roman" w:cs="Times New Roman"/>
                <w:sz w:val="28"/>
                <w:szCs w:val="28"/>
              </w:rPr>
            </w:pPr>
          </w:p>
        </w:tc>
        <w:tc>
          <w:tcPr>
            <w:tcW w:w="1803" w:type="dxa"/>
            <w:tcBorders>
              <w:bottom w:val="single" w:sz="4" w:space="0" w:color="auto"/>
            </w:tcBorders>
          </w:tcPr>
          <w:p w14:paraId="28BB09F4" w14:textId="77777777" w:rsidR="000D5FE6" w:rsidRPr="003B55AB" w:rsidRDefault="000D5FE6" w:rsidP="009A2EA6">
            <w:pPr>
              <w:suppressAutoHyphens/>
              <w:ind w:firstLine="0"/>
              <w:jc w:val="left"/>
              <w:rPr>
                <w:rFonts w:ascii="Times New Roman" w:hAnsi="Times New Roman" w:cs="Times New Roman"/>
                <w:sz w:val="28"/>
                <w:szCs w:val="28"/>
              </w:rPr>
            </w:pPr>
          </w:p>
        </w:tc>
        <w:tc>
          <w:tcPr>
            <w:tcW w:w="280" w:type="dxa"/>
          </w:tcPr>
          <w:p w14:paraId="2A79933C" w14:textId="77777777" w:rsidR="000D5FE6" w:rsidRPr="003B55AB" w:rsidRDefault="000D5FE6" w:rsidP="009A2EA6">
            <w:pPr>
              <w:suppressAutoHyphens/>
              <w:ind w:firstLine="0"/>
              <w:jc w:val="left"/>
              <w:rPr>
                <w:rFonts w:ascii="Times New Roman" w:hAnsi="Times New Roman" w:cs="Times New Roman"/>
                <w:sz w:val="28"/>
                <w:szCs w:val="28"/>
              </w:rPr>
            </w:pPr>
          </w:p>
        </w:tc>
        <w:tc>
          <w:tcPr>
            <w:tcW w:w="3160" w:type="dxa"/>
          </w:tcPr>
          <w:p w14:paraId="1512241D" w14:textId="77777777" w:rsidR="000D5FE6" w:rsidRPr="003B55AB" w:rsidRDefault="000D5FE6" w:rsidP="009A2EA6">
            <w:pPr>
              <w:suppressAutoHyphens/>
              <w:ind w:firstLine="0"/>
              <w:jc w:val="left"/>
              <w:rPr>
                <w:rFonts w:ascii="Times New Roman" w:hAnsi="Times New Roman" w:cs="Times New Roman"/>
                <w:sz w:val="28"/>
                <w:szCs w:val="28"/>
              </w:rPr>
            </w:pPr>
            <w:proofErr w:type="spellStart"/>
            <w:r w:rsidRPr="003B55AB">
              <w:rPr>
                <w:rFonts w:ascii="Times New Roman" w:hAnsi="Times New Roman" w:cs="Times New Roman"/>
                <w:sz w:val="28"/>
                <w:szCs w:val="28"/>
              </w:rPr>
              <w:t>Файзрахманов</w:t>
            </w:r>
            <w:proofErr w:type="spellEnd"/>
            <w:r w:rsidRPr="003B55AB">
              <w:rPr>
                <w:rFonts w:ascii="Times New Roman" w:hAnsi="Times New Roman" w:cs="Times New Roman"/>
                <w:sz w:val="28"/>
                <w:szCs w:val="28"/>
              </w:rPr>
              <w:t xml:space="preserve"> </w:t>
            </w:r>
            <w:proofErr w:type="spellStart"/>
            <w:r w:rsidRPr="003B55AB">
              <w:rPr>
                <w:rFonts w:ascii="Times New Roman" w:hAnsi="Times New Roman" w:cs="Times New Roman"/>
                <w:sz w:val="28"/>
                <w:szCs w:val="28"/>
              </w:rPr>
              <w:t>Фаниль</w:t>
            </w:r>
            <w:proofErr w:type="spellEnd"/>
            <w:r w:rsidRPr="003B55AB">
              <w:rPr>
                <w:rFonts w:ascii="Times New Roman" w:hAnsi="Times New Roman" w:cs="Times New Roman"/>
                <w:sz w:val="28"/>
                <w:szCs w:val="28"/>
              </w:rPr>
              <w:t xml:space="preserve"> </w:t>
            </w:r>
            <w:proofErr w:type="spellStart"/>
            <w:r w:rsidRPr="003B55AB">
              <w:rPr>
                <w:rFonts w:ascii="Times New Roman" w:hAnsi="Times New Roman" w:cs="Times New Roman"/>
                <w:sz w:val="28"/>
                <w:szCs w:val="28"/>
              </w:rPr>
              <w:t>Мударисович</w:t>
            </w:r>
            <w:proofErr w:type="spellEnd"/>
            <w:r w:rsidRPr="003B55AB">
              <w:rPr>
                <w:rFonts w:ascii="Times New Roman" w:hAnsi="Times New Roman" w:cs="Times New Roman"/>
                <w:sz w:val="28"/>
                <w:szCs w:val="28"/>
              </w:rPr>
              <w:t xml:space="preserve">, </w:t>
            </w:r>
            <w:proofErr w:type="spellStart"/>
            <w:r w:rsidRPr="003B55AB">
              <w:rPr>
                <w:rFonts w:ascii="Times New Roman" w:hAnsi="Times New Roman" w:cs="Times New Roman"/>
                <w:sz w:val="28"/>
                <w:szCs w:val="28"/>
              </w:rPr>
              <w:t>д.ф.э</w:t>
            </w:r>
            <w:proofErr w:type="spellEnd"/>
            <w:r w:rsidRPr="003B55AB">
              <w:rPr>
                <w:rFonts w:ascii="Times New Roman" w:hAnsi="Times New Roman" w:cs="Times New Roman"/>
                <w:sz w:val="28"/>
                <w:szCs w:val="28"/>
              </w:rPr>
              <w:t>.</w:t>
            </w:r>
          </w:p>
        </w:tc>
      </w:tr>
      <w:tr w:rsidR="000D5FE6" w:rsidRPr="003B55AB" w14:paraId="5D3A363D" w14:textId="77777777" w:rsidTr="009A2EA6">
        <w:tc>
          <w:tcPr>
            <w:tcW w:w="3828" w:type="dxa"/>
          </w:tcPr>
          <w:p w14:paraId="46A4A48F" w14:textId="77777777" w:rsidR="000D5FE6" w:rsidRPr="003B55AB" w:rsidRDefault="000D5FE6" w:rsidP="009A2EA6">
            <w:pPr>
              <w:suppressAutoHyphens/>
              <w:ind w:firstLine="0"/>
              <w:rPr>
                <w:rFonts w:ascii="Times New Roman" w:hAnsi="Times New Roman" w:cs="Times New Roman"/>
                <w:sz w:val="28"/>
                <w:szCs w:val="28"/>
              </w:rPr>
            </w:pPr>
          </w:p>
        </w:tc>
        <w:tc>
          <w:tcPr>
            <w:tcW w:w="283" w:type="dxa"/>
          </w:tcPr>
          <w:p w14:paraId="3549E515" w14:textId="77777777" w:rsidR="000D5FE6" w:rsidRPr="003B55AB" w:rsidRDefault="000D5FE6" w:rsidP="009A2EA6">
            <w:pPr>
              <w:suppressAutoHyphens/>
              <w:ind w:firstLine="0"/>
              <w:rPr>
                <w:rFonts w:ascii="Times New Roman" w:hAnsi="Times New Roman" w:cs="Times New Roman"/>
                <w:sz w:val="28"/>
                <w:szCs w:val="28"/>
              </w:rPr>
            </w:pPr>
          </w:p>
        </w:tc>
        <w:tc>
          <w:tcPr>
            <w:tcW w:w="1803" w:type="dxa"/>
            <w:tcBorders>
              <w:top w:val="single" w:sz="4" w:space="0" w:color="auto"/>
            </w:tcBorders>
          </w:tcPr>
          <w:p w14:paraId="6EE61604" w14:textId="77777777" w:rsidR="000D5FE6" w:rsidRPr="003B55AB" w:rsidRDefault="000D5FE6" w:rsidP="009A2EA6">
            <w:pPr>
              <w:suppressAutoHyphens/>
              <w:ind w:firstLine="0"/>
              <w:jc w:val="center"/>
              <w:rPr>
                <w:rFonts w:ascii="Times New Roman" w:hAnsi="Times New Roman" w:cs="Times New Roman"/>
                <w:i/>
                <w:sz w:val="20"/>
                <w:szCs w:val="20"/>
              </w:rPr>
            </w:pPr>
            <w:r w:rsidRPr="003B55AB">
              <w:rPr>
                <w:rFonts w:ascii="Times New Roman" w:hAnsi="Times New Roman" w:cs="Times New Roman"/>
                <w:i/>
                <w:sz w:val="20"/>
                <w:szCs w:val="20"/>
              </w:rPr>
              <w:t>(подпись и дата)</w:t>
            </w:r>
          </w:p>
        </w:tc>
        <w:tc>
          <w:tcPr>
            <w:tcW w:w="280" w:type="dxa"/>
          </w:tcPr>
          <w:p w14:paraId="0BE78AEC" w14:textId="77777777" w:rsidR="000D5FE6" w:rsidRPr="003B55AB" w:rsidRDefault="000D5FE6" w:rsidP="009A2EA6">
            <w:pPr>
              <w:suppressAutoHyphens/>
              <w:ind w:firstLine="0"/>
              <w:rPr>
                <w:rFonts w:ascii="Times New Roman" w:hAnsi="Times New Roman" w:cs="Times New Roman"/>
                <w:sz w:val="28"/>
                <w:szCs w:val="28"/>
              </w:rPr>
            </w:pPr>
          </w:p>
        </w:tc>
        <w:tc>
          <w:tcPr>
            <w:tcW w:w="3160" w:type="dxa"/>
          </w:tcPr>
          <w:p w14:paraId="4CC92FC3" w14:textId="77777777" w:rsidR="000D5FE6" w:rsidRPr="003B55AB" w:rsidRDefault="000D5FE6" w:rsidP="009A2EA6">
            <w:pPr>
              <w:suppressAutoHyphens/>
              <w:ind w:firstLine="0"/>
              <w:rPr>
                <w:rFonts w:ascii="Times New Roman" w:hAnsi="Times New Roman" w:cs="Times New Roman"/>
                <w:sz w:val="28"/>
                <w:szCs w:val="28"/>
              </w:rPr>
            </w:pPr>
          </w:p>
        </w:tc>
      </w:tr>
      <w:tr w:rsidR="000D5FE6" w:rsidRPr="003B55AB" w14:paraId="016DF860" w14:textId="77777777" w:rsidTr="009A2EA6">
        <w:tc>
          <w:tcPr>
            <w:tcW w:w="3828" w:type="dxa"/>
          </w:tcPr>
          <w:p w14:paraId="1D3F994E" w14:textId="77777777" w:rsidR="000D5FE6" w:rsidRPr="003B55AB" w:rsidRDefault="000D5FE6" w:rsidP="009A2EA6">
            <w:pPr>
              <w:suppressAutoHyphens/>
              <w:ind w:firstLine="0"/>
              <w:jc w:val="left"/>
              <w:rPr>
                <w:rFonts w:ascii="Times New Roman" w:hAnsi="Times New Roman" w:cs="Times New Roman"/>
                <w:sz w:val="28"/>
                <w:szCs w:val="28"/>
              </w:rPr>
            </w:pPr>
          </w:p>
        </w:tc>
        <w:tc>
          <w:tcPr>
            <w:tcW w:w="283" w:type="dxa"/>
          </w:tcPr>
          <w:p w14:paraId="2BE90254" w14:textId="77777777" w:rsidR="000D5FE6" w:rsidRPr="003B55AB" w:rsidRDefault="000D5FE6" w:rsidP="009A2EA6">
            <w:pPr>
              <w:suppressAutoHyphens/>
              <w:ind w:firstLine="0"/>
              <w:jc w:val="left"/>
              <w:rPr>
                <w:rFonts w:ascii="Times New Roman" w:hAnsi="Times New Roman" w:cs="Times New Roman"/>
                <w:sz w:val="28"/>
                <w:szCs w:val="28"/>
              </w:rPr>
            </w:pPr>
          </w:p>
        </w:tc>
        <w:tc>
          <w:tcPr>
            <w:tcW w:w="1803" w:type="dxa"/>
            <w:tcBorders>
              <w:bottom w:val="single" w:sz="4" w:space="0" w:color="auto"/>
            </w:tcBorders>
          </w:tcPr>
          <w:p w14:paraId="250B24D0" w14:textId="77777777" w:rsidR="000D5FE6" w:rsidRPr="003B55AB" w:rsidRDefault="000D5FE6" w:rsidP="009A2EA6">
            <w:pPr>
              <w:suppressAutoHyphens/>
              <w:ind w:firstLine="0"/>
              <w:jc w:val="left"/>
              <w:rPr>
                <w:rFonts w:ascii="Times New Roman" w:hAnsi="Times New Roman" w:cs="Times New Roman"/>
                <w:sz w:val="28"/>
                <w:szCs w:val="28"/>
              </w:rPr>
            </w:pPr>
          </w:p>
        </w:tc>
        <w:tc>
          <w:tcPr>
            <w:tcW w:w="280" w:type="dxa"/>
          </w:tcPr>
          <w:p w14:paraId="3790004D" w14:textId="77777777" w:rsidR="000D5FE6" w:rsidRPr="003B55AB" w:rsidRDefault="000D5FE6" w:rsidP="009A2EA6">
            <w:pPr>
              <w:suppressAutoHyphens/>
              <w:ind w:firstLine="0"/>
              <w:jc w:val="left"/>
              <w:rPr>
                <w:rFonts w:ascii="Times New Roman" w:hAnsi="Times New Roman" w:cs="Times New Roman"/>
                <w:sz w:val="28"/>
                <w:szCs w:val="28"/>
              </w:rPr>
            </w:pPr>
          </w:p>
        </w:tc>
        <w:tc>
          <w:tcPr>
            <w:tcW w:w="3160" w:type="dxa"/>
          </w:tcPr>
          <w:p w14:paraId="2A68616A" w14:textId="77777777" w:rsidR="000D5FE6" w:rsidRPr="003B55AB" w:rsidRDefault="000D5FE6" w:rsidP="009A2EA6">
            <w:pPr>
              <w:suppressAutoHyphens/>
              <w:ind w:firstLine="0"/>
              <w:jc w:val="left"/>
              <w:rPr>
                <w:rFonts w:ascii="Times New Roman" w:hAnsi="Times New Roman" w:cs="Times New Roman"/>
                <w:sz w:val="28"/>
                <w:szCs w:val="28"/>
              </w:rPr>
            </w:pPr>
            <w:proofErr w:type="spellStart"/>
            <w:r w:rsidRPr="003B55AB">
              <w:rPr>
                <w:rFonts w:ascii="Times New Roman" w:hAnsi="Times New Roman" w:cs="Times New Roman"/>
                <w:sz w:val="28"/>
                <w:szCs w:val="28"/>
              </w:rPr>
              <w:t>Шкор</w:t>
            </w:r>
            <w:proofErr w:type="spellEnd"/>
            <w:r w:rsidRPr="003B55AB">
              <w:rPr>
                <w:rFonts w:ascii="Times New Roman" w:hAnsi="Times New Roman" w:cs="Times New Roman"/>
                <w:sz w:val="28"/>
                <w:szCs w:val="28"/>
              </w:rPr>
              <w:t xml:space="preserve"> Ольга Николаевна, </w:t>
            </w:r>
            <w:proofErr w:type="spellStart"/>
            <w:r w:rsidRPr="003B55AB">
              <w:rPr>
                <w:rFonts w:ascii="Times New Roman" w:hAnsi="Times New Roman" w:cs="Times New Roman"/>
                <w:sz w:val="28"/>
                <w:szCs w:val="28"/>
              </w:rPr>
              <w:t>д.ф.э</w:t>
            </w:r>
            <w:proofErr w:type="spellEnd"/>
            <w:r w:rsidRPr="003B55AB">
              <w:rPr>
                <w:rFonts w:ascii="Times New Roman" w:hAnsi="Times New Roman" w:cs="Times New Roman"/>
                <w:sz w:val="28"/>
                <w:szCs w:val="28"/>
              </w:rPr>
              <w:t>.</w:t>
            </w:r>
          </w:p>
        </w:tc>
      </w:tr>
      <w:tr w:rsidR="000D5FE6" w:rsidRPr="003B55AB" w14:paraId="5D402F27" w14:textId="77777777" w:rsidTr="009A2EA6">
        <w:tc>
          <w:tcPr>
            <w:tcW w:w="3828" w:type="dxa"/>
          </w:tcPr>
          <w:p w14:paraId="72DE3EAF" w14:textId="77777777" w:rsidR="000D5FE6" w:rsidRPr="003B55AB" w:rsidRDefault="000D5FE6" w:rsidP="009A2EA6">
            <w:pPr>
              <w:suppressAutoHyphens/>
              <w:ind w:firstLine="0"/>
              <w:rPr>
                <w:rFonts w:ascii="Times New Roman" w:hAnsi="Times New Roman" w:cs="Times New Roman"/>
                <w:sz w:val="28"/>
                <w:szCs w:val="28"/>
              </w:rPr>
            </w:pPr>
          </w:p>
        </w:tc>
        <w:tc>
          <w:tcPr>
            <w:tcW w:w="283" w:type="dxa"/>
          </w:tcPr>
          <w:p w14:paraId="5317A82D" w14:textId="77777777" w:rsidR="000D5FE6" w:rsidRPr="003B55AB" w:rsidRDefault="000D5FE6" w:rsidP="009A2EA6">
            <w:pPr>
              <w:suppressAutoHyphens/>
              <w:ind w:firstLine="0"/>
              <w:rPr>
                <w:rFonts w:ascii="Times New Roman" w:hAnsi="Times New Roman" w:cs="Times New Roman"/>
                <w:sz w:val="28"/>
                <w:szCs w:val="28"/>
              </w:rPr>
            </w:pPr>
          </w:p>
        </w:tc>
        <w:tc>
          <w:tcPr>
            <w:tcW w:w="1803" w:type="dxa"/>
            <w:tcBorders>
              <w:top w:val="single" w:sz="4" w:space="0" w:color="auto"/>
            </w:tcBorders>
          </w:tcPr>
          <w:p w14:paraId="4D9B9B3E" w14:textId="77777777" w:rsidR="000D5FE6" w:rsidRPr="003B55AB" w:rsidRDefault="000D5FE6" w:rsidP="009A2EA6">
            <w:pPr>
              <w:suppressAutoHyphens/>
              <w:ind w:firstLine="0"/>
              <w:jc w:val="center"/>
              <w:rPr>
                <w:rFonts w:ascii="Times New Roman" w:hAnsi="Times New Roman" w:cs="Times New Roman"/>
                <w:i/>
                <w:sz w:val="20"/>
                <w:szCs w:val="20"/>
              </w:rPr>
            </w:pPr>
            <w:r w:rsidRPr="003B55AB">
              <w:rPr>
                <w:rFonts w:ascii="Times New Roman" w:hAnsi="Times New Roman" w:cs="Times New Roman"/>
                <w:i/>
                <w:sz w:val="20"/>
                <w:szCs w:val="20"/>
              </w:rPr>
              <w:t>(подпись и дата)</w:t>
            </w:r>
          </w:p>
        </w:tc>
        <w:tc>
          <w:tcPr>
            <w:tcW w:w="280" w:type="dxa"/>
          </w:tcPr>
          <w:p w14:paraId="659F6BA5" w14:textId="77777777" w:rsidR="000D5FE6" w:rsidRPr="003B55AB" w:rsidRDefault="000D5FE6" w:rsidP="009A2EA6">
            <w:pPr>
              <w:suppressAutoHyphens/>
              <w:ind w:firstLine="0"/>
              <w:rPr>
                <w:rFonts w:ascii="Times New Roman" w:hAnsi="Times New Roman" w:cs="Times New Roman"/>
                <w:sz w:val="28"/>
                <w:szCs w:val="28"/>
              </w:rPr>
            </w:pPr>
          </w:p>
        </w:tc>
        <w:tc>
          <w:tcPr>
            <w:tcW w:w="3160" w:type="dxa"/>
          </w:tcPr>
          <w:p w14:paraId="2FF175C7" w14:textId="77777777" w:rsidR="000D5FE6" w:rsidRPr="003B55AB" w:rsidRDefault="000D5FE6" w:rsidP="009A2EA6">
            <w:pPr>
              <w:suppressAutoHyphens/>
              <w:ind w:firstLine="0"/>
              <w:rPr>
                <w:rFonts w:ascii="Times New Roman" w:hAnsi="Times New Roman" w:cs="Times New Roman"/>
                <w:sz w:val="28"/>
                <w:szCs w:val="28"/>
              </w:rPr>
            </w:pPr>
          </w:p>
        </w:tc>
      </w:tr>
    </w:tbl>
    <w:p w14:paraId="025DDF89" w14:textId="09A78F51" w:rsidR="000D5FE6" w:rsidRPr="008E5018" w:rsidRDefault="000D5FE6" w:rsidP="000D5FE6">
      <w:pPr>
        <w:suppressAutoHyphens/>
        <w:spacing w:before="1680"/>
        <w:ind w:firstLine="0"/>
        <w:jc w:val="center"/>
      </w:pPr>
      <w:r w:rsidRPr="008E5018">
        <w:t>Минск, 20</w:t>
      </w:r>
      <w:r>
        <w:t>2</w:t>
      </w:r>
      <w:r w:rsidR="003B55AB">
        <w:t>4</w:t>
      </w:r>
    </w:p>
    <w:p w14:paraId="42E2B4D4" w14:textId="77777777" w:rsidR="00CB381F" w:rsidRDefault="000D5FE6">
      <w:r w:rsidRPr="004C71EE">
        <w:rPr>
          <w:lang w:eastAsia="ru-RU"/>
        </w:rPr>
        <w:br w:type="page"/>
      </w:r>
    </w:p>
    <w:sdt>
      <w:sdtPr>
        <w:rPr>
          <w:rFonts w:ascii="Times New Roman" w:eastAsiaTheme="minorHAnsi" w:hAnsi="Times New Roman" w:cstheme="minorBidi"/>
          <w:color w:val="auto"/>
          <w:sz w:val="28"/>
          <w:szCs w:val="22"/>
        </w:rPr>
        <w:id w:val="-403680945"/>
        <w:docPartObj>
          <w:docPartGallery w:val="Table of Contents"/>
          <w:docPartUnique/>
        </w:docPartObj>
      </w:sdtPr>
      <w:sdtEndPr>
        <w:rPr>
          <w:b/>
          <w:bCs/>
        </w:rPr>
      </w:sdtEndPr>
      <w:sdtContent>
        <w:p w14:paraId="161C34D7" w14:textId="7CEC73D9" w:rsidR="001612F6" w:rsidRDefault="00CB381F" w:rsidP="008E377A">
          <w:pPr>
            <w:pStyle w:val="a4"/>
            <w:spacing w:before="0" w:line="240" w:lineRule="auto"/>
            <w:jc w:val="center"/>
            <w:rPr>
              <w:rFonts w:ascii="Times New Roman" w:hAnsi="Times New Roman" w:cs="Times New Roman"/>
              <w:b/>
              <w:bCs/>
              <w:color w:val="auto"/>
              <w:sz w:val="28"/>
              <w:szCs w:val="28"/>
            </w:rPr>
          </w:pPr>
          <w:r w:rsidRPr="00CB381F">
            <w:rPr>
              <w:rFonts w:ascii="Times New Roman" w:hAnsi="Times New Roman" w:cs="Times New Roman"/>
              <w:b/>
              <w:bCs/>
              <w:color w:val="auto"/>
              <w:sz w:val="28"/>
              <w:szCs w:val="28"/>
            </w:rPr>
            <w:t>СОДЕРЖАНИЕ</w:t>
          </w:r>
        </w:p>
        <w:p w14:paraId="1625503C" w14:textId="77777777" w:rsidR="006D1427" w:rsidRPr="006D1427" w:rsidRDefault="006D1427" w:rsidP="00E83781">
          <w:pPr>
            <w:spacing w:line="240" w:lineRule="auto"/>
            <w:ind w:firstLine="0"/>
          </w:pPr>
        </w:p>
        <w:p w14:paraId="0A9B7222" w14:textId="0F7FBD4D" w:rsidR="00866ECD" w:rsidRPr="00866ECD" w:rsidRDefault="00234FE4" w:rsidP="00866ECD">
          <w:pPr>
            <w:pStyle w:val="11"/>
            <w:ind w:firstLine="0"/>
            <w:jc w:val="left"/>
            <w:rPr>
              <w:rFonts w:asciiTheme="minorHAnsi" w:eastAsiaTheme="minorEastAsia" w:hAnsiTheme="minorHAnsi"/>
              <w:noProof/>
              <w:sz w:val="22"/>
            </w:rPr>
          </w:pPr>
          <w:r>
            <w:fldChar w:fldCharType="begin"/>
          </w:r>
          <w:r>
            <w:instrText xml:space="preserve"> TOC \o "1-3" \h \z \u </w:instrText>
          </w:r>
          <w:r>
            <w:fldChar w:fldCharType="separate"/>
          </w:r>
          <w:hyperlink w:anchor="_Toc183265933" w:history="1">
            <w:r w:rsidR="00866ECD" w:rsidRPr="00866ECD">
              <w:rPr>
                <w:rStyle w:val="aa"/>
                <w:rFonts w:cs="Times New Roman"/>
                <w:noProof/>
              </w:rPr>
              <w:t>Введение</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_Toc183265933 \h </w:instrText>
            </w:r>
            <w:r w:rsidR="00866ECD" w:rsidRPr="00866ECD">
              <w:rPr>
                <w:noProof/>
                <w:webHidden/>
              </w:rPr>
            </w:r>
            <w:r w:rsidR="00866ECD" w:rsidRPr="00866ECD">
              <w:rPr>
                <w:noProof/>
                <w:webHidden/>
              </w:rPr>
              <w:fldChar w:fldCharType="separate"/>
            </w:r>
            <w:r w:rsidR="0015191D">
              <w:rPr>
                <w:noProof/>
                <w:webHidden/>
              </w:rPr>
              <w:t>4</w:t>
            </w:r>
            <w:r w:rsidR="00866ECD" w:rsidRPr="00866ECD">
              <w:rPr>
                <w:noProof/>
                <w:webHidden/>
              </w:rPr>
              <w:fldChar w:fldCharType="end"/>
            </w:r>
          </w:hyperlink>
        </w:p>
        <w:p w14:paraId="08764005" w14:textId="691D77E8" w:rsidR="00866ECD" w:rsidRPr="00866ECD" w:rsidRDefault="00996A8D" w:rsidP="00866ECD">
          <w:pPr>
            <w:pStyle w:val="11"/>
            <w:ind w:firstLine="0"/>
            <w:jc w:val="left"/>
            <w:rPr>
              <w:rFonts w:asciiTheme="minorHAnsi" w:eastAsiaTheme="minorEastAsia" w:hAnsiTheme="minorHAnsi"/>
              <w:noProof/>
              <w:sz w:val="22"/>
            </w:rPr>
          </w:pPr>
          <w:hyperlink w:anchor="_Toc183265934" w:history="1">
            <w:r w:rsidR="00866ECD" w:rsidRPr="00866ECD">
              <w:rPr>
                <w:rStyle w:val="aa"/>
                <w:rFonts w:cs="Times New Roman"/>
                <w:noProof/>
              </w:rPr>
              <w:t>1 Теоретико-методологический раздел</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_Toc183265934 \h </w:instrText>
            </w:r>
            <w:r w:rsidR="00866ECD" w:rsidRPr="00866ECD">
              <w:rPr>
                <w:noProof/>
                <w:webHidden/>
              </w:rPr>
            </w:r>
            <w:r w:rsidR="00866ECD" w:rsidRPr="00866ECD">
              <w:rPr>
                <w:noProof/>
                <w:webHidden/>
              </w:rPr>
              <w:fldChar w:fldCharType="separate"/>
            </w:r>
            <w:r w:rsidR="0015191D">
              <w:rPr>
                <w:noProof/>
                <w:webHidden/>
              </w:rPr>
              <w:t>7</w:t>
            </w:r>
            <w:r w:rsidR="00866ECD" w:rsidRPr="00866ECD">
              <w:rPr>
                <w:noProof/>
                <w:webHidden/>
              </w:rPr>
              <w:fldChar w:fldCharType="end"/>
            </w:r>
          </w:hyperlink>
        </w:p>
        <w:p w14:paraId="3B82C61A" w14:textId="6FD666D8" w:rsidR="00866ECD" w:rsidRPr="00866ECD" w:rsidRDefault="00996A8D" w:rsidP="00866ECD">
          <w:pPr>
            <w:pStyle w:val="21"/>
            <w:tabs>
              <w:tab w:val="right" w:leader="dot" w:pos="9345"/>
            </w:tabs>
            <w:ind w:left="284" w:firstLine="0"/>
            <w:jc w:val="left"/>
            <w:rPr>
              <w:rFonts w:asciiTheme="minorHAnsi" w:eastAsiaTheme="minorEastAsia" w:hAnsiTheme="minorHAnsi"/>
              <w:noProof/>
              <w:sz w:val="22"/>
            </w:rPr>
          </w:pPr>
          <w:hyperlink w:anchor="_Toc183265935" w:history="1">
            <w:r w:rsidR="00866ECD" w:rsidRPr="00866ECD">
              <w:rPr>
                <w:rStyle w:val="aa"/>
                <w:rFonts w:cs="Times New Roman"/>
                <w:noProof/>
              </w:rPr>
              <w:t>1.1 Предмет исследования: история возникновения и изучения, основные определения</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_Toc183265935 \h </w:instrText>
            </w:r>
            <w:r w:rsidR="00866ECD" w:rsidRPr="00866ECD">
              <w:rPr>
                <w:noProof/>
                <w:webHidden/>
              </w:rPr>
            </w:r>
            <w:r w:rsidR="00866ECD" w:rsidRPr="00866ECD">
              <w:rPr>
                <w:noProof/>
                <w:webHidden/>
              </w:rPr>
              <w:fldChar w:fldCharType="separate"/>
            </w:r>
            <w:r w:rsidR="0015191D">
              <w:rPr>
                <w:noProof/>
                <w:webHidden/>
              </w:rPr>
              <w:t>7</w:t>
            </w:r>
            <w:r w:rsidR="00866ECD" w:rsidRPr="00866ECD">
              <w:rPr>
                <w:noProof/>
                <w:webHidden/>
              </w:rPr>
              <w:fldChar w:fldCharType="end"/>
            </w:r>
          </w:hyperlink>
        </w:p>
        <w:p w14:paraId="22F69576" w14:textId="634EA2FC" w:rsidR="00866ECD" w:rsidRPr="00866ECD" w:rsidRDefault="00996A8D" w:rsidP="00866ECD">
          <w:pPr>
            <w:pStyle w:val="21"/>
            <w:tabs>
              <w:tab w:val="right" w:leader="dot" w:pos="9345"/>
            </w:tabs>
            <w:ind w:left="284" w:firstLine="0"/>
            <w:jc w:val="left"/>
            <w:rPr>
              <w:rFonts w:asciiTheme="minorHAnsi" w:eastAsiaTheme="minorEastAsia" w:hAnsiTheme="minorHAnsi"/>
              <w:noProof/>
              <w:sz w:val="22"/>
            </w:rPr>
          </w:pPr>
          <w:hyperlink w:anchor="_Toc183265936" w:history="1">
            <w:r w:rsidR="00866ECD" w:rsidRPr="00866ECD">
              <w:rPr>
                <w:rStyle w:val="aa"/>
                <w:rFonts w:cs="Times New Roman"/>
                <w:noProof/>
              </w:rPr>
              <w:t>1.2 Классификации и структура предмета исследования. Оценка эффективности применения предмета исследования для решения маркетинговых проблем компаний</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_Toc183265936 \h </w:instrText>
            </w:r>
            <w:r w:rsidR="00866ECD" w:rsidRPr="00866ECD">
              <w:rPr>
                <w:noProof/>
                <w:webHidden/>
              </w:rPr>
            </w:r>
            <w:r w:rsidR="00866ECD" w:rsidRPr="00866ECD">
              <w:rPr>
                <w:noProof/>
                <w:webHidden/>
              </w:rPr>
              <w:fldChar w:fldCharType="separate"/>
            </w:r>
            <w:r w:rsidR="0015191D">
              <w:rPr>
                <w:noProof/>
                <w:webHidden/>
              </w:rPr>
              <w:t>9</w:t>
            </w:r>
            <w:r w:rsidR="00866ECD" w:rsidRPr="00866ECD">
              <w:rPr>
                <w:noProof/>
                <w:webHidden/>
              </w:rPr>
              <w:fldChar w:fldCharType="end"/>
            </w:r>
          </w:hyperlink>
        </w:p>
        <w:p w14:paraId="68D08451" w14:textId="1A3046F5" w:rsidR="00866ECD" w:rsidRPr="00866ECD" w:rsidRDefault="00996A8D" w:rsidP="00866ECD">
          <w:pPr>
            <w:pStyle w:val="21"/>
            <w:tabs>
              <w:tab w:val="right" w:leader="dot" w:pos="9345"/>
            </w:tabs>
            <w:ind w:left="284" w:firstLine="0"/>
            <w:jc w:val="left"/>
            <w:rPr>
              <w:rFonts w:asciiTheme="minorHAnsi" w:eastAsiaTheme="minorEastAsia" w:hAnsiTheme="minorHAnsi"/>
              <w:noProof/>
              <w:sz w:val="22"/>
            </w:rPr>
          </w:pPr>
          <w:hyperlink w:anchor="_Toc183265937" w:history="1">
            <w:r w:rsidR="00866ECD" w:rsidRPr="00866ECD">
              <w:rPr>
                <w:rStyle w:val="aa"/>
                <w:rFonts w:cs="Times New Roman"/>
                <w:noProof/>
              </w:rPr>
              <w:t>1.3 Отечественный и зарубежный опыт использования предмета исследования для решения маркетинговых проблем компаний</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_Toc183265937 \h </w:instrText>
            </w:r>
            <w:r w:rsidR="00866ECD" w:rsidRPr="00866ECD">
              <w:rPr>
                <w:noProof/>
                <w:webHidden/>
              </w:rPr>
            </w:r>
            <w:r w:rsidR="00866ECD" w:rsidRPr="00866ECD">
              <w:rPr>
                <w:noProof/>
                <w:webHidden/>
              </w:rPr>
              <w:fldChar w:fldCharType="separate"/>
            </w:r>
            <w:r w:rsidR="0015191D">
              <w:rPr>
                <w:noProof/>
                <w:webHidden/>
              </w:rPr>
              <w:t>14</w:t>
            </w:r>
            <w:r w:rsidR="00866ECD" w:rsidRPr="00866ECD">
              <w:rPr>
                <w:noProof/>
                <w:webHidden/>
              </w:rPr>
              <w:fldChar w:fldCharType="end"/>
            </w:r>
          </w:hyperlink>
        </w:p>
        <w:p w14:paraId="2270F6F6" w14:textId="127BEF23" w:rsidR="00866ECD" w:rsidRPr="00866ECD" w:rsidRDefault="00996A8D" w:rsidP="00866ECD">
          <w:pPr>
            <w:pStyle w:val="11"/>
            <w:ind w:firstLine="0"/>
            <w:jc w:val="left"/>
            <w:rPr>
              <w:rFonts w:asciiTheme="minorHAnsi" w:eastAsiaTheme="minorEastAsia" w:hAnsiTheme="minorHAnsi"/>
              <w:noProof/>
              <w:sz w:val="22"/>
            </w:rPr>
          </w:pPr>
          <w:hyperlink w:anchor="_Toc183265938" w:history="1">
            <w:r w:rsidR="00866ECD" w:rsidRPr="00866ECD">
              <w:rPr>
                <w:rStyle w:val="aa"/>
                <w:rFonts w:cs="Times New Roman"/>
                <w:noProof/>
              </w:rPr>
              <w:t>2 Р</w:t>
            </w:r>
            <w:r w:rsidR="00212950" w:rsidRPr="00866ECD">
              <w:rPr>
                <w:rStyle w:val="aa"/>
                <w:rFonts w:cs="Times New Roman"/>
                <w:noProof/>
              </w:rPr>
              <w:t>асчетно-аналитический раздел</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_Toc183265938 \h </w:instrText>
            </w:r>
            <w:r w:rsidR="00866ECD" w:rsidRPr="00866ECD">
              <w:rPr>
                <w:noProof/>
                <w:webHidden/>
              </w:rPr>
            </w:r>
            <w:r w:rsidR="00866ECD" w:rsidRPr="00866ECD">
              <w:rPr>
                <w:noProof/>
                <w:webHidden/>
              </w:rPr>
              <w:fldChar w:fldCharType="separate"/>
            </w:r>
            <w:r w:rsidR="0015191D">
              <w:rPr>
                <w:noProof/>
                <w:webHidden/>
              </w:rPr>
              <w:t>17</w:t>
            </w:r>
            <w:r w:rsidR="00866ECD" w:rsidRPr="00866ECD">
              <w:rPr>
                <w:noProof/>
                <w:webHidden/>
              </w:rPr>
              <w:fldChar w:fldCharType="end"/>
            </w:r>
          </w:hyperlink>
        </w:p>
        <w:p w14:paraId="62BF058B" w14:textId="6D851DA7" w:rsidR="00866ECD" w:rsidRPr="00866ECD" w:rsidRDefault="00996A8D" w:rsidP="00212950">
          <w:pPr>
            <w:pStyle w:val="21"/>
            <w:tabs>
              <w:tab w:val="right" w:leader="dot" w:pos="9345"/>
            </w:tabs>
            <w:ind w:left="284" w:firstLine="0"/>
            <w:jc w:val="left"/>
            <w:rPr>
              <w:rFonts w:asciiTheme="minorHAnsi" w:eastAsiaTheme="minorEastAsia" w:hAnsiTheme="minorHAnsi"/>
              <w:noProof/>
              <w:sz w:val="22"/>
            </w:rPr>
          </w:pPr>
          <w:hyperlink w:anchor="_Toc183265939" w:history="1">
            <w:r w:rsidR="00866ECD" w:rsidRPr="00866ECD">
              <w:rPr>
                <w:rStyle w:val="aa"/>
                <w:rFonts w:cs="Times New Roman"/>
                <w:noProof/>
              </w:rPr>
              <w:t>2.1 Характеристика компании. Оценка результатов ее производственно- хозяйственной деятельности и финансового состояния</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_Toc183265939 \h </w:instrText>
            </w:r>
            <w:r w:rsidR="00866ECD" w:rsidRPr="00866ECD">
              <w:rPr>
                <w:noProof/>
                <w:webHidden/>
              </w:rPr>
            </w:r>
            <w:r w:rsidR="00866ECD" w:rsidRPr="00866ECD">
              <w:rPr>
                <w:noProof/>
                <w:webHidden/>
              </w:rPr>
              <w:fldChar w:fldCharType="separate"/>
            </w:r>
            <w:r w:rsidR="0015191D">
              <w:rPr>
                <w:noProof/>
                <w:webHidden/>
              </w:rPr>
              <w:t>17</w:t>
            </w:r>
            <w:r w:rsidR="00866ECD" w:rsidRPr="00866ECD">
              <w:rPr>
                <w:noProof/>
                <w:webHidden/>
              </w:rPr>
              <w:fldChar w:fldCharType="end"/>
            </w:r>
          </w:hyperlink>
        </w:p>
        <w:p w14:paraId="55449EF4" w14:textId="445AEC3D" w:rsidR="00866ECD" w:rsidRPr="00866ECD" w:rsidRDefault="00996A8D" w:rsidP="00212950">
          <w:pPr>
            <w:pStyle w:val="21"/>
            <w:tabs>
              <w:tab w:val="right" w:leader="dot" w:pos="9345"/>
            </w:tabs>
            <w:ind w:left="284" w:firstLine="0"/>
            <w:jc w:val="left"/>
            <w:rPr>
              <w:rFonts w:asciiTheme="minorHAnsi" w:eastAsiaTheme="minorEastAsia" w:hAnsiTheme="minorHAnsi"/>
              <w:noProof/>
              <w:sz w:val="22"/>
            </w:rPr>
          </w:pPr>
          <w:hyperlink w:anchor="_Toc183265940" w:history="1">
            <w:r w:rsidR="00866ECD" w:rsidRPr="00866ECD">
              <w:rPr>
                <w:rStyle w:val="aa"/>
                <w:rFonts w:cs="Times New Roman"/>
                <w:noProof/>
              </w:rPr>
              <w:t>2.2 Анализ результатов маркетинговой деятельности компании на целевом рынке ее продукции</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_Toc183265940 \h </w:instrText>
            </w:r>
            <w:r w:rsidR="00866ECD" w:rsidRPr="00866ECD">
              <w:rPr>
                <w:noProof/>
                <w:webHidden/>
              </w:rPr>
            </w:r>
            <w:r w:rsidR="00866ECD" w:rsidRPr="00866ECD">
              <w:rPr>
                <w:noProof/>
                <w:webHidden/>
              </w:rPr>
              <w:fldChar w:fldCharType="separate"/>
            </w:r>
            <w:r w:rsidR="0015191D">
              <w:rPr>
                <w:noProof/>
                <w:webHidden/>
              </w:rPr>
              <w:t>25</w:t>
            </w:r>
            <w:r w:rsidR="00866ECD" w:rsidRPr="00866ECD">
              <w:rPr>
                <w:noProof/>
                <w:webHidden/>
              </w:rPr>
              <w:fldChar w:fldCharType="end"/>
            </w:r>
          </w:hyperlink>
        </w:p>
        <w:p w14:paraId="4492E157" w14:textId="6F950207" w:rsidR="00866ECD" w:rsidRPr="00866ECD" w:rsidRDefault="00996A8D" w:rsidP="00212950">
          <w:pPr>
            <w:pStyle w:val="21"/>
            <w:tabs>
              <w:tab w:val="right" w:leader="dot" w:pos="9345"/>
            </w:tabs>
            <w:ind w:left="284" w:firstLine="0"/>
            <w:jc w:val="left"/>
            <w:rPr>
              <w:rFonts w:asciiTheme="minorHAnsi" w:eastAsiaTheme="minorEastAsia" w:hAnsiTheme="minorHAnsi"/>
              <w:noProof/>
              <w:sz w:val="22"/>
            </w:rPr>
          </w:pPr>
          <w:hyperlink w:anchor="_Toc183265941" w:history="1">
            <w:r w:rsidR="00866ECD" w:rsidRPr="00866ECD">
              <w:rPr>
                <w:rStyle w:val="aa"/>
                <w:rFonts w:cs="Times New Roman"/>
                <w:noProof/>
              </w:rPr>
              <w:t>2.3 Маркетинговая проблема компании и оценка привлекательности рынка, на котором она будет решена</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_Toc183265941 \h </w:instrText>
            </w:r>
            <w:r w:rsidR="00866ECD" w:rsidRPr="00866ECD">
              <w:rPr>
                <w:noProof/>
                <w:webHidden/>
              </w:rPr>
            </w:r>
            <w:r w:rsidR="00866ECD" w:rsidRPr="00866ECD">
              <w:rPr>
                <w:noProof/>
                <w:webHidden/>
              </w:rPr>
              <w:fldChar w:fldCharType="separate"/>
            </w:r>
            <w:r w:rsidR="0015191D">
              <w:rPr>
                <w:noProof/>
                <w:webHidden/>
              </w:rPr>
              <w:t>31</w:t>
            </w:r>
            <w:r w:rsidR="00866ECD" w:rsidRPr="00866ECD">
              <w:rPr>
                <w:noProof/>
                <w:webHidden/>
              </w:rPr>
              <w:fldChar w:fldCharType="end"/>
            </w:r>
          </w:hyperlink>
        </w:p>
        <w:p w14:paraId="51DB9342" w14:textId="3731B530" w:rsidR="00866ECD" w:rsidRPr="00866ECD" w:rsidRDefault="00996A8D" w:rsidP="00866ECD">
          <w:pPr>
            <w:pStyle w:val="11"/>
            <w:ind w:firstLine="0"/>
            <w:jc w:val="left"/>
            <w:rPr>
              <w:rFonts w:asciiTheme="minorHAnsi" w:eastAsiaTheme="minorEastAsia" w:hAnsiTheme="minorHAnsi"/>
              <w:noProof/>
              <w:sz w:val="22"/>
            </w:rPr>
          </w:pPr>
          <w:hyperlink w:anchor="_Toc183265942" w:history="1">
            <w:r w:rsidR="00866ECD" w:rsidRPr="00866ECD">
              <w:rPr>
                <w:rStyle w:val="aa"/>
                <w:rFonts w:cs="Times New Roman"/>
                <w:noProof/>
              </w:rPr>
              <w:t>3 Р</w:t>
            </w:r>
            <w:r w:rsidR="00212950" w:rsidRPr="00866ECD">
              <w:rPr>
                <w:rStyle w:val="aa"/>
                <w:rFonts w:cs="Times New Roman"/>
                <w:noProof/>
              </w:rPr>
              <w:t>екомендательный (конструктивный) раздел</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_Toc183265942 \h </w:instrText>
            </w:r>
            <w:r w:rsidR="00866ECD" w:rsidRPr="00866ECD">
              <w:rPr>
                <w:noProof/>
                <w:webHidden/>
              </w:rPr>
            </w:r>
            <w:r w:rsidR="00866ECD" w:rsidRPr="00866ECD">
              <w:rPr>
                <w:noProof/>
                <w:webHidden/>
              </w:rPr>
              <w:fldChar w:fldCharType="separate"/>
            </w:r>
            <w:r w:rsidR="0015191D">
              <w:rPr>
                <w:noProof/>
                <w:webHidden/>
              </w:rPr>
              <w:t>42</w:t>
            </w:r>
            <w:r w:rsidR="00866ECD" w:rsidRPr="00866ECD">
              <w:rPr>
                <w:noProof/>
                <w:webHidden/>
              </w:rPr>
              <w:fldChar w:fldCharType="end"/>
            </w:r>
          </w:hyperlink>
        </w:p>
        <w:p w14:paraId="6FAD1DD8" w14:textId="1CCC46A8" w:rsidR="00866ECD" w:rsidRPr="00866ECD" w:rsidRDefault="00996A8D" w:rsidP="00212950">
          <w:pPr>
            <w:pStyle w:val="21"/>
            <w:tabs>
              <w:tab w:val="right" w:leader="dot" w:pos="9345"/>
            </w:tabs>
            <w:ind w:left="284" w:firstLine="0"/>
            <w:jc w:val="left"/>
            <w:rPr>
              <w:rFonts w:asciiTheme="minorHAnsi" w:eastAsiaTheme="minorEastAsia" w:hAnsiTheme="minorHAnsi"/>
              <w:noProof/>
              <w:sz w:val="22"/>
            </w:rPr>
          </w:pPr>
          <w:hyperlink w:anchor="_Toc183265943" w:history="1">
            <w:r w:rsidR="00866ECD" w:rsidRPr="00866ECD">
              <w:rPr>
                <w:rStyle w:val="aa"/>
                <w:rFonts w:cs="Times New Roman"/>
                <w:noProof/>
              </w:rPr>
              <w:t>3.1 Замысел (идея) проекта мероприятий, направленного на решение маркетинговой проблемы компании</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_Toc183265943 \h </w:instrText>
            </w:r>
            <w:r w:rsidR="00866ECD" w:rsidRPr="00866ECD">
              <w:rPr>
                <w:noProof/>
                <w:webHidden/>
              </w:rPr>
            </w:r>
            <w:r w:rsidR="00866ECD" w:rsidRPr="00866ECD">
              <w:rPr>
                <w:noProof/>
                <w:webHidden/>
              </w:rPr>
              <w:fldChar w:fldCharType="separate"/>
            </w:r>
            <w:r w:rsidR="0015191D">
              <w:rPr>
                <w:noProof/>
                <w:webHidden/>
              </w:rPr>
              <w:t>42</w:t>
            </w:r>
            <w:r w:rsidR="00866ECD" w:rsidRPr="00866ECD">
              <w:rPr>
                <w:noProof/>
                <w:webHidden/>
              </w:rPr>
              <w:fldChar w:fldCharType="end"/>
            </w:r>
          </w:hyperlink>
        </w:p>
        <w:p w14:paraId="5F5EE3A0" w14:textId="47670EF4" w:rsidR="00866ECD" w:rsidRPr="00866ECD" w:rsidRDefault="00996A8D" w:rsidP="00212950">
          <w:pPr>
            <w:pStyle w:val="21"/>
            <w:tabs>
              <w:tab w:val="right" w:leader="dot" w:pos="9345"/>
            </w:tabs>
            <w:ind w:left="284" w:firstLine="0"/>
            <w:jc w:val="left"/>
            <w:rPr>
              <w:rFonts w:asciiTheme="minorHAnsi" w:eastAsiaTheme="minorEastAsia" w:hAnsiTheme="minorHAnsi"/>
              <w:noProof/>
              <w:sz w:val="22"/>
            </w:rPr>
          </w:pPr>
          <w:hyperlink w:anchor="_Toc183265944" w:history="1">
            <w:r w:rsidR="00866ECD" w:rsidRPr="00866ECD">
              <w:rPr>
                <w:rStyle w:val="aa"/>
                <w:rFonts w:cs="Times New Roman"/>
                <w:noProof/>
              </w:rPr>
              <w:t>3.2 График и календарный план реализации предлагаемого проекта мероприятий</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_Toc183265944 \h </w:instrText>
            </w:r>
            <w:r w:rsidR="00866ECD" w:rsidRPr="00866ECD">
              <w:rPr>
                <w:noProof/>
                <w:webHidden/>
              </w:rPr>
            </w:r>
            <w:r w:rsidR="00866ECD" w:rsidRPr="00866ECD">
              <w:rPr>
                <w:noProof/>
                <w:webHidden/>
              </w:rPr>
              <w:fldChar w:fldCharType="separate"/>
            </w:r>
            <w:r w:rsidR="0015191D">
              <w:rPr>
                <w:noProof/>
                <w:webHidden/>
              </w:rPr>
              <w:t>43</w:t>
            </w:r>
            <w:r w:rsidR="00866ECD" w:rsidRPr="00866ECD">
              <w:rPr>
                <w:noProof/>
                <w:webHidden/>
              </w:rPr>
              <w:fldChar w:fldCharType="end"/>
            </w:r>
          </w:hyperlink>
        </w:p>
        <w:p w14:paraId="564F4A37" w14:textId="77BE0367" w:rsidR="00866ECD" w:rsidRPr="00866ECD" w:rsidRDefault="00996A8D" w:rsidP="00212950">
          <w:pPr>
            <w:pStyle w:val="21"/>
            <w:tabs>
              <w:tab w:val="right" w:leader="dot" w:pos="9345"/>
            </w:tabs>
            <w:ind w:left="284" w:firstLine="0"/>
            <w:jc w:val="left"/>
            <w:rPr>
              <w:rFonts w:asciiTheme="minorHAnsi" w:eastAsiaTheme="minorEastAsia" w:hAnsiTheme="minorHAnsi"/>
              <w:noProof/>
              <w:sz w:val="22"/>
            </w:rPr>
          </w:pPr>
          <w:hyperlink w:anchor="_Toc183265945" w:history="1">
            <w:r w:rsidR="00866ECD" w:rsidRPr="00866ECD">
              <w:rPr>
                <w:rStyle w:val="aa"/>
                <w:rFonts w:cs="Times New Roman"/>
                <w:noProof/>
              </w:rPr>
              <w:t>3.3 Оценка жизнеспособности, финансовой реализуемости и экономической эффективности предлагаемого проекта мероприятий</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_Toc183265945 \h </w:instrText>
            </w:r>
            <w:r w:rsidR="00866ECD" w:rsidRPr="00866ECD">
              <w:rPr>
                <w:noProof/>
                <w:webHidden/>
              </w:rPr>
            </w:r>
            <w:r w:rsidR="00866ECD" w:rsidRPr="00866ECD">
              <w:rPr>
                <w:noProof/>
                <w:webHidden/>
              </w:rPr>
              <w:fldChar w:fldCharType="separate"/>
            </w:r>
            <w:r w:rsidR="0015191D">
              <w:rPr>
                <w:noProof/>
                <w:webHidden/>
              </w:rPr>
              <w:t>45</w:t>
            </w:r>
            <w:r w:rsidR="00866ECD" w:rsidRPr="00866ECD">
              <w:rPr>
                <w:noProof/>
                <w:webHidden/>
              </w:rPr>
              <w:fldChar w:fldCharType="end"/>
            </w:r>
          </w:hyperlink>
        </w:p>
        <w:p w14:paraId="3ADEF8B2" w14:textId="79B3804B" w:rsidR="00866ECD" w:rsidRPr="00866ECD" w:rsidRDefault="00996A8D" w:rsidP="00866ECD">
          <w:pPr>
            <w:pStyle w:val="11"/>
            <w:ind w:firstLine="0"/>
            <w:jc w:val="left"/>
            <w:rPr>
              <w:rFonts w:asciiTheme="minorHAnsi" w:eastAsiaTheme="minorEastAsia" w:hAnsiTheme="minorHAnsi"/>
              <w:noProof/>
              <w:sz w:val="22"/>
            </w:rPr>
          </w:pPr>
          <w:hyperlink w:anchor="_Toc183265946" w:history="1">
            <w:r w:rsidR="00866ECD" w:rsidRPr="00866ECD">
              <w:rPr>
                <w:rStyle w:val="aa"/>
                <w:rFonts w:cs="Times New Roman"/>
                <w:noProof/>
              </w:rPr>
              <w:t>З</w:t>
            </w:r>
            <w:r w:rsidR="00212950" w:rsidRPr="00866ECD">
              <w:rPr>
                <w:rStyle w:val="aa"/>
                <w:rFonts w:cs="Times New Roman"/>
                <w:noProof/>
              </w:rPr>
              <w:t>аключение</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_Toc183265946 \h </w:instrText>
            </w:r>
            <w:r w:rsidR="00866ECD" w:rsidRPr="00866ECD">
              <w:rPr>
                <w:noProof/>
                <w:webHidden/>
              </w:rPr>
            </w:r>
            <w:r w:rsidR="00866ECD" w:rsidRPr="00866ECD">
              <w:rPr>
                <w:noProof/>
                <w:webHidden/>
              </w:rPr>
              <w:fldChar w:fldCharType="separate"/>
            </w:r>
            <w:r w:rsidR="0015191D">
              <w:rPr>
                <w:noProof/>
                <w:webHidden/>
              </w:rPr>
              <w:t>50</w:t>
            </w:r>
            <w:r w:rsidR="00866ECD" w:rsidRPr="00866ECD">
              <w:rPr>
                <w:noProof/>
                <w:webHidden/>
              </w:rPr>
              <w:fldChar w:fldCharType="end"/>
            </w:r>
          </w:hyperlink>
        </w:p>
        <w:p w14:paraId="16F7A0E7" w14:textId="6EA5BAAC" w:rsidR="00866ECD" w:rsidRPr="00866ECD" w:rsidRDefault="00996A8D" w:rsidP="00866ECD">
          <w:pPr>
            <w:pStyle w:val="11"/>
            <w:ind w:firstLine="0"/>
            <w:jc w:val="left"/>
            <w:rPr>
              <w:rFonts w:asciiTheme="minorHAnsi" w:eastAsiaTheme="minorEastAsia" w:hAnsiTheme="minorHAnsi"/>
              <w:noProof/>
              <w:sz w:val="22"/>
            </w:rPr>
          </w:pPr>
          <w:hyperlink w:anchor="_Toc183265947" w:history="1">
            <w:r w:rsidR="00866ECD" w:rsidRPr="00866ECD">
              <w:rPr>
                <w:rStyle w:val="aa"/>
                <w:rFonts w:cs="Times New Roman"/>
                <w:noProof/>
              </w:rPr>
              <w:t>С</w:t>
            </w:r>
            <w:r w:rsidR="00212950" w:rsidRPr="00866ECD">
              <w:rPr>
                <w:rStyle w:val="aa"/>
                <w:rFonts w:cs="Times New Roman"/>
                <w:noProof/>
              </w:rPr>
              <w:t>писок использованных источников</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_Toc183265947 \h </w:instrText>
            </w:r>
            <w:r w:rsidR="00866ECD" w:rsidRPr="00866ECD">
              <w:rPr>
                <w:noProof/>
                <w:webHidden/>
              </w:rPr>
            </w:r>
            <w:r w:rsidR="00866ECD" w:rsidRPr="00866ECD">
              <w:rPr>
                <w:noProof/>
                <w:webHidden/>
              </w:rPr>
              <w:fldChar w:fldCharType="separate"/>
            </w:r>
            <w:r w:rsidR="0015191D">
              <w:rPr>
                <w:noProof/>
                <w:webHidden/>
              </w:rPr>
              <w:t>52</w:t>
            </w:r>
            <w:r w:rsidR="00866ECD" w:rsidRPr="00866ECD">
              <w:rPr>
                <w:noProof/>
                <w:webHidden/>
              </w:rPr>
              <w:fldChar w:fldCharType="end"/>
            </w:r>
          </w:hyperlink>
        </w:p>
        <w:p w14:paraId="34E48866" w14:textId="1D2ABF69" w:rsidR="00866ECD" w:rsidRPr="00866ECD" w:rsidRDefault="00996A8D" w:rsidP="00866ECD">
          <w:pPr>
            <w:pStyle w:val="11"/>
            <w:ind w:firstLine="0"/>
            <w:jc w:val="left"/>
            <w:rPr>
              <w:rFonts w:asciiTheme="minorHAnsi" w:eastAsiaTheme="minorEastAsia" w:hAnsiTheme="minorHAnsi"/>
              <w:noProof/>
              <w:sz w:val="22"/>
            </w:rPr>
          </w:pPr>
          <w:hyperlink w:anchor="_Toc183265948"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А</w:t>
            </w:r>
            <w:r w:rsidR="00212950">
              <w:rPr>
                <w:rStyle w:val="aa"/>
                <w:rFonts w:cs="Times New Roman"/>
                <w:noProof/>
              </w:rPr>
              <w:t xml:space="preserve"> </w:t>
            </w:r>
            <w:r w:rsidR="00212950">
              <w:rPr>
                <w:noProof/>
              </w:rPr>
              <w:t>Организационная структура СП ОАО «Спартак»</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_Toc183265948 \h </w:instrText>
            </w:r>
            <w:r w:rsidR="00866ECD" w:rsidRPr="00866ECD">
              <w:rPr>
                <w:noProof/>
                <w:webHidden/>
              </w:rPr>
            </w:r>
            <w:r w:rsidR="00866ECD" w:rsidRPr="00866ECD">
              <w:rPr>
                <w:noProof/>
                <w:webHidden/>
              </w:rPr>
              <w:fldChar w:fldCharType="separate"/>
            </w:r>
            <w:r w:rsidR="0015191D">
              <w:rPr>
                <w:noProof/>
                <w:webHidden/>
              </w:rPr>
              <w:t>54</w:t>
            </w:r>
            <w:r w:rsidR="00866ECD" w:rsidRPr="00866ECD">
              <w:rPr>
                <w:noProof/>
                <w:webHidden/>
              </w:rPr>
              <w:fldChar w:fldCharType="end"/>
            </w:r>
          </w:hyperlink>
        </w:p>
        <w:p w14:paraId="3E5179A9" w14:textId="6B9CA4C1" w:rsidR="00866ECD" w:rsidRPr="00866ECD" w:rsidRDefault="00996A8D" w:rsidP="00866ECD">
          <w:pPr>
            <w:pStyle w:val="11"/>
            <w:ind w:firstLine="0"/>
            <w:jc w:val="left"/>
            <w:rPr>
              <w:rFonts w:asciiTheme="minorHAnsi" w:eastAsiaTheme="minorEastAsia" w:hAnsiTheme="minorHAnsi"/>
              <w:noProof/>
              <w:sz w:val="22"/>
            </w:rPr>
          </w:pPr>
          <w:hyperlink w:anchor="_Toc183265949"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Б</w:t>
            </w:r>
            <w:r w:rsidR="00212950">
              <w:rPr>
                <w:rStyle w:val="aa"/>
                <w:rFonts w:cs="Times New Roman"/>
                <w:noProof/>
              </w:rPr>
              <w:t xml:space="preserve"> Структура бухгалтерского баланса СП </w:t>
            </w:r>
            <w:r w:rsidR="00212950" w:rsidRPr="00212950">
              <w:rPr>
                <w:rStyle w:val="aa"/>
                <w:rFonts w:cs="Times New Roman"/>
                <w:noProof/>
              </w:rPr>
              <w:t>ОАО «Спартак»</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_Toc183265949 \h </w:instrText>
            </w:r>
            <w:r w:rsidR="00866ECD" w:rsidRPr="00866ECD">
              <w:rPr>
                <w:noProof/>
                <w:webHidden/>
              </w:rPr>
            </w:r>
            <w:r w:rsidR="00866ECD" w:rsidRPr="00866ECD">
              <w:rPr>
                <w:noProof/>
                <w:webHidden/>
              </w:rPr>
              <w:fldChar w:fldCharType="separate"/>
            </w:r>
            <w:r w:rsidR="0015191D">
              <w:rPr>
                <w:noProof/>
                <w:webHidden/>
              </w:rPr>
              <w:t>55</w:t>
            </w:r>
            <w:r w:rsidR="00866ECD" w:rsidRPr="00866ECD">
              <w:rPr>
                <w:noProof/>
                <w:webHidden/>
              </w:rPr>
              <w:fldChar w:fldCharType="end"/>
            </w:r>
          </w:hyperlink>
        </w:p>
        <w:p w14:paraId="56B5229B" w14:textId="62901262" w:rsidR="00866ECD" w:rsidRPr="00866ECD" w:rsidRDefault="00996A8D" w:rsidP="00212950">
          <w:pPr>
            <w:pStyle w:val="11"/>
            <w:ind w:left="1843" w:hanging="1843"/>
            <w:jc w:val="left"/>
            <w:rPr>
              <w:rFonts w:asciiTheme="minorHAnsi" w:eastAsiaTheme="minorEastAsia" w:hAnsiTheme="minorHAnsi"/>
              <w:noProof/>
              <w:sz w:val="22"/>
            </w:rPr>
          </w:pPr>
          <w:hyperlink w:anchor="_Toc183265950"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В</w:t>
            </w:r>
            <w:r w:rsidR="00212950">
              <w:rPr>
                <w:rStyle w:val="aa"/>
                <w:rFonts w:cs="Times New Roman"/>
                <w:noProof/>
              </w:rPr>
              <w:t xml:space="preserve"> </w:t>
            </w:r>
            <w:r w:rsidR="00212950">
              <w:rPr>
                <w:noProof/>
              </w:rPr>
              <w:t>Показатели динамики анализируемых статей бухгалтерских документов СП ОАО «Спартак»</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_Toc183265950 \h </w:instrText>
            </w:r>
            <w:r w:rsidR="00866ECD" w:rsidRPr="00866ECD">
              <w:rPr>
                <w:noProof/>
                <w:webHidden/>
              </w:rPr>
            </w:r>
            <w:r w:rsidR="00866ECD" w:rsidRPr="00866ECD">
              <w:rPr>
                <w:noProof/>
                <w:webHidden/>
              </w:rPr>
              <w:fldChar w:fldCharType="separate"/>
            </w:r>
            <w:r w:rsidR="0015191D">
              <w:rPr>
                <w:noProof/>
                <w:webHidden/>
              </w:rPr>
              <w:t>56</w:t>
            </w:r>
            <w:r w:rsidR="00866ECD" w:rsidRPr="00866ECD">
              <w:rPr>
                <w:noProof/>
                <w:webHidden/>
              </w:rPr>
              <w:fldChar w:fldCharType="end"/>
            </w:r>
          </w:hyperlink>
        </w:p>
        <w:p w14:paraId="7DFD88D2" w14:textId="40A555F7" w:rsidR="00866ECD" w:rsidRPr="00866ECD" w:rsidRDefault="00996A8D" w:rsidP="00212950">
          <w:pPr>
            <w:pStyle w:val="11"/>
            <w:ind w:left="1843" w:hanging="1843"/>
            <w:jc w:val="left"/>
            <w:rPr>
              <w:rFonts w:asciiTheme="minorHAnsi" w:eastAsiaTheme="minorEastAsia" w:hAnsiTheme="minorHAnsi"/>
              <w:noProof/>
              <w:sz w:val="22"/>
            </w:rPr>
          </w:pPr>
          <w:hyperlink w:anchor="_Toc183265951"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Г</w:t>
            </w:r>
            <w:r w:rsidR="00212950">
              <w:rPr>
                <w:rStyle w:val="aa"/>
                <w:rFonts w:cs="Times New Roman"/>
                <w:noProof/>
              </w:rPr>
              <w:t xml:space="preserve"> </w:t>
            </w:r>
            <w:r w:rsidR="00212950">
              <w:rPr>
                <w:noProof/>
              </w:rPr>
              <w:t>Характеристика конкурентов СП ОАО «Спартак» на целевом рынке</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_Toc183265951 \h </w:instrText>
            </w:r>
            <w:r w:rsidR="00866ECD" w:rsidRPr="00866ECD">
              <w:rPr>
                <w:noProof/>
                <w:webHidden/>
              </w:rPr>
            </w:r>
            <w:r w:rsidR="00866ECD" w:rsidRPr="00866ECD">
              <w:rPr>
                <w:noProof/>
                <w:webHidden/>
              </w:rPr>
              <w:fldChar w:fldCharType="separate"/>
            </w:r>
            <w:r w:rsidR="0015191D">
              <w:rPr>
                <w:noProof/>
                <w:webHidden/>
              </w:rPr>
              <w:t>58</w:t>
            </w:r>
            <w:r w:rsidR="00866ECD" w:rsidRPr="00866ECD">
              <w:rPr>
                <w:noProof/>
                <w:webHidden/>
              </w:rPr>
              <w:fldChar w:fldCharType="end"/>
            </w:r>
          </w:hyperlink>
        </w:p>
        <w:p w14:paraId="0276CB71" w14:textId="7789C443" w:rsidR="00866ECD" w:rsidRPr="00866ECD" w:rsidRDefault="00996A8D" w:rsidP="00866ECD">
          <w:pPr>
            <w:pStyle w:val="11"/>
            <w:ind w:firstLine="0"/>
            <w:jc w:val="left"/>
            <w:rPr>
              <w:rFonts w:asciiTheme="minorHAnsi" w:eastAsiaTheme="minorEastAsia" w:hAnsiTheme="minorHAnsi"/>
              <w:noProof/>
              <w:sz w:val="22"/>
            </w:rPr>
          </w:pPr>
          <w:hyperlink w:anchor="_Toc183265952"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Д</w:t>
            </w:r>
            <w:r w:rsidR="00212950">
              <w:rPr>
                <w:rStyle w:val="aa"/>
                <w:rFonts w:cs="Times New Roman"/>
                <w:noProof/>
              </w:rPr>
              <w:t xml:space="preserve"> </w:t>
            </w:r>
            <w:r w:rsidR="00212950">
              <w:rPr>
                <w:noProof/>
              </w:rPr>
              <w:t>Ассортимент продукции СП ОАО «Спартак»</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_Toc183265952 \h </w:instrText>
            </w:r>
            <w:r w:rsidR="00866ECD" w:rsidRPr="00866ECD">
              <w:rPr>
                <w:noProof/>
                <w:webHidden/>
              </w:rPr>
            </w:r>
            <w:r w:rsidR="00866ECD" w:rsidRPr="00866ECD">
              <w:rPr>
                <w:noProof/>
                <w:webHidden/>
              </w:rPr>
              <w:fldChar w:fldCharType="separate"/>
            </w:r>
            <w:r w:rsidR="0015191D">
              <w:rPr>
                <w:noProof/>
                <w:webHidden/>
              </w:rPr>
              <w:t>60</w:t>
            </w:r>
            <w:r w:rsidR="00866ECD" w:rsidRPr="00866ECD">
              <w:rPr>
                <w:noProof/>
                <w:webHidden/>
              </w:rPr>
              <w:fldChar w:fldCharType="end"/>
            </w:r>
          </w:hyperlink>
        </w:p>
        <w:p w14:paraId="226757F0" w14:textId="68FC99C6" w:rsidR="00866ECD" w:rsidRPr="00866ECD" w:rsidRDefault="00996A8D" w:rsidP="00212950">
          <w:pPr>
            <w:pStyle w:val="11"/>
            <w:ind w:left="1843" w:hanging="1843"/>
            <w:jc w:val="left"/>
            <w:rPr>
              <w:rFonts w:asciiTheme="minorHAnsi" w:eastAsiaTheme="minorEastAsia" w:hAnsiTheme="minorHAnsi"/>
              <w:noProof/>
              <w:sz w:val="22"/>
            </w:rPr>
          </w:pPr>
          <w:hyperlink w:anchor="_Toc183265953"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Е</w:t>
            </w:r>
            <w:r w:rsidR="00212950">
              <w:rPr>
                <w:rStyle w:val="aa"/>
                <w:rFonts w:cs="Times New Roman"/>
                <w:noProof/>
              </w:rPr>
              <w:t xml:space="preserve"> </w:t>
            </w:r>
            <w:r w:rsidR="00212950">
              <w:rPr>
                <w:noProof/>
              </w:rPr>
              <w:t>Выполнение совмещенного ABC- и XYZ-анализа структуры ассортимента продукции СП ОАО «Спартак»</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_Toc183265953 \h </w:instrText>
            </w:r>
            <w:r w:rsidR="00866ECD" w:rsidRPr="00866ECD">
              <w:rPr>
                <w:noProof/>
                <w:webHidden/>
              </w:rPr>
            </w:r>
            <w:r w:rsidR="00866ECD" w:rsidRPr="00866ECD">
              <w:rPr>
                <w:noProof/>
                <w:webHidden/>
              </w:rPr>
              <w:fldChar w:fldCharType="separate"/>
            </w:r>
            <w:r w:rsidR="0015191D">
              <w:rPr>
                <w:noProof/>
                <w:webHidden/>
              </w:rPr>
              <w:t>62</w:t>
            </w:r>
            <w:r w:rsidR="00866ECD" w:rsidRPr="00866ECD">
              <w:rPr>
                <w:noProof/>
                <w:webHidden/>
              </w:rPr>
              <w:fldChar w:fldCharType="end"/>
            </w:r>
          </w:hyperlink>
        </w:p>
        <w:p w14:paraId="71A55A45" w14:textId="36791ADE" w:rsidR="00866ECD" w:rsidRDefault="00996A8D" w:rsidP="00212950">
          <w:pPr>
            <w:pStyle w:val="11"/>
            <w:ind w:left="1904" w:hanging="1904"/>
            <w:jc w:val="left"/>
            <w:rPr>
              <w:rFonts w:asciiTheme="minorHAnsi" w:eastAsiaTheme="minorEastAsia" w:hAnsiTheme="minorHAnsi"/>
              <w:noProof/>
              <w:sz w:val="22"/>
            </w:rPr>
          </w:pPr>
          <w:hyperlink w:anchor="_Toc183265954" w:history="1">
            <w:r w:rsidR="00866ECD" w:rsidRPr="00866ECD">
              <w:rPr>
                <w:rStyle w:val="aa"/>
                <w:rFonts w:cs="Times New Roman"/>
                <w:noProof/>
              </w:rPr>
              <w:t>П</w:t>
            </w:r>
            <w:r w:rsidR="00212950" w:rsidRPr="00866ECD">
              <w:rPr>
                <w:rStyle w:val="aa"/>
                <w:rFonts w:cs="Times New Roman"/>
                <w:noProof/>
              </w:rPr>
              <w:t>риложение</w:t>
            </w:r>
            <w:r w:rsidR="00866ECD" w:rsidRPr="00866ECD">
              <w:rPr>
                <w:rStyle w:val="aa"/>
                <w:rFonts w:cs="Times New Roman"/>
                <w:noProof/>
              </w:rPr>
              <w:t xml:space="preserve"> Ж</w:t>
            </w:r>
            <w:r w:rsidR="00212950">
              <w:rPr>
                <w:rStyle w:val="aa"/>
                <w:rFonts w:cs="Times New Roman"/>
                <w:noProof/>
              </w:rPr>
              <w:t xml:space="preserve"> </w:t>
            </w:r>
            <w:r w:rsidR="00212950">
              <w:rPr>
                <w:noProof/>
              </w:rPr>
              <w:t>График реализации проекта мероприятий для решения маркетинговой проблемы СП ОАО «Спартак»</w:t>
            </w:r>
            <w:r w:rsidR="00866ECD" w:rsidRPr="00866ECD">
              <w:rPr>
                <w:noProof/>
                <w:webHidden/>
              </w:rPr>
              <w:tab/>
            </w:r>
            <w:r w:rsidR="00866ECD" w:rsidRPr="00866ECD">
              <w:rPr>
                <w:noProof/>
                <w:webHidden/>
              </w:rPr>
              <w:fldChar w:fldCharType="begin"/>
            </w:r>
            <w:r w:rsidR="00866ECD" w:rsidRPr="00866ECD">
              <w:rPr>
                <w:noProof/>
                <w:webHidden/>
              </w:rPr>
              <w:instrText xml:space="preserve"> PAGEREF _Toc183265954 \h </w:instrText>
            </w:r>
            <w:r w:rsidR="00866ECD" w:rsidRPr="00866ECD">
              <w:rPr>
                <w:noProof/>
                <w:webHidden/>
              </w:rPr>
            </w:r>
            <w:r w:rsidR="00866ECD" w:rsidRPr="00866ECD">
              <w:rPr>
                <w:noProof/>
                <w:webHidden/>
              </w:rPr>
              <w:fldChar w:fldCharType="separate"/>
            </w:r>
            <w:r w:rsidR="0015191D">
              <w:rPr>
                <w:noProof/>
                <w:webHidden/>
              </w:rPr>
              <w:t>64</w:t>
            </w:r>
            <w:r w:rsidR="00866ECD" w:rsidRPr="00866ECD">
              <w:rPr>
                <w:noProof/>
                <w:webHidden/>
              </w:rPr>
              <w:fldChar w:fldCharType="end"/>
            </w:r>
          </w:hyperlink>
        </w:p>
        <w:p w14:paraId="48F99A63" w14:textId="6F84EFDE" w:rsidR="00CB381F" w:rsidRDefault="00234FE4" w:rsidP="00E83781">
          <w:pPr>
            <w:spacing w:line="240" w:lineRule="auto"/>
            <w:ind w:firstLine="0"/>
          </w:pPr>
          <w:r>
            <w:rPr>
              <w:b/>
              <w:bCs/>
              <w:noProof/>
            </w:rPr>
            <w:fldChar w:fldCharType="end"/>
          </w:r>
        </w:p>
      </w:sdtContent>
    </w:sdt>
    <w:p w14:paraId="78AF9F40" w14:textId="047D5968" w:rsidR="00FE2F31" w:rsidRDefault="00FE2F31">
      <w:pPr>
        <w:spacing w:after="160" w:line="259" w:lineRule="auto"/>
        <w:ind w:firstLine="0"/>
        <w:jc w:val="left"/>
        <w:rPr>
          <w:rFonts w:cs="Times New Roman"/>
          <w:b/>
          <w:bCs/>
          <w:szCs w:val="28"/>
        </w:rPr>
      </w:pPr>
      <w:r>
        <w:rPr>
          <w:rFonts w:cs="Times New Roman"/>
          <w:b/>
          <w:bCs/>
          <w:szCs w:val="28"/>
        </w:rPr>
        <w:br w:type="page"/>
      </w:r>
    </w:p>
    <w:p w14:paraId="46D7F006" w14:textId="0DEDD922" w:rsidR="000E4B17" w:rsidRPr="00AC2E85" w:rsidRDefault="001612F6" w:rsidP="00AC2E85">
      <w:pPr>
        <w:pStyle w:val="1"/>
        <w:ind w:firstLine="0"/>
        <w:jc w:val="center"/>
        <w:rPr>
          <w:rFonts w:ascii="Times New Roman" w:hAnsi="Times New Roman" w:cs="Times New Roman"/>
          <w:b/>
          <w:bCs/>
          <w:color w:val="auto"/>
          <w:sz w:val="28"/>
          <w:szCs w:val="28"/>
        </w:rPr>
      </w:pPr>
      <w:bookmarkStart w:id="0" w:name="_Toc183265933"/>
      <w:r w:rsidRPr="00AC2E85">
        <w:rPr>
          <w:rFonts w:ascii="Times New Roman" w:hAnsi="Times New Roman" w:cs="Times New Roman"/>
          <w:b/>
          <w:bCs/>
          <w:color w:val="auto"/>
          <w:sz w:val="28"/>
          <w:szCs w:val="28"/>
        </w:rPr>
        <w:lastRenderedPageBreak/>
        <w:t>ВВЕДЕНИЕ</w:t>
      </w:r>
      <w:bookmarkEnd w:id="0"/>
    </w:p>
    <w:p w14:paraId="17CAA01E" w14:textId="536D64F5" w:rsidR="006822BD" w:rsidRDefault="006822BD" w:rsidP="0015191D">
      <w:pPr>
        <w:spacing w:line="240" w:lineRule="auto"/>
      </w:pPr>
    </w:p>
    <w:p w14:paraId="63C75871" w14:textId="19C7BD7F" w:rsidR="0015191D" w:rsidRDefault="0015191D" w:rsidP="0015191D">
      <w:pPr>
        <w:spacing w:line="240" w:lineRule="auto"/>
        <w:rPr>
          <w:lang w:eastAsia="ru-RU"/>
        </w:rPr>
      </w:pPr>
      <w:r>
        <w:rPr>
          <w:lang w:eastAsia="ru-RU"/>
        </w:rPr>
        <w:t xml:space="preserve">Конкурентоспособность товара </w:t>
      </w:r>
      <w:r>
        <w:rPr>
          <w:lang w:eastAsia="ru-RU"/>
        </w:rPr>
        <w:sym w:font="Symbol" w:char="F02D"/>
      </w:r>
      <w:r>
        <w:rPr>
          <w:lang w:eastAsia="ru-RU"/>
        </w:rPr>
        <w:t xml:space="preserve"> это ключевой фактор, определяющий успех бизнеса на современном рынке. В условиях глобализации и стремительного развития технологий компании сталкиваются с жесткой конкуренцией, где только лучшие продукты способны привлечь внимание потребителей. Конкурентоспособность включает в себя не только качество и цену товара, но и его уникальные характеристики, которые делают его привлекательным для целевой аудитории.</w:t>
      </w:r>
    </w:p>
    <w:p w14:paraId="11907E6D" w14:textId="7AC1CB51" w:rsidR="0015191D" w:rsidRDefault="0015191D" w:rsidP="0015191D">
      <w:pPr>
        <w:spacing w:line="240" w:lineRule="auto"/>
        <w:rPr>
          <w:lang w:eastAsia="ru-RU"/>
        </w:rPr>
      </w:pPr>
      <w:r>
        <w:rPr>
          <w:lang w:eastAsia="ru-RU"/>
        </w:rPr>
        <w:t>Одним из основных аспектов конкурентоспособности является удовлетворение потребностей клиентов. Сегодня потребители становятся все более требовательными, и их предпочтения могут быстро меняться. Компании, которые успешно адаптируют свои товары к изменяющимся трендам и ожиданиям клиентов, имеют явное преимущество. Это требует постоянного анализа рынка, а также готовности к инновациям и улучшениям, что, в свою очередь, способствует повышению общей эффективности бизнеса.</w:t>
      </w:r>
    </w:p>
    <w:p w14:paraId="5A1A2BB5" w14:textId="6F4EDF8E" w:rsidR="0015191D" w:rsidRDefault="0015191D" w:rsidP="0015191D">
      <w:pPr>
        <w:spacing w:line="240" w:lineRule="auto"/>
        <w:rPr>
          <w:lang w:eastAsia="ru-RU"/>
        </w:rPr>
      </w:pPr>
      <w:r>
        <w:rPr>
          <w:lang w:eastAsia="ru-RU"/>
        </w:rPr>
        <w:t>Кроме того, конкурентоспособные товары способствуют укреплению имиджа компании и повышению ее рыночной доли. Успех на рынке напрямую влияет на финансовые показатели и возможность инвестировать в дальнейшее развитие. В конечном итоге, товары с высокой конкурентоспособностью не только удовлетворяют потребности потребителей, но и становятся основой устойчивого роста и процветания бизнеса в условиях неопределенности и динамичных изменений рынка.</w:t>
      </w:r>
    </w:p>
    <w:p w14:paraId="1B6C5F78" w14:textId="19B1EE93" w:rsidR="00E14124" w:rsidRPr="00E14124" w:rsidRDefault="00E14124" w:rsidP="00E14124">
      <w:pPr>
        <w:spacing w:line="240" w:lineRule="auto"/>
        <w:rPr>
          <w:lang w:eastAsia="ru-RU"/>
        </w:rPr>
      </w:pPr>
      <w:r w:rsidRPr="00E14124">
        <w:rPr>
          <w:lang w:eastAsia="ru-RU"/>
        </w:rPr>
        <w:t xml:space="preserve">Актуальность темы курсовой работы определяется </w:t>
      </w:r>
      <w:r>
        <w:rPr>
          <w:lang w:eastAsia="ru-RU"/>
        </w:rPr>
        <w:t>необходимостью поддержания конкурентоспособности продуктов и адаптации к</w:t>
      </w:r>
      <w:r w:rsidR="002D053B">
        <w:rPr>
          <w:lang w:eastAsia="ru-RU"/>
        </w:rPr>
        <w:t xml:space="preserve"> изменяющимся</w:t>
      </w:r>
      <w:r>
        <w:rPr>
          <w:lang w:eastAsia="ru-RU"/>
        </w:rPr>
        <w:t xml:space="preserve"> </w:t>
      </w:r>
      <w:r w:rsidRPr="00E14124">
        <w:rPr>
          <w:lang w:eastAsia="ru-RU"/>
        </w:rPr>
        <w:t>требования</w:t>
      </w:r>
      <w:r>
        <w:rPr>
          <w:lang w:eastAsia="ru-RU"/>
        </w:rPr>
        <w:t>м</w:t>
      </w:r>
      <w:r w:rsidRPr="00E14124">
        <w:rPr>
          <w:lang w:eastAsia="ru-RU"/>
        </w:rPr>
        <w:t xml:space="preserve"> </w:t>
      </w:r>
      <w:r>
        <w:rPr>
          <w:lang w:eastAsia="ru-RU"/>
        </w:rPr>
        <w:t>в</w:t>
      </w:r>
      <w:r w:rsidRPr="00E14124">
        <w:rPr>
          <w:lang w:eastAsia="ru-RU"/>
        </w:rPr>
        <w:t xml:space="preserve"> условиях глобализации и интеграции рынков.</w:t>
      </w:r>
    </w:p>
    <w:p w14:paraId="6B2F6EC7" w14:textId="26BD29DA" w:rsidR="00E14124" w:rsidRPr="00E14124" w:rsidRDefault="00E14124" w:rsidP="00E14124">
      <w:pPr>
        <w:spacing w:line="240" w:lineRule="auto"/>
        <w:rPr>
          <w:lang w:eastAsia="ru-RU"/>
        </w:rPr>
      </w:pPr>
      <w:r w:rsidRPr="00E14124">
        <w:rPr>
          <w:lang w:eastAsia="ru-RU"/>
        </w:rPr>
        <w:t xml:space="preserve">Значимость выбранной темы обусловлена важностью кондитерской промышленности как одного из ключевых секторов пищевой индустрии Беларуси. Повышение конкурентоспособности продукции способствует увеличению </w:t>
      </w:r>
      <w:r w:rsidR="00155869">
        <w:rPr>
          <w:lang w:eastAsia="ru-RU"/>
        </w:rPr>
        <w:t xml:space="preserve">ее </w:t>
      </w:r>
      <w:r w:rsidRPr="00E14124">
        <w:rPr>
          <w:lang w:eastAsia="ru-RU"/>
        </w:rPr>
        <w:t>экспортного потенциала</w:t>
      </w:r>
      <w:r w:rsidR="00155869">
        <w:rPr>
          <w:lang w:eastAsia="ru-RU"/>
        </w:rPr>
        <w:t xml:space="preserve">, </w:t>
      </w:r>
      <w:r w:rsidRPr="00E14124">
        <w:rPr>
          <w:lang w:eastAsia="ru-RU"/>
        </w:rPr>
        <w:t>созданию дополнительных рабочих мест</w:t>
      </w:r>
      <w:r w:rsidR="00155869">
        <w:rPr>
          <w:lang w:eastAsia="ru-RU"/>
        </w:rPr>
        <w:t xml:space="preserve"> и </w:t>
      </w:r>
      <w:r w:rsidR="00155869" w:rsidRPr="00E14124">
        <w:rPr>
          <w:lang w:eastAsia="ru-RU"/>
        </w:rPr>
        <w:t>укреплению экономического потенциала страны</w:t>
      </w:r>
      <w:r w:rsidR="00155869">
        <w:rPr>
          <w:lang w:eastAsia="ru-RU"/>
        </w:rPr>
        <w:t>.</w:t>
      </w:r>
    </w:p>
    <w:p w14:paraId="5E29B095" w14:textId="4C015BE6" w:rsidR="00F10892" w:rsidRDefault="00F10892" w:rsidP="00F10892">
      <w:pPr>
        <w:spacing w:line="240" w:lineRule="auto"/>
        <w:rPr>
          <w:lang w:eastAsia="ru-RU"/>
        </w:rPr>
      </w:pPr>
      <w:r>
        <w:rPr>
          <w:lang w:eastAsia="ru-RU"/>
        </w:rPr>
        <w:t>Целью данной курсовой работы является выявление и определение маркетинговой проблемы в сфере конкурентоспособности молочного шоколада «Аленка» производства СП ОАО «Спартак» на рынке кондитерских изделий Республики Беларусь, а также разработка экономически эффективного проекта для решения поставленной проблемы.</w:t>
      </w:r>
    </w:p>
    <w:p w14:paraId="00681C06" w14:textId="77777777" w:rsidR="00F10892" w:rsidRDefault="00F10892" w:rsidP="00F10892">
      <w:pPr>
        <w:spacing w:line="240" w:lineRule="auto"/>
        <w:rPr>
          <w:lang w:eastAsia="ru-RU"/>
        </w:rPr>
      </w:pPr>
      <w:r>
        <w:rPr>
          <w:lang w:eastAsia="ru-RU"/>
        </w:rPr>
        <w:t>Задачи курсовой работы в соответствии с ее целью:</w:t>
      </w:r>
    </w:p>
    <w:p w14:paraId="3507C821" w14:textId="77777777" w:rsidR="00F10892" w:rsidRDefault="00F10892" w:rsidP="00F10892">
      <w:pPr>
        <w:pStyle w:val="a9"/>
        <w:numPr>
          <w:ilvl w:val="0"/>
          <w:numId w:val="18"/>
        </w:numPr>
        <w:tabs>
          <w:tab w:val="left" w:pos="1134"/>
        </w:tabs>
        <w:spacing w:line="240" w:lineRule="auto"/>
        <w:ind w:left="0" w:firstLine="768"/>
        <w:rPr>
          <w:lang w:eastAsia="ru-RU"/>
        </w:rPr>
      </w:pPr>
      <w:r>
        <w:rPr>
          <w:lang w:eastAsia="ru-RU"/>
        </w:rPr>
        <w:t>Изучить теоретические и методологические аспекты конкурентоспособности товаров и услуг.</w:t>
      </w:r>
    </w:p>
    <w:p w14:paraId="06956B71" w14:textId="7861BAEF" w:rsidR="00F10892" w:rsidRDefault="00F10892" w:rsidP="00F10892">
      <w:pPr>
        <w:pStyle w:val="a9"/>
        <w:numPr>
          <w:ilvl w:val="0"/>
          <w:numId w:val="18"/>
        </w:numPr>
        <w:tabs>
          <w:tab w:val="left" w:pos="1134"/>
        </w:tabs>
        <w:spacing w:line="240" w:lineRule="auto"/>
        <w:ind w:left="0" w:firstLine="768"/>
        <w:rPr>
          <w:lang w:eastAsia="ru-RU"/>
        </w:rPr>
      </w:pPr>
      <w:r>
        <w:rPr>
          <w:lang w:eastAsia="ru-RU"/>
        </w:rPr>
        <w:t>Провести анализ и оценить результаты производственно-хозяйственной и маркетинговой деятельности компании СП ОАО «Спартак» за 2020</w:t>
      </w:r>
      <w:r>
        <w:rPr>
          <w:lang w:eastAsia="ru-RU"/>
        </w:rPr>
        <w:sym w:font="Symbol" w:char="F02D"/>
      </w:r>
      <w:r>
        <w:rPr>
          <w:lang w:eastAsia="ru-RU"/>
        </w:rPr>
        <w:t>2023 гг., финансовое состояние и конкурентное положение на целевом рынке данной компании.</w:t>
      </w:r>
    </w:p>
    <w:p w14:paraId="2D477A8F" w14:textId="4C06E72A" w:rsidR="00F10892" w:rsidRDefault="00F10892" w:rsidP="00F10892">
      <w:pPr>
        <w:pStyle w:val="a9"/>
        <w:numPr>
          <w:ilvl w:val="0"/>
          <w:numId w:val="18"/>
        </w:numPr>
        <w:tabs>
          <w:tab w:val="left" w:pos="1134"/>
        </w:tabs>
        <w:spacing w:line="240" w:lineRule="auto"/>
        <w:ind w:left="0" w:firstLine="768"/>
        <w:rPr>
          <w:lang w:eastAsia="ru-RU"/>
        </w:rPr>
      </w:pPr>
      <w:r>
        <w:rPr>
          <w:lang w:eastAsia="ru-RU"/>
        </w:rPr>
        <w:lastRenderedPageBreak/>
        <w:t>Выявить маркетинговую проблему, стоящую перед СП ОАО «Спартак», оценить привлекательность целевого рынка продукции компании.</w:t>
      </w:r>
    </w:p>
    <w:p w14:paraId="2A3595BE" w14:textId="4C22BC91" w:rsidR="00F10892" w:rsidRDefault="00F10892" w:rsidP="00F10892">
      <w:pPr>
        <w:pStyle w:val="a9"/>
        <w:numPr>
          <w:ilvl w:val="0"/>
          <w:numId w:val="18"/>
        </w:numPr>
        <w:tabs>
          <w:tab w:val="left" w:pos="1134"/>
        </w:tabs>
        <w:spacing w:line="240" w:lineRule="auto"/>
        <w:ind w:left="0" w:firstLine="768"/>
        <w:rPr>
          <w:lang w:eastAsia="ru-RU"/>
        </w:rPr>
      </w:pPr>
      <w:r>
        <w:rPr>
          <w:lang w:eastAsia="ru-RU"/>
        </w:rPr>
        <w:t>Разработать проект мероприятий по решению выявленной маркетинговой проблемы и оценить экономическую эффективность предлагаемого проекта для СП ОАО «Спартак».</w:t>
      </w:r>
    </w:p>
    <w:p w14:paraId="64BE7309" w14:textId="68236977" w:rsidR="00F10892" w:rsidRDefault="00F10892" w:rsidP="00F10892">
      <w:pPr>
        <w:spacing w:line="240" w:lineRule="auto"/>
        <w:rPr>
          <w:lang w:eastAsia="ru-RU"/>
        </w:rPr>
      </w:pPr>
      <w:r>
        <w:rPr>
          <w:lang w:eastAsia="ru-RU"/>
        </w:rPr>
        <w:t xml:space="preserve">Объектом исследования является товарная политика СП ОАО «Спартак» на рынке </w:t>
      </w:r>
      <w:r w:rsidR="000E6B6A">
        <w:rPr>
          <w:lang w:eastAsia="ru-RU"/>
        </w:rPr>
        <w:t>кондитерских изделий</w:t>
      </w:r>
      <w:r>
        <w:rPr>
          <w:lang w:eastAsia="ru-RU"/>
        </w:rPr>
        <w:t xml:space="preserve"> Республики Беларусь.</w:t>
      </w:r>
    </w:p>
    <w:p w14:paraId="5D92A751" w14:textId="71092FE7" w:rsidR="00F10892" w:rsidRDefault="00F10892" w:rsidP="00F10892">
      <w:pPr>
        <w:spacing w:line="240" w:lineRule="auto"/>
        <w:rPr>
          <w:lang w:eastAsia="ru-RU"/>
        </w:rPr>
      </w:pPr>
      <w:r>
        <w:rPr>
          <w:lang w:eastAsia="ru-RU"/>
        </w:rPr>
        <w:t xml:space="preserve">Предметом исследования является конкурентоспособность </w:t>
      </w:r>
      <w:r w:rsidR="000E6B6A">
        <w:rPr>
          <w:lang w:eastAsia="ru-RU"/>
        </w:rPr>
        <w:t>молочного шоколада «Аленка» производства СП ОАО «Спартак»</w:t>
      </w:r>
      <w:r>
        <w:rPr>
          <w:lang w:eastAsia="ru-RU"/>
        </w:rPr>
        <w:t xml:space="preserve"> на рынке Республики Беларусь.</w:t>
      </w:r>
    </w:p>
    <w:p w14:paraId="087F988C" w14:textId="52E85152" w:rsidR="00155869" w:rsidRDefault="00155869" w:rsidP="00155869">
      <w:pPr>
        <w:spacing w:line="240" w:lineRule="auto"/>
        <w:rPr>
          <w:rFonts w:cs="Times New Roman"/>
          <w:szCs w:val="28"/>
        </w:rPr>
      </w:pPr>
      <w:r>
        <w:rPr>
          <w:lang w:eastAsia="ru-RU"/>
        </w:rPr>
        <w:t xml:space="preserve">Рабочей гипотезой является то, что причиной маркетинговой проблемы, возникшей перед СП ОАО «Спартак», является несоответствие вкусовых качеств молочного шоколада «Аленка» предпочтениям целевой аудитории продукта. Проект для решения маркетинговой проблемы компании направлен на обновление рецептуры данного продукта путем </w:t>
      </w:r>
      <w:r>
        <w:rPr>
          <w:rFonts w:cs="Times New Roman"/>
          <w:szCs w:val="28"/>
        </w:rPr>
        <w:t>замены искусственны</w:t>
      </w:r>
      <w:r w:rsidR="002B343F">
        <w:rPr>
          <w:rFonts w:cs="Times New Roman"/>
          <w:szCs w:val="28"/>
        </w:rPr>
        <w:t>х</w:t>
      </w:r>
      <w:r>
        <w:rPr>
          <w:rFonts w:cs="Times New Roman"/>
          <w:szCs w:val="28"/>
        </w:rPr>
        <w:t xml:space="preserve"> добав</w:t>
      </w:r>
      <w:r w:rsidR="002B343F">
        <w:rPr>
          <w:rFonts w:cs="Times New Roman"/>
          <w:szCs w:val="28"/>
        </w:rPr>
        <w:t>ок</w:t>
      </w:r>
      <w:r>
        <w:rPr>
          <w:rFonts w:cs="Times New Roman"/>
          <w:szCs w:val="28"/>
        </w:rPr>
        <w:t xml:space="preserve"> на натуральные, увелич</w:t>
      </w:r>
      <w:r w:rsidR="002B343F">
        <w:rPr>
          <w:rFonts w:cs="Times New Roman"/>
          <w:szCs w:val="28"/>
        </w:rPr>
        <w:t>ения</w:t>
      </w:r>
      <w:r>
        <w:rPr>
          <w:rFonts w:cs="Times New Roman"/>
          <w:szCs w:val="28"/>
        </w:rPr>
        <w:t xml:space="preserve"> дол</w:t>
      </w:r>
      <w:r w:rsidR="002B343F">
        <w:rPr>
          <w:rFonts w:cs="Times New Roman"/>
          <w:szCs w:val="28"/>
        </w:rPr>
        <w:t>и</w:t>
      </w:r>
      <w:r>
        <w:rPr>
          <w:rFonts w:cs="Times New Roman"/>
          <w:szCs w:val="28"/>
        </w:rPr>
        <w:t xml:space="preserve"> тертого какао и сни</w:t>
      </w:r>
      <w:r w:rsidR="002B343F">
        <w:rPr>
          <w:rFonts w:cs="Times New Roman"/>
          <w:szCs w:val="28"/>
        </w:rPr>
        <w:t>жения</w:t>
      </w:r>
      <w:r>
        <w:rPr>
          <w:rFonts w:cs="Times New Roman"/>
          <w:szCs w:val="28"/>
        </w:rPr>
        <w:t xml:space="preserve"> дол</w:t>
      </w:r>
      <w:r w:rsidR="002B343F">
        <w:rPr>
          <w:rFonts w:cs="Times New Roman"/>
          <w:szCs w:val="28"/>
        </w:rPr>
        <w:t>и</w:t>
      </w:r>
      <w:r>
        <w:rPr>
          <w:rFonts w:cs="Times New Roman"/>
          <w:szCs w:val="28"/>
        </w:rPr>
        <w:t xml:space="preserve"> сахара</w:t>
      </w:r>
      <w:r>
        <w:rPr>
          <w:lang w:eastAsia="ru-RU"/>
        </w:rPr>
        <w:t xml:space="preserve">. </w:t>
      </w:r>
      <w:r w:rsidRPr="006F56EB">
        <w:rPr>
          <w:rFonts w:cs="Times New Roman"/>
          <w:szCs w:val="28"/>
        </w:rPr>
        <w:t>В качестве рабочей гипотезы принимается утверждение, что реализация предложенного проекта является целесообразной. По результатам оценки маркетинговой и экономической эффективности этого проекта мероприятий рабочая гипотеза была принята.</w:t>
      </w:r>
    </w:p>
    <w:p w14:paraId="3AFAB329" w14:textId="77777777" w:rsidR="00570C04" w:rsidRDefault="00570C04" w:rsidP="00570C04">
      <w:pPr>
        <w:spacing w:line="240" w:lineRule="auto"/>
        <w:rPr>
          <w:rFonts w:cs="Times New Roman"/>
          <w:szCs w:val="28"/>
        </w:rPr>
      </w:pPr>
      <w:r>
        <w:rPr>
          <w:rFonts w:cs="Times New Roman"/>
          <w:szCs w:val="28"/>
        </w:rPr>
        <w:t>В ходе выполнения курсовой работы были использованы следующие методы исследования:</w:t>
      </w:r>
    </w:p>
    <w:p w14:paraId="3EB7F39A" w14:textId="7A5F5C8A" w:rsidR="00570C04" w:rsidRPr="006F56EB" w:rsidRDefault="00570C04" w:rsidP="00570C04">
      <w:pPr>
        <w:pStyle w:val="a9"/>
        <w:numPr>
          <w:ilvl w:val="0"/>
          <w:numId w:val="19"/>
        </w:numPr>
        <w:tabs>
          <w:tab w:val="left" w:pos="1134"/>
        </w:tabs>
        <w:spacing w:after="160" w:line="240" w:lineRule="auto"/>
        <w:ind w:left="0" w:firstLine="709"/>
        <w:rPr>
          <w:rFonts w:cs="Times New Roman"/>
          <w:szCs w:val="28"/>
        </w:rPr>
      </w:pPr>
      <w:r w:rsidRPr="006F56EB">
        <w:rPr>
          <w:rFonts w:cs="Times New Roman"/>
          <w:szCs w:val="28"/>
        </w:rPr>
        <w:t>Анализ – мысленное или практическое расчленение целостного предмета на составляющие его элементы (признаки, свойства, отношения) и их последующее исследование, выполняемое относительно независимо от целого.</w:t>
      </w:r>
    </w:p>
    <w:p w14:paraId="32092E44" w14:textId="3DAB2F93" w:rsidR="00570C04" w:rsidRDefault="00570C04" w:rsidP="00570C04">
      <w:pPr>
        <w:pStyle w:val="a9"/>
        <w:numPr>
          <w:ilvl w:val="0"/>
          <w:numId w:val="19"/>
        </w:numPr>
        <w:tabs>
          <w:tab w:val="left" w:pos="1134"/>
        </w:tabs>
        <w:spacing w:after="160" w:line="240" w:lineRule="auto"/>
        <w:ind w:left="0" w:firstLine="709"/>
        <w:rPr>
          <w:rFonts w:cs="Times New Roman"/>
          <w:szCs w:val="28"/>
        </w:rPr>
      </w:pPr>
      <w:r w:rsidRPr="006F56EB">
        <w:rPr>
          <w:rFonts w:cs="Times New Roman"/>
          <w:szCs w:val="28"/>
        </w:rPr>
        <w:t>Синтез –</w:t>
      </w:r>
      <w:r w:rsidRPr="00C32E02">
        <w:rPr>
          <w:rFonts w:eastAsia="Times New Roman" w:cs="Times New Roman"/>
          <w:szCs w:val="28"/>
        </w:rPr>
        <w:t xml:space="preserve"> </w:t>
      </w:r>
      <w:r w:rsidR="00D74A98" w:rsidRPr="00D74A98">
        <w:rPr>
          <w:rFonts w:eastAsia="Times New Roman" w:cs="Times New Roman"/>
          <w:szCs w:val="28"/>
        </w:rPr>
        <w:t>противоположный анализу диалектический метод познания</w:t>
      </w:r>
      <w:r w:rsidR="00D74A98">
        <w:rPr>
          <w:rFonts w:eastAsia="Times New Roman" w:cs="Times New Roman"/>
          <w:szCs w:val="28"/>
        </w:rPr>
        <w:t xml:space="preserve">, который позволяет </w:t>
      </w:r>
      <w:r w:rsidRPr="00C32E02">
        <w:rPr>
          <w:rFonts w:eastAsia="Times New Roman" w:cs="Times New Roman"/>
          <w:szCs w:val="28"/>
        </w:rPr>
        <w:t>соеди</w:t>
      </w:r>
      <w:r w:rsidR="00D74A98">
        <w:rPr>
          <w:rFonts w:eastAsia="Times New Roman" w:cs="Times New Roman"/>
          <w:szCs w:val="28"/>
        </w:rPr>
        <w:t>нить</w:t>
      </w:r>
      <w:r w:rsidRPr="00C32E02">
        <w:rPr>
          <w:rFonts w:eastAsia="Times New Roman" w:cs="Times New Roman"/>
          <w:szCs w:val="28"/>
        </w:rPr>
        <w:t xml:space="preserve"> ранее выделенные элементы объекта в единое целое с учетом знания, полученного в процессе их исследования относительно независимо от целого</w:t>
      </w:r>
      <w:r w:rsidRPr="006F56EB">
        <w:rPr>
          <w:rFonts w:cs="Times New Roman"/>
          <w:szCs w:val="28"/>
        </w:rPr>
        <w:t xml:space="preserve">. </w:t>
      </w:r>
    </w:p>
    <w:p w14:paraId="6B4CE999" w14:textId="2A22C5B9" w:rsidR="00D74A98" w:rsidRPr="006F56EB" w:rsidRDefault="00D74A98" w:rsidP="00D74A98">
      <w:pPr>
        <w:pStyle w:val="a9"/>
        <w:tabs>
          <w:tab w:val="left" w:pos="1134"/>
        </w:tabs>
        <w:spacing w:line="240" w:lineRule="auto"/>
        <w:ind w:left="0"/>
        <w:rPr>
          <w:rFonts w:cs="Times New Roman"/>
          <w:szCs w:val="28"/>
        </w:rPr>
      </w:pPr>
      <w:r>
        <w:rPr>
          <w:rFonts w:cs="Times New Roman"/>
          <w:szCs w:val="28"/>
        </w:rPr>
        <w:t xml:space="preserve">Были использованы </w:t>
      </w:r>
      <w:r w:rsidRPr="00D74A98">
        <w:rPr>
          <w:rFonts w:cs="Times New Roman"/>
          <w:szCs w:val="28"/>
        </w:rPr>
        <w:t>два направления использования данных методов:</w:t>
      </w:r>
      <w:r>
        <w:rPr>
          <w:rFonts w:cs="Times New Roman"/>
          <w:szCs w:val="28"/>
        </w:rPr>
        <w:t xml:space="preserve"> </w:t>
      </w:r>
      <w:r w:rsidRPr="00D74A98">
        <w:rPr>
          <w:rFonts w:cs="Times New Roman"/>
          <w:szCs w:val="28"/>
        </w:rPr>
        <w:t>прямой (эмпирический) и возвратный (элементарно-теоретический). Первый</w:t>
      </w:r>
      <w:r>
        <w:rPr>
          <w:rFonts w:cs="Times New Roman"/>
          <w:szCs w:val="28"/>
        </w:rPr>
        <w:t xml:space="preserve"> </w:t>
      </w:r>
      <w:r w:rsidRPr="00D74A98">
        <w:rPr>
          <w:rFonts w:cs="Times New Roman"/>
          <w:szCs w:val="28"/>
        </w:rPr>
        <w:t xml:space="preserve">вид </w:t>
      </w:r>
      <w:r>
        <w:rPr>
          <w:rFonts w:cs="Times New Roman"/>
          <w:szCs w:val="28"/>
        </w:rPr>
        <w:t>был применен н</w:t>
      </w:r>
      <w:r w:rsidRPr="00D74A98">
        <w:rPr>
          <w:rFonts w:cs="Times New Roman"/>
          <w:szCs w:val="28"/>
        </w:rPr>
        <w:t>а стадии предварительного ознакомления с объектом исследования, а второй – как инструмент для</w:t>
      </w:r>
      <w:r>
        <w:rPr>
          <w:rFonts w:cs="Times New Roman"/>
          <w:szCs w:val="28"/>
        </w:rPr>
        <w:t xml:space="preserve"> </w:t>
      </w:r>
      <w:r w:rsidRPr="00D74A98">
        <w:rPr>
          <w:rFonts w:cs="Times New Roman"/>
          <w:szCs w:val="28"/>
        </w:rPr>
        <w:t>обобщения конечных результатов.</w:t>
      </w:r>
    </w:p>
    <w:p w14:paraId="2540BFF2" w14:textId="77777777" w:rsidR="00570C04" w:rsidRPr="006F56EB" w:rsidRDefault="00570C04" w:rsidP="00570C04">
      <w:pPr>
        <w:pStyle w:val="a9"/>
        <w:numPr>
          <w:ilvl w:val="0"/>
          <w:numId w:val="19"/>
        </w:numPr>
        <w:tabs>
          <w:tab w:val="left" w:pos="1134"/>
        </w:tabs>
        <w:spacing w:after="160" w:line="240" w:lineRule="auto"/>
        <w:ind w:left="0" w:firstLine="709"/>
        <w:rPr>
          <w:rFonts w:cs="Times New Roman"/>
          <w:szCs w:val="28"/>
        </w:rPr>
      </w:pPr>
      <w:r w:rsidRPr="006F56EB">
        <w:rPr>
          <w:rFonts w:cs="Times New Roman"/>
          <w:szCs w:val="28"/>
        </w:rPr>
        <w:t>Сравнение – умозаключение, суть которого составляет сопоставление предметов по однородным, но существенным для данного рассмотрения признакам. Позволяет установить сходство и различие изучаемых объектов, явлений, идей и теорий, выделить их общие и отличительные признаки.</w:t>
      </w:r>
    </w:p>
    <w:p w14:paraId="3B13D48C" w14:textId="77777777" w:rsidR="000D3727" w:rsidRDefault="00570C04" w:rsidP="005B7C8E">
      <w:pPr>
        <w:pStyle w:val="a9"/>
        <w:numPr>
          <w:ilvl w:val="0"/>
          <w:numId w:val="19"/>
        </w:numPr>
        <w:tabs>
          <w:tab w:val="left" w:pos="1134"/>
        </w:tabs>
        <w:spacing w:line="240" w:lineRule="auto"/>
        <w:ind w:left="0" w:firstLine="709"/>
        <w:rPr>
          <w:rFonts w:cs="Times New Roman"/>
          <w:szCs w:val="28"/>
        </w:rPr>
      </w:pPr>
      <w:r w:rsidRPr="005B7C8E">
        <w:rPr>
          <w:rFonts w:cs="Times New Roman"/>
          <w:szCs w:val="28"/>
        </w:rPr>
        <w:t xml:space="preserve">Обобщение – </w:t>
      </w:r>
      <w:r w:rsidR="005B7C8E" w:rsidRPr="005B7C8E">
        <w:rPr>
          <w:rFonts w:cs="Times New Roman"/>
          <w:szCs w:val="28"/>
        </w:rPr>
        <w:t xml:space="preserve">метод, при котором </w:t>
      </w:r>
      <w:r w:rsidR="005B7C8E">
        <w:rPr>
          <w:rFonts w:cs="Times New Roman"/>
          <w:szCs w:val="28"/>
        </w:rPr>
        <w:t xml:space="preserve">в результате </w:t>
      </w:r>
      <w:r w:rsidR="005B7C8E" w:rsidRPr="005B7C8E">
        <w:rPr>
          <w:rFonts w:cs="Times New Roman"/>
          <w:szCs w:val="28"/>
        </w:rPr>
        <w:t>сравнения</w:t>
      </w:r>
      <w:r w:rsidR="005B7C8E">
        <w:rPr>
          <w:rFonts w:cs="Times New Roman"/>
          <w:szCs w:val="28"/>
        </w:rPr>
        <w:t xml:space="preserve"> объектов или</w:t>
      </w:r>
      <w:r w:rsidR="005B7C8E" w:rsidRPr="005B7C8E">
        <w:rPr>
          <w:rFonts w:cs="Times New Roman"/>
          <w:szCs w:val="28"/>
        </w:rPr>
        <w:t xml:space="preserve"> обработки</w:t>
      </w:r>
      <w:r w:rsidR="005B7C8E">
        <w:rPr>
          <w:rFonts w:cs="Times New Roman"/>
          <w:szCs w:val="28"/>
        </w:rPr>
        <w:t xml:space="preserve"> </w:t>
      </w:r>
      <w:r w:rsidR="005B7C8E" w:rsidRPr="005B7C8E">
        <w:rPr>
          <w:rFonts w:cs="Times New Roman"/>
          <w:szCs w:val="28"/>
        </w:rPr>
        <w:t>первичных данных проводимого исследования</w:t>
      </w:r>
      <w:r w:rsidR="005B7C8E">
        <w:rPr>
          <w:rFonts w:cs="Times New Roman"/>
          <w:szCs w:val="28"/>
        </w:rPr>
        <w:t xml:space="preserve"> </w:t>
      </w:r>
      <w:r w:rsidRPr="005B7C8E">
        <w:rPr>
          <w:rFonts w:cs="Times New Roman"/>
          <w:szCs w:val="28"/>
        </w:rPr>
        <w:t>выдел</w:t>
      </w:r>
      <w:r w:rsidR="005B7C8E">
        <w:rPr>
          <w:rFonts w:cs="Times New Roman"/>
          <w:szCs w:val="28"/>
        </w:rPr>
        <w:t>яются</w:t>
      </w:r>
      <w:r w:rsidRPr="005B7C8E">
        <w:rPr>
          <w:rFonts w:cs="Times New Roman"/>
          <w:szCs w:val="28"/>
        </w:rPr>
        <w:t xml:space="preserve"> не просто сходны</w:t>
      </w:r>
      <w:r w:rsidR="005B7C8E">
        <w:rPr>
          <w:rFonts w:cs="Times New Roman"/>
          <w:szCs w:val="28"/>
        </w:rPr>
        <w:t>е</w:t>
      </w:r>
      <w:r w:rsidRPr="005B7C8E">
        <w:rPr>
          <w:rFonts w:cs="Times New Roman"/>
          <w:szCs w:val="28"/>
        </w:rPr>
        <w:t xml:space="preserve"> черт</w:t>
      </w:r>
      <w:r w:rsidR="005B7C8E">
        <w:rPr>
          <w:rFonts w:cs="Times New Roman"/>
          <w:szCs w:val="28"/>
        </w:rPr>
        <w:t>ы</w:t>
      </w:r>
      <w:r w:rsidRPr="005B7C8E">
        <w:rPr>
          <w:rFonts w:cs="Times New Roman"/>
          <w:szCs w:val="28"/>
        </w:rPr>
        <w:t>, а общи</w:t>
      </w:r>
      <w:r w:rsidR="005B7C8E">
        <w:rPr>
          <w:rFonts w:cs="Times New Roman"/>
          <w:szCs w:val="28"/>
        </w:rPr>
        <w:t>е</w:t>
      </w:r>
      <w:r w:rsidRPr="005B7C8E">
        <w:rPr>
          <w:rFonts w:cs="Times New Roman"/>
          <w:szCs w:val="28"/>
        </w:rPr>
        <w:t xml:space="preserve"> признак</w:t>
      </w:r>
      <w:r w:rsidR="005B7C8E">
        <w:rPr>
          <w:rFonts w:cs="Times New Roman"/>
          <w:szCs w:val="28"/>
        </w:rPr>
        <w:t>и</w:t>
      </w:r>
      <w:r w:rsidRPr="005B7C8E">
        <w:rPr>
          <w:rFonts w:cs="Times New Roman"/>
          <w:szCs w:val="28"/>
        </w:rPr>
        <w:t>, свойств</w:t>
      </w:r>
      <w:r w:rsidR="005B7C8E">
        <w:rPr>
          <w:rFonts w:cs="Times New Roman"/>
          <w:szCs w:val="28"/>
        </w:rPr>
        <w:t>а</w:t>
      </w:r>
      <w:r w:rsidRPr="005B7C8E">
        <w:rPr>
          <w:rFonts w:cs="Times New Roman"/>
          <w:szCs w:val="28"/>
        </w:rPr>
        <w:t xml:space="preserve"> и отношени</w:t>
      </w:r>
      <w:r w:rsidR="005B7C8E">
        <w:rPr>
          <w:rFonts w:cs="Times New Roman"/>
          <w:szCs w:val="28"/>
        </w:rPr>
        <w:t>я</w:t>
      </w:r>
      <w:r w:rsidRPr="005B7C8E">
        <w:rPr>
          <w:rFonts w:cs="Times New Roman"/>
          <w:szCs w:val="28"/>
        </w:rPr>
        <w:t xml:space="preserve"> предметов.</w:t>
      </w:r>
    </w:p>
    <w:p w14:paraId="40106734" w14:textId="53462066" w:rsidR="00570C04" w:rsidRPr="000D3727" w:rsidRDefault="005524DE" w:rsidP="005524DE">
      <w:pPr>
        <w:pStyle w:val="a9"/>
        <w:numPr>
          <w:ilvl w:val="0"/>
          <w:numId w:val="19"/>
        </w:numPr>
        <w:tabs>
          <w:tab w:val="left" w:pos="1134"/>
        </w:tabs>
        <w:spacing w:line="240" w:lineRule="auto"/>
        <w:ind w:left="0" w:firstLine="709"/>
        <w:rPr>
          <w:rFonts w:cs="Times New Roman"/>
          <w:szCs w:val="28"/>
        </w:rPr>
      </w:pPr>
      <w:r>
        <w:rPr>
          <w:rFonts w:cs="Times New Roman"/>
          <w:szCs w:val="28"/>
        </w:rPr>
        <w:lastRenderedPageBreak/>
        <w:t>А</w:t>
      </w:r>
      <w:r w:rsidRPr="000D3727">
        <w:rPr>
          <w:rFonts w:cs="Times New Roman"/>
          <w:szCs w:val="28"/>
        </w:rPr>
        <w:t>бстрагировани</w:t>
      </w:r>
      <w:r>
        <w:rPr>
          <w:rFonts w:cs="Times New Roman"/>
          <w:szCs w:val="28"/>
        </w:rPr>
        <w:t xml:space="preserve">е – </w:t>
      </w:r>
      <w:r w:rsidRPr="000D3727">
        <w:rPr>
          <w:rFonts w:cs="Times New Roman"/>
          <w:szCs w:val="28"/>
        </w:rPr>
        <w:t>мысленно</w:t>
      </w:r>
      <w:r>
        <w:rPr>
          <w:rFonts w:cs="Times New Roman"/>
          <w:szCs w:val="28"/>
        </w:rPr>
        <w:t>е</w:t>
      </w:r>
      <w:r w:rsidRPr="000D3727">
        <w:rPr>
          <w:rFonts w:cs="Times New Roman"/>
          <w:szCs w:val="28"/>
        </w:rPr>
        <w:t xml:space="preserve"> отвле</w:t>
      </w:r>
      <w:r>
        <w:rPr>
          <w:rFonts w:cs="Times New Roman"/>
          <w:szCs w:val="28"/>
        </w:rPr>
        <w:t>чение</w:t>
      </w:r>
      <w:r w:rsidRPr="000D3727">
        <w:rPr>
          <w:rFonts w:cs="Times New Roman"/>
          <w:szCs w:val="28"/>
        </w:rPr>
        <w:t xml:space="preserve"> от </w:t>
      </w:r>
      <w:r>
        <w:rPr>
          <w:rFonts w:cs="Times New Roman"/>
          <w:szCs w:val="28"/>
        </w:rPr>
        <w:t>несущественных</w:t>
      </w:r>
      <w:r w:rsidRPr="000D3727">
        <w:rPr>
          <w:rFonts w:cs="Times New Roman"/>
          <w:szCs w:val="28"/>
        </w:rPr>
        <w:t xml:space="preserve"> признаков, свойств и отношений</w:t>
      </w:r>
      <w:r w:rsidRPr="005524DE">
        <w:rPr>
          <w:rFonts w:cs="Times New Roman"/>
          <w:szCs w:val="28"/>
        </w:rPr>
        <w:t xml:space="preserve"> </w:t>
      </w:r>
      <w:r>
        <w:rPr>
          <w:rFonts w:cs="Times New Roman"/>
          <w:szCs w:val="28"/>
        </w:rPr>
        <w:t>объекта</w:t>
      </w:r>
      <w:r w:rsidRPr="000D3727">
        <w:rPr>
          <w:rFonts w:cs="Times New Roman"/>
          <w:szCs w:val="28"/>
        </w:rPr>
        <w:t xml:space="preserve"> и выде</w:t>
      </w:r>
      <w:r>
        <w:rPr>
          <w:rFonts w:cs="Times New Roman"/>
          <w:szCs w:val="28"/>
        </w:rPr>
        <w:t>ление</w:t>
      </w:r>
      <w:r w:rsidRPr="000D3727">
        <w:rPr>
          <w:rFonts w:cs="Times New Roman"/>
          <w:szCs w:val="28"/>
        </w:rPr>
        <w:t xml:space="preserve"> для рассмотрения другие</w:t>
      </w:r>
      <w:r>
        <w:rPr>
          <w:rFonts w:cs="Times New Roman"/>
          <w:szCs w:val="28"/>
        </w:rPr>
        <w:t xml:space="preserve"> признаки</w:t>
      </w:r>
      <w:r w:rsidRPr="005524DE">
        <w:rPr>
          <w:rFonts w:cs="Times New Roman"/>
          <w:szCs w:val="28"/>
        </w:rPr>
        <w:t xml:space="preserve"> </w:t>
      </w:r>
      <w:r>
        <w:rPr>
          <w:rFonts w:cs="Times New Roman"/>
          <w:szCs w:val="28"/>
        </w:rPr>
        <w:t>в целях</w:t>
      </w:r>
      <w:r w:rsidRPr="000D3727">
        <w:rPr>
          <w:rFonts w:cs="Times New Roman"/>
          <w:szCs w:val="28"/>
        </w:rPr>
        <w:t xml:space="preserve"> познания объекта</w:t>
      </w:r>
      <w:r>
        <w:rPr>
          <w:rFonts w:cs="Times New Roman"/>
          <w:szCs w:val="28"/>
        </w:rPr>
        <w:t>.</w:t>
      </w:r>
    </w:p>
    <w:p w14:paraId="077A40D3" w14:textId="786EAE37" w:rsidR="00603AAE" w:rsidRDefault="00603AAE" w:rsidP="00603AAE">
      <w:pPr>
        <w:pStyle w:val="a9"/>
        <w:numPr>
          <w:ilvl w:val="0"/>
          <w:numId w:val="19"/>
        </w:numPr>
        <w:tabs>
          <w:tab w:val="left" w:pos="1134"/>
        </w:tabs>
        <w:spacing w:line="240" w:lineRule="auto"/>
        <w:ind w:left="0" w:firstLine="709"/>
        <w:rPr>
          <w:lang w:eastAsia="ru-RU"/>
        </w:rPr>
      </w:pPr>
      <w:r>
        <w:rPr>
          <w:lang w:eastAsia="ru-RU"/>
        </w:rPr>
        <w:t>Индукция – метод познания (умозаключение), когда на основе частных посылок исследователем делается обобщение (общий вывод, правило, положение).</w:t>
      </w:r>
    </w:p>
    <w:p w14:paraId="48D9BF68" w14:textId="6B4DAA76" w:rsidR="00603AAE" w:rsidRPr="00603AAE" w:rsidRDefault="00603AAE" w:rsidP="00603AAE">
      <w:pPr>
        <w:pStyle w:val="a9"/>
        <w:numPr>
          <w:ilvl w:val="0"/>
          <w:numId w:val="19"/>
        </w:numPr>
        <w:tabs>
          <w:tab w:val="left" w:pos="1134"/>
        </w:tabs>
        <w:spacing w:line="240" w:lineRule="auto"/>
        <w:ind w:left="0" w:firstLine="709"/>
        <w:rPr>
          <w:lang w:eastAsia="ru-RU"/>
        </w:rPr>
      </w:pPr>
      <w:r>
        <w:rPr>
          <w:lang w:eastAsia="ru-RU"/>
        </w:rPr>
        <w:t>Дедукция – познание (способ рассуждения), заключающееся в выведении исследователем заключений частного характера из общих посылок.</w:t>
      </w:r>
    </w:p>
    <w:p w14:paraId="35849952" w14:textId="1E905B39" w:rsidR="00570C04" w:rsidRPr="00570C04" w:rsidRDefault="00495CF8" w:rsidP="00495CF8">
      <w:pPr>
        <w:pStyle w:val="a9"/>
        <w:numPr>
          <w:ilvl w:val="0"/>
          <w:numId w:val="19"/>
        </w:numPr>
        <w:tabs>
          <w:tab w:val="left" w:pos="1134"/>
        </w:tabs>
        <w:spacing w:line="240" w:lineRule="auto"/>
        <w:ind w:left="0" w:firstLine="709"/>
        <w:rPr>
          <w:lang w:eastAsia="ru-RU"/>
        </w:rPr>
      </w:pPr>
      <w:r>
        <w:rPr>
          <w:lang w:eastAsia="ru-RU"/>
        </w:rPr>
        <w:t>Гипотетико-дедуктивный метод – способ построения научной теории, в основе которого лежит создание системы взаимосвязанных гипотез, из которых путем их дедуктивного развертывания выводятся утверждения, непосредственно сопоставляемые с опытными данными.</w:t>
      </w:r>
    </w:p>
    <w:p w14:paraId="4043C821" w14:textId="0AB50522" w:rsidR="006360EF" w:rsidRDefault="006360EF" w:rsidP="006360EF">
      <w:pPr>
        <w:spacing w:line="240" w:lineRule="auto"/>
        <w:rPr>
          <w:lang w:eastAsia="ru-RU"/>
        </w:rPr>
      </w:pPr>
      <w:r>
        <w:rPr>
          <w:lang w:eastAsia="ru-RU"/>
        </w:rPr>
        <w:t xml:space="preserve">Курсовая работа состоит из введения, трех глав, заключения, списка использованной литературы и приложений. Полный объем курсовой работы составляет </w:t>
      </w:r>
      <w:r w:rsidR="00A861D2">
        <w:rPr>
          <w:lang w:eastAsia="ru-RU"/>
        </w:rPr>
        <w:t>53</w:t>
      </w:r>
      <w:r>
        <w:rPr>
          <w:lang w:eastAsia="ru-RU"/>
        </w:rPr>
        <w:t xml:space="preserve"> страниц</w:t>
      </w:r>
      <w:r w:rsidR="00F10892">
        <w:rPr>
          <w:lang w:eastAsia="ru-RU"/>
        </w:rPr>
        <w:t>ы</w:t>
      </w:r>
      <w:r w:rsidR="00A861D2">
        <w:rPr>
          <w:lang w:eastAsia="ru-RU"/>
        </w:rPr>
        <w:t xml:space="preserve"> (без учета приложений)</w:t>
      </w:r>
      <w:r>
        <w:rPr>
          <w:lang w:eastAsia="ru-RU"/>
        </w:rPr>
        <w:t>.</w:t>
      </w:r>
    </w:p>
    <w:p w14:paraId="03616A8A" w14:textId="64DD90C2" w:rsidR="006360EF" w:rsidRDefault="006360EF" w:rsidP="006360EF">
      <w:pPr>
        <w:spacing w:line="240" w:lineRule="auto"/>
      </w:pPr>
      <w:r>
        <w:rPr>
          <w:lang w:eastAsia="ru-RU"/>
        </w:rPr>
        <w:t xml:space="preserve">В первой главе были изучены исторические и теоретические аспекты конкурентоспособности товаров, оценка эффективности применения конкурентоспособности продукции для решения маркетинговых проблем, а также опыт применения предмета исследования отечественными и зарубежными компаниями. Во второй главе был проведен анализ производственного-хозяйственной деятельности, финансового состояния и маркетинговой деятельности компании СП ОАО «Спартак» на целевом рынке. </w:t>
      </w:r>
      <w:r w:rsidRPr="002C55CC">
        <w:rPr>
          <w:rFonts w:cs="Times New Roman"/>
          <w:szCs w:val="28"/>
        </w:rPr>
        <w:t>Также во второй главе была определена маркетинговая проблема, стоящая перед рассматриваемой компанией</w:t>
      </w:r>
      <w:r>
        <w:t>. В третьей главе был разработан план мероприятий по решению существующей маркетинговой проблемы СП ОАО «Спартак»,</w:t>
      </w:r>
      <w:r w:rsidRPr="00776F1C">
        <w:rPr>
          <w:rFonts w:cs="Times New Roman"/>
          <w:szCs w:val="28"/>
        </w:rPr>
        <w:t xml:space="preserve"> </w:t>
      </w:r>
      <w:r w:rsidRPr="002C55CC">
        <w:rPr>
          <w:rFonts w:cs="Times New Roman"/>
          <w:szCs w:val="28"/>
        </w:rPr>
        <w:t>представлен план реализации предлагаемого проекта мероприятий и произведен анализ его жизнеспособности и экономической эффективности</w:t>
      </w:r>
      <w:r>
        <w:t>.</w:t>
      </w:r>
    </w:p>
    <w:p w14:paraId="4B40EDB9" w14:textId="26A4FF54" w:rsidR="006360EF" w:rsidRPr="00FB0983" w:rsidRDefault="006360EF" w:rsidP="006360EF">
      <w:pPr>
        <w:spacing w:line="240" w:lineRule="auto"/>
        <w:rPr>
          <w:lang w:eastAsia="ru-RU"/>
        </w:rPr>
      </w:pPr>
      <w:r>
        <w:t xml:space="preserve">В курсовой работе выполнено 25 таблиц, 7 рисунков и 7 приложений. </w:t>
      </w:r>
      <w:r w:rsidRPr="003903B4">
        <w:rPr>
          <w:rFonts w:cs="Times New Roman"/>
          <w:szCs w:val="28"/>
        </w:rPr>
        <w:t xml:space="preserve">Теоретико-методологической основой написания работы являются </w:t>
      </w:r>
      <w:r w:rsidR="00101961">
        <w:rPr>
          <w:rFonts w:cs="Times New Roman"/>
          <w:szCs w:val="28"/>
        </w:rPr>
        <w:t xml:space="preserve">учебные пособия, </w:t>
      </w:r>
      <w:r w:rsidR="009003B0">
        <w:rPr>
          <w:rFonts w:cs="Times New Roman"/>
          <w:szCs w:val="28"/>
        </w:rPr>
        <w:t>книги от авторитетных</w:t>
      </w:r>
      <w:r w:rsidR="00101961">
        <w:rPr>
          <w:rFonts w:cs="Times New Roman"/>
          <w:szCs w:val="28"/>
        </w:rPr>
        <w:t xml:space="preserve"> экономистов, </w:t>
      </w:r>
      <w:r w:rsidRPr="006F56EB">
        <w:rPr>
          <w:rFonts w:cs="Times New Roman"/>
          <w:szCs w:val="28"/>
        </w:rPr>
        <w:t>статьи тематических периодических изданий, официальные сайты</w:t>
      </w:r>
      <w:r w:rsidR="009003B0">
        <w:rPr>
          <w:rFonts w:cs="Times New Roman"/>
          <w:szCs w:val="28"/>
        </w:rPr>
        <w:t xml:space="preserve"> компаний из кондитерской отрасли</w:t>
      </w:r>
      <w:r w:rsidRPr="006F56EB">
        <w:rPr>
          <w:rFonts w:cs="Times New Roman"/>
          <w:szCs w:val="28"/>
        </w:rPr>
        <w:t xml:space="preserve"> в сети Интернет.</w:t>
      </w:r>
    </w:p>
    <w:p w14:paraId="26C6DE7A" w14:textId="66DCD0D1" w:rsidR="006822BD" w:rsidRDefault="006822BD" w:rsidP="006822BD">
      <w:pPr>
        <w:spacing w:line="240" w:lineRule="auto"/>
      </w:pPr>
    </w:p>
    <w:p w14:paraId="27A8112C" w14:textId="75A79E4C" w:rsidR="001612F6" w:rsidRDefault="001612F6" w:rsidP="006822BD">
      <w:pPr>
        <w:spacing w:line="240" w:lineRule="auto"/>
        <w:jc w:val="left"/>
      </w:pPr>
      <w:r>
        <w:br w:type="page"/>
      </w:r>
    </w:p>
    <w:p w14:paraId="3A70B73B" w14:textId="69DC39B9" w:rsidR="001612F6" w:rsidRPr="00AC2E85" w:rsidRDefault="002849DE" w:rsidP="00AC2E85">
      <w:pPr>
        <w:pStyle w:val="1"/>
        <w:spacing w:before="0" w:line="240" w:lineRule="auto"/>
        <w:jc w:val="left"/>
        <w:rPr>
          <w:rFonts w:ascii="Times New Roman" w:hAnsi="Times New Roman" w:cs="Times New Roman"/>
          <w:b/>
          <w:bCs/>
          <w:color w:val="auto"/>
          <w:sz w:val="28"/>
          <w:szCs w:val="28"/>
        </w:rPr>
      </w:pPr>
      <w:bookmarkStart w:id="1" w:name="_Toc183265934"/>
      <w:r w:rsidRPr="00AC2E85">
        <w:rPr>
          <w:rFonts w:ascii="Times New Roman" w:hAnsi="Times New Roman" w:cs="Times New Roman"/>
          <w:b/>
          <w:bCs/>
          <w:color w:val="auto"/>
          <w:sz w:val="28"/>
          <w:szCs w:val="28"/>
        </w:rPr>
        <w:lastRenderedPageBreak/>
        <w:t>1 ТЕОРЕТИКО-МЕТОДОЛОГИЧЕСКИЙ РАЗДЕЛ</w:t>
      </w:r>
      <w:bookmarkEnd w:id="1"/>
    </w:p>
    <w:p w14:paraId="409F4AF8" w14:textId="77777777" w:rsidR="006822BD" w:rsidRPr="006822BD" w:rsidRDefault="006822BD" w:rsidP="00CB478D">
      <w:pPr>
        <w:spacing w:line="240" w:lineRule="auto"/>
        <w:jc w:val="left"/>
        <w:rPr>
          <w:b/>
          <w:bCs/>
        </w:rPr>
      </w:pPr>
    </w:p>
    <w:p w14:paraId="72B3659C" w14:textId="1F0C9046" w:rsidR="006822BD" w:rsidRPr="00AC2E85" w:rsidRDefault="006822BD" w:rsidP="009763E0">
      <w:pPr>
        <w:pStyle w:val="2"/>
        <w:spacing w:before="0" w:line="240" w:lineRule="auto"/>
        <w:ind w:left="1134" w:hanging="425"/>
        <w:jc w:val="left"/>
        <w:rPr>
          <w:rFonts w:ascii="Times New Roman" w:hAnsi="Times New Roman" w:cs="Times New Roman"/>
          <w:b/>
          <w:bCs/>
          <w:color w:val="auto"/>
          <w:sz w:val="28"/>
          <w:szCs w:val="28"/>
        </w:rPr>
      </w:pPr>
      <w:bookmarkStart w:id="2" w:name="_Toc183265935"/>
      <w:r w:rsidRPr="00AC2E85">
        <w:rPr>
          <w:rFonts w:ascii="Times New Roman" w:hAnsi="Times New Roman" w:cs="Times New Roman"/>
          <w:b/>
          <w:bCs/>
          <w:color w:val="auto"/>
          <w:sz w:val="28"/>
          <w:szCs w:val="28"/>
        </w:rPr>
        <w:t>1.1 Предмет исследования: история возникновения и изучения, основные определения</w:t>
      </w:r>
      <w:bookmarkEnd w:id="2"/>
    </w:p>
    <w:p w14:paraId="30DBAC66" w14:textId="77777777" w:rsidR="006822BD" w:rsidRDefault="006822BD" w:rsidP="006822BD">
      <w:pPr>
        <w:spacing w:line="240" w:lineRule="auto"/>
      </w:pPr>
    </w:p>
    <w:p w14:paraId="63043EC1" w14:textId="448C1621" w:rsidR="00BC2723" w:rsidRDefault="00BC2723" w:rsidP="00BC2723">
      <w:pPr>
        <w:spacing w:line="240" w:lineRule="auto"/>
      </w:pPr>
      <w:r w:rsidRPr="00B61D1F">
        <w:t>В экономической литературе еще не существует единого определения конкурентоспособности</w:t>
      </w:r>
      <w:r>
        <w:t xml:space="preserve"> продукции</w:t>
      </w:r>
      <w:r w:rsidRPr="00B61D1F">
        <w:t xml:space="preserve">, которое могло бы всесторонне отразить ее сущность как экономической категории. Также не разработано универсальных методик, применимых к оценке конкурентоспособности </w:t>
      </w:r>
      <w:r>
        <w:t>товара</w:t>
      </w:r>
      <w:r w:rsidR="00DA33EA">
        <w:t xml:space="preserve"> </w:t>
      </w:r>
      <w:r w:rsidR="00DA33EA" w:rsidRPr="00DA33EA">
        <w:t>[1]</w:t>
      </w:r>
      <w:r w:rsidRPr="00B61D1F">
        <w:t>. В связи с этим необходимо рассмотреть историю развития понятия конкурентоспособности</w:t>
      </w:r>
      <w:r>
        <w:t xml:space="preserve"> товара</w:t>
      </w:r>
      <w:r w:rsidRPr="00B61D1F">
        <w:t>, чтобы выявить эволюцию его содержания и подходов к оценке.</w:t>
      </w:r>
    </w:p>
    <w:p w14:paraId="34E85E63" w14:textId="7676A7F3" w:rsidR="00BC2723" w:rsidRPr="00966763" w:rsidRDefault="00BC2723" w:rsidP="00BC2723">
      <w:pPr>
        <w:spacing w:line="240" w:lineRule="auto"/>
      </w:pPr>
      <w:r>
        <w:t xml:space="preserve">В древних цивилизациях, таких как Древний Египет, Вавилон и Древняя Греция, конкурентоспособность товара определялась качеством и уникальностью. Например, в Древнем Египте и Месопотамии ценились текстиль и керамика, которые отличались высоким качеством и искусной отделкой. В </w:t>
      </w:r>
      <w:r w:rsidRPr="00537C40">
        <w:t>Египте основным товаром</w:t>
      </w:r>
      <w:r>
        <w:t xml:space="preserve"> было зерно, которое также отличалось высоким качеством благодаря плодородной почве Нила. Из</w:t>
      </w:r>
      <w:r w:rsidRPr="00537C40">
        <w:t xml:space="preserve"> Древней Греции</w:t>
      </w:r>
      <w:r>
        <w:t xml:space="preserve"> активно экспортировали </w:t>
      </w:r>
      <w:r w:rsidRPr="00537C40">
        <w:t>оливковое масло и вино</w:t>
      </w:r>
      <w:r>
        <w:t xml:space="preserve"> в страны, которые данную продукцию сами не могли производить</w:t>
      </w:r>
      <w:r w:rsidRPr="00537C40">
        <w:t>.</w:t>
      </w:r>
      <w:r>
        <w:t xml:space="preserve"> Торговцы использовали свои знания о спросе и предложении, чтобы устанавливать цены и находить лучшие рынки сбыта.</w:t>
      </w:r>
      <w:r w:rsidR="004612DA">
        <w:t xml:space="preserve"> </w:t>
      </w:r>
    </w:p>
    <w:p w14:paraId="5179C17F" w14:textId="4D042D0D" w:rsidR="00BC2723" w:rsidRPr="000B2C15" w:rsidRDefault="00BC2723" w:rsidP="00BC2723">
      <w:pPr>
        <w:spacing w:line="240" w:lineRule="auto"/>
      </w:pPr>
      <w:r>
        <w:t>В Средние века с развитием торговли и становлением городов конкурентоспособность товаров стала зависеть не только от их качества, но и от бренда. Важным фактором стала репутация производителя и его способность предлагать качественные товары. Гильдии и цехи регулировали стандарты производства, что позволяло поддерживать высокое качество товаров. Торговые пути, такие как Великий шелковый путь, способствовали распространению товаров и увеличению их конкурентоспособности.</w:t>
      </w:r>
    </w:p>
    <w:p w14:paraId="4701148E" w14:textId="77777777" w:rsidR="00BC2723" w:rsidRDefault="00BC2723" w:rsidP="00BC2723">
      <w:pPr>
        <w:spacing w:line="240" w:lineRule="auto"/>
      </w:pPr>
      <w:r>
        <w:t>В эпоху Нового времени, с развитием промышленной революции, конкурентоспособность товара стала зависеть от масштабов производства и технологических инноваций. Производители стремились снизить издержки и увеличить объемы производства, чтобы предложить товары по более низким ценам. Это привело к появлению новых методов управления и маркетинга.</w:t>
      </w:r>
    </w:p>
    <w:p w14:paraId="0F7E6940" w14:textId="748FF387" w:rsidR="00BC2723" w:rsidRDefault="00BC2723" w:rsidP="00BC2723">
      <w:pPr>
        <w:spacing w:line="240" w:lineRule="auto"/>
      </w:pPr>
      <w:r>
        <w:t xml:space="preserve">В ХХ веке конкурентоспособность товара стала более комплексной. В условиях глобализации и роста международной торговли </w:t>
      </w:r>
      <w:r w:rsidR="00AF0F51">
        <w:t>такие</w:t>
      </w:r>
      <w:r>
        <w:t xml:space="preserve"> факторы,</w:t>
      </w:r>
      <w:r w:rsidR="00AF0F51">
        <w:t xml:space="preserve"> </w:t>
      </w:r>
      <w:r>
        <w:t>как брендинг и инновации</w:t>
      </w:r>
      <w:r w:rsidR="006D4D78">
        <w:t>, стали еще более значимыми и сложными</w:t>
      </w:r>
      <w:r>
        <w:t>. Конкуренция стала более жесткой, и компании начали акцентировать внимание на потребительских предпочтениях и качестве обслуживания</w:t>
      </w:r>
      <w:r w:rsidR="006B42A7">
        <w:t xml:space="preserve"> </w:t>
      </w:r>
      <w:r w:rsidR="006B42A7" w:rsidRPr="00BF5B56">
        <w:t>[</w:t>
      </w:r>
      <w:r w:rsidR="006B42A7">
        <w:t>2</w:t>
      </w:r>
      <w:r w:rsidR="006B42A7" w:rsidRPr="00BF5B56">
        <w:t>]</w:t>
      </w:r>
      <w:r>
        <w:t>.</w:t>
      </w:r>
    </w:p>
    <w:p w14:paraId="517E8B29" w14:textId="7D4BB830" w:rsidR="0088029A" w:rsidRDefault="0088029A" w:rsidP="00BC2723">
      <w:pPr>
        <w:spacing w:line="240" w:lineRule="auto"/>
      </w:pPr>
      <w:r w:rsidRPr="0088029A">
        <w:t xml:space="preserve">Проблема конкурентоспособности товара стала чрезвычайно актуальной в последние 40 лет. В 80-е годы XX века она была включена в состав ключевых национальных проблем в наиболее развитых странах мира, таких как США, Япония, Германия, Англия, Франция и др. В результате глобальных исследований, проводившихся в течение нескольких лет, была </w:t>
      </w:r>
      <w:r w:rsidRPr="0088029A">
        <w:lastRenderedPageBreak/>
        <w:t>собрана статистическая информация за 1970</w:t>
      </w:r>
      <w:r w:rsidR="004612DA">
        <w:sym w:font="Symbol" w:char="F02D"/>
      </w:r>
      <w:r w:rsidRPr="0088029A">
        <w:t xml:space="preserve">1987 годы. На основе ее обобщения </w:t>
      </w:r>
      <w:r>
        <w:t>американский экономист</w:t>
      </w:r>
      <w:r w:rsidRPr="0088029A">
        <w:t xml:space="preserve"> Майкл Портер разработал концепцию конкурентоспособности и конкурентных преимуществ. Согласно его определению, конкурентоспособность</w:t>
      </w:r>
      <w:r>
        <w:t xml:space="preserve"> товара</w:t>
      </w:r>
      <w:r w:rsidRPr="0088029A">
        <w:t xml:space="preserve"> – это свойство товара выступать на рынке наравне с присутствующими там аналогичными товарами</w:t>
      </w:r>
      <w:r>
        <w:t xml:space="preserve"> </w:t>
      </w:r>
      <w:r w:rsidRPr="0088029A">
        <w:t>[</w:t>
      </w:r>
      <w:r w:rsidR="00C7750E">
        <w:t>3</w:t>
      </w:r>
      <w:r w:rsidRPr="0088029A">
        <w:t>]</w:t>
      </w:r>
      <w:r>
        <w:t>.</w:t>
      </w:r>
    </w:p>
    <w:p w14:paraId="3B1C5A88" w14:textId="22F787C2" w:rsidR="00D428DE" w:rsidRDefault="00BC2723" w:rsidP="00B60760">
      <w:pPr>
        <w:spacing w:line="240" w:lineRule="auto"/>
      </w:pPr>
      <w:r>
        <w:t>В наше время конкурентоспособность товара определяется множеством факторов, включая качество, цену, маркетинговую стратегию и удовлетворение потребностей потребителей. Технологии и глобализация сыграли значительную роль в изменении способа, которым товары конкурируют на рынке. Современные компании используют данные и аналитику для понимания потребностей клиентов и адаптации своих продуктов.</w:t>
      </w:r>
    </w:p>
    <w:p w14:paraId="73B5AB17" w14:textId="77777777" w:rsidR="00BF5B56" w:rsidRDefault="00BC2723" w:rsidP="00BC2723">
      <w:pPr>
        <w:spacing w:line="240" w:lineRule="auto"/>
      </w:pPr>
      <w:r>
        <w:t xml:space="preserve">Понятие конкурентоспособности и ее сущность трансформировалась под влиянием социально-политических и экономических реформ конца XX </w:t>
      </w:r>
      <w:r>
        <w:sym w:font="Symbol" w:char="F02D"/>
      </w:r>
      <w:r>
        <w:t xml:space="preserve"> начала XXI вв.</w:t>
      </w:r>
    </w:p>
    <w:p w14:paraId="4133059B" w14:textId="721643AA" w:rsidR="00BF5B56" w:rsidRDefault="00BC2723" w:rsidP="00BC2723">
      <w:pPr>
        <w:spacing w:line="240" w:lineRule="auto"/>
      </w:pPr>
      <w:r>
        <w:t>В начале второй половины XX в.</w:t>
      </w:r>
      <w:r w:rsidR="00653841">
        <w:t xml:space="preserve"> российский экономист </w:t>
      </w:r>
      <w:proofErr w:type="spellStart"/>
      <w:r>
        <w:t>Азгальдов</w:t>
      </w:r>
      <w:proofErr w:type="spellEnd"/>
      <w:r>
        <w:t xml:space="preserve"> </w:t>
      </w:r>
      <w:r w:rsidR="00A338ED">
        <w:t xml:space="preserve">Г. Г. </w:t>
      </w:r>
      <w:r>
        <w:t>представил конкурентоспособность товара соотношением затрат, понесенных покупателем, и результата, достигнутого при его использовании</w:t>
      </w:r>
      <w:r w:rsidR="00ED0C2C">
        <w:t xml:space="preserve"> </w:t>
      </w:r>
      <w:r w:rsidR="00ED0C2C" w:rsidRPr="00ED0C2C">
        <w:t>[</w:t>
      </w:r>
      <w:r w:rsidR="00AC3621" w:rsidRPr="00AC3621">
        <w:t>4</w:t>
      </w:r>
      <w:r w:rsidR="00ED0C2C" w:rsidRPr="00ED0C2C">
        <w:t>]</w:t>
      </w:r>
      <w:r>
        <w:t>.</w:t>
      </w:r>
    </w:p>
    <w:p w14:paraId="164DC0E2" w14:textId="79057273" w:rsidR="00BC2723" w:rsidRDefault="00BC2723" w:rsidP="00BC2723">
      <w:pPr>
        <w:spacing w:line="240" w:lineRule="auto"/>
      </w:pPr>
      <w:r>
        <w:t xml:space="preserve">В конце XX в. экономист </w:t>
      </w:r>
      <w:proofErr w:type="spellStart"/>
      <w:r>
        <w:t>Фатхутдинов</w:t>
      </w:r>
      <w:proofErr w:type="spellEnd"/>
      <w:r w:rsidR="00A338ED">
        <w:t xml:space="preserve"> Р. А.</w:t>
      </w:r>
      <w:r>
        <w:t xml:space="preserve"> характеризовал конкурентоспособность как свойство объекта, показывающее степень удовлетворения конкретной потребности покупателя по сравнению с лучшими аналогичными объектами, имеющимися в продаже на данном рынке</w:t>
      </w:r>
      <w:r w:rsidR="00ED0C2C" w:rsidRPr="00ED0C2C">
        <w:t xml:space="preserve"> [</w:t>
      </w:r>
      <w:r w:rsidR="00AC3621" w:rsidRPr="00AC3621">
        <w:t>5</w:t>
      </w:r>
      <w:r w:rsidR="00ED0C2C" w:rsidRPr="00ED0C2C">
        <w:t>]</w:t>
      </w:r>
      <w:r>
        <w:t>. За множество объектов, обладающих конкурентоспособностью, он принял товары, нормативные, проектно-конструкторские и научно-методические документы, технологию и т. д.</w:t>
      </w:r>
      <w:r w:rsidR="00A338ED">
        <w:t xml:space="preserve"> </w:t>
      </w:r>
      <w:r w:rsidR="00FF635B">
        <w:t>(рисунок 1.1).</w:t>
      </w:r>
    </w:p>
    <w:p w14:paraId="3FED5912" w14:textId="77777777" w:rsidR="00BC2723" w:rsidRPr="00A132D9" w:rsidRDefault="00BC2723" w:rsidP="00BC2723">
      <w:pPr>
        <w:spacing w:line="240" w:lineRule="auto"/>
      </w:pPr>
    </w:p>
    <w:p w14:paraId="0F7EDF82" w14:textId="77777777" w:rsidR="00BC2723" w:rsidRDefault="00BC2723" w:rsidP="00BC2723">
      <w:pPr>
        <w:spacing w:line="240" w:lineRule="auto"/>
        <w:jc w:val="center"/>
      </w:pPr>
      <w:r w:rsidRPr="008C6849">
        <w:rPr>
          <w:noProof/>
        </w:rPr>
        <w:drawing>
          <wp:inline distT="0" distB="0" distL="0" distR="0" wp14:anchorId="62EF9712" wp14:editId="1BCEBCCB">
            <wp:extent cx="3904917" cy="2926080"/>
            <wp:effectExtent l="0" t="0" r="63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7454" cy="2965448"/>
                    </a:xfrm>
                    <a:prstGeom prst="rect">
                      <a:avLst/>
                    </a:prstGeom>
                  </pic:spPr>
                </pic:pic>
              </a:graphicData>
            </a:graphic>
          </wp:inline>
        </w:drawing>
      </w:r>
    </w:p>
    <w:p w14:paraId="11513B25" w14:textId="77777777" w:rsidR="00BC2723" w:rsidRDefault="00BC2723" w:rsidP="00BC2723">
      <w:pPr>
        <w:spacing w:line="240" w:lineRule="auto"/>
        <w:jc w:val="center"/>
      </w:pPr>
    </w:p>
    <w:p w14:paraId="7456C7C4" w14:textId="2D9E75A1" w:rsidR="00BC2723" w:rsidRDefault="00BC2723" w:rsidP="00AF0F51">
      <w:pPr>
        <w:spacing w:line="240" w:lineRule="auto"/>
        <w:jc w:val="center"/>
      </w:pPr>
      <w:r>
        <w:t xml:space="preserve">Рисунок 1.1 – Схема </w:t>
      </w:r>
      <w:r w:rsidR="00B26A0A">
        <w:t>к</w:t>
      </w:r>
      <w:r>
        <w:t>онкурентоспособност</w:t>
      </w:r>
      <w:r w:rsidR="00B26A0A">
        <w:t>и</w:t>
      </w:r>
      <w:r>
        <w:t xml:space="preserve"> как степен</w:t>
      </w:r>
      <w:r w:rsidR="00B26A0A">
        <w:t>и</w:t>
      </w:r>
      <w:r>
        <w:t xml:space="preserve"> удовлетворения потребности по сравнению с аналогами</w:t>
      </w:r>
    </w:p>
    <w:p w14:paraId="403A956D" w14:textId="09F3ACBB" w:rsidR="00BC2723" w:rsidRPr="008C6849" w:rsidRDefault="00BC2723" w:rsidP="00BC2723">
      <w:pPr>
        <w:spacing w:line="240" w:lineRule="auto"/>
      </w:pPr>
      <w:r>
        <w:t xml:space="preserve">Примечание – Источник: </w:t>
      </w:r>
      <w:r w:rsidRPr="00336DC9">
        <w:t>[</w:t>
      </w:r>
      <w:r w:rsidR="00AC3621" w:rsidRPr="0077493A">
        <w:t>6</w:t>
      </w:r>
      <w:r w:rsidRPr="00336DC9">
        <w:t>]</w:t>
      </w:r>
    </w:p>
    <w:p w14:paraId="185B7DBC" w14:textId="11C80AFF" w:rsidR="00BF5B56" w:rsidRDefault="00BC2723" w:rsidP="00BC2723">
      <w:pPr>
        <w:spacing w:line="240" w:lineRule="auto"/>
      </w:pPr>
      <w:proofErr w:type="spellStart"/>
      <w:r w:rsidRPr="00FE3D6A">
        <w:lastRenderedPageBreak/>
        <w:t>Горбашко</w:t>
      </w:r>
      <w:proofErr w:type="spellEnd"/>
      <w:r w:rsidRPr="00FE3D6A">
        <w:t xml:space="preserve"> Е.</w:t>
      </w:r>
      <w:r>
        <w:t xml:space="preserve"> </w:t>
      </w:r>
      <w:r w:rsidRPr="00FE3D6A">
        <w:t>П. изучал взаимосвязь между качеством и конкурентоспособностью продукции. Он определяет конкурентоспособность продукции как способность предмета (потенциальная или реальная) противостоять конкуренции</w:t>
      </w:r>
      <w:r w:rsidR="00ED0C2C" w:rsidRPr="00ED0C2C">
        <w:t xml:space="preserve"> [</w:t>
      </w:r>
      <w:r w:rsidR="00AC3621" w:rsidRPr="00AC3621">
        <w:t>7</w:t>
      </w:r>
      <w:r w:rsidR="00ED0C2C" w:rsidRPr="00ED0C2C">
        <w:t>]</w:t>
      </w:r>
      <w:r w:rsidRPr="00FE3D6A">
        <w:t>.</w:t>
      </w:r>
    </w:p>
    <w:p w14:paraId="224A2F04" w14:textId="281416D2" w:rsidR="00BC2723" w:rsidRDefault="00BC2723" w:rsidP="00BC2723">
      <w:pPr>
        <w:spacing w:line="240" w:lineRule="auto"/>
      </w:pPr>
      <w:r w:rsidRPr="008D1E83">
        <w:t>Аналогичная позиция представлена в работах Юданова</w:t>
      </w:r>
      <w:r w:rsidR="00A338ED">
        <w:t xml:space="preserve"> А. Ю.</w:t>
      </w:r>
      <w:r w:rsidRPr="008D1E83">
        <w:t>, который указывал, что конкурентоспособность товара отражает уровень привлекательности этой продукции для совершающего реальную покупку потребителя</w:t>
      </w:r>
      <w:r w:rsidR="00ED0C2C" w:rsidRPr="00ED0C2C">
        <w:t xml:space="preserve"> [</w:t>
      </w:r>
      <w:r w:rsidR="00AC3621" w:rsidRPr="00AC3621">
        <w:t>8</w:t>
      </w:r>
      <w:r w:rsidR="00ED0C2C" w:rsidRPr="00ED0C2C">
        <w:t>]</w:t>
      </w:r>
      <w:r w:rsidRPr="008D1E83">
        <w:t>. Исследователь подчеркивал тот факт, что конкурентоспособность продукта определяется не его отличительными признаками, а притягательностью для потребителей, в чем и проявляется суверенитет покупателя в этой области.</w:t>
      </w:r>
    </w:p>
    <w:p w14:paraId="6194C970" w14:textId="3FC8E84C" w:rsidR="00EC780D" w:rsidRDefault="00EC780D" w:rsidP="00BC2723">
      <w:pPr>
        <w:spacing w:line="240" w:lineRule="auto"/>
      </w:pPr>
      <w:r w:rsidRPr="00EC780D">
        <w:t xml:space="preserve">В словаре современных экономических терминов дается такое определение: конкурентоспособность продукции </w:t>
      </w:r>
      <w:r>
        <w:sym w:font="Symbol" w:char="F02D"/>
      </w:r>
      <w:r w:rsidRPr="00EC780D">
        <w:t xml:space="preserve"> это способность товаров отвечать требованиям конкурентного рынка, запросам покупателей в сравнении с другими аналогичными товарами, представленными на рынке</w:t>
      </w:r>
      <w:r w:rsidR="00ED0C2C" w:rsidRPr="00ED0C2C">
        <w:t xml:space="preserve"> [</w:t>
      </w:r>
      <w:r w:rsidR="00AC3621" w:rsidRPr="00AC3621">
        <w:t>9</w:t>
      </w:r>
      <w:r w:rsidR="00ED0C2C" w:rsidRPr="00ED0C2C">
        <w:t>]</w:t>
      </w:r>
      <w:r w:rsidRPr="00EC780D">
        <w:t xml:space="preserve">. </w:t>
      </w:r>
    </w:p>
    <w:p w14:paraId="510F2001" w14:textId="56389975" w:rsidR="00E6383D" w:rsidRDefault="00EC780D" w:rsidP="00BC2723">
      <w:pPr>
        <w:spacing w:line="240" w:lineRule="auto"/>
      </w:pPr>
      <w:r w:rsidRPr="00EC780D">
        <w:t>Академик Российской академии проблем качества Швец</w:t>
      </w:r>
      <w:r w:rsidR="00A338ED">
        <w:t xml:space="preserve"> В. Е.</w:t>
      </w:r>
      <w:r w:rsidRPr="00EC780D">
        <w:t xml:space="preserve"> утверждал, что конкурентоспособность товара </w:t>
      </w:r>
      <w:r>
        <w:sym w:font="Symbol" w:char="F02D"/>
      </w:r>
      <w:r w:rsidRPr="00EC780D">
        <w:t xml:space="preserve"> это, в первую очередь, выделение товара в условиях рыночных отношений качеством. Он считает</w:t>
      </w:r>
      <w:r>
        <w:t>,</w:t>
      </w:r>
      <w:r w:rsidRPr="00EC780D">
        <w:t xml:space="preserve"> что конкурентоспособность товара определяется ее способностью продаваться на каком-либо рынке в максимально возможном количестве и без убытков для производителя</w:t>
      </w:r>
      <w:r w:rsidR="00920898" w:rsidRPr="00920898">
        <w:t xml:space="preserve"> [</w:t>
      </w:r>
      <w:r w:rsidR="00AC3621" w:rsidRPr="00AC3621">
        <w:t>10</w:t>
      </w:r>
      <w:r w:rsidR="00920898" w:rsidRPr="00920898">
        <w:t>]</w:t>
      </w:r>
      <w:r w:rsidRPr="00EC780D">
        <w:t>.</w:t>
      </w:r>
    </w:p>
    <w:p w14:paraId="59E3AAEA" w14:textId="12B1036A" w:rsidR="00204812" w:rsidRDefault="00EC780D" w:rsidP="00A338ED">
      <w:pPr>
        <w:spacing w:line="240" w:lineRule="auto"/>
      </w:pPr>
      <w:r w:rsidRPr="00EC780D">
        <w:t>Грошев</w:t>
      </w:r>
      <w:r w:rsidR="00A338ED">
        <w:t xml:space="preserve"> В. П.</w:t>
      </w:r>
      <w:r w:rsidRPr="00EC780D">
        <w:t xml:space="preserve"> дает сходное понятие: конкурентоспособность </w:t>
      </w:r>
      <w:r w:rsidR="00E6383D">
        <w:sym w:font="Symbol" w:char="F02D"/>
      </w:r>
      <w:r w:rsidRPr="00EC780D">
        <w:t xml:space="preserve"> </w:t>
      </w:r>
      <w:r w:rsidR="006D4D78">
        <w:t xml:space="preserve">это </w:t>
      </w:r>
      <w:r w:rsidRPr="00EC780D">
        <w:t>комплекс потребительских свойств товара, которые отличают его от других аналогичных продуктов по степени и уровню удовлетворения потребностей потребителей и по расходам на его приобретение и использование</w:t>
      </w:r>
      <w:r w:rsidR="00E6383D">
        <w:t xml:space="preserve"> </w:t>
      </w:r>
      <w:r w:rsidR="00E6383D" w:rsidRPr="00E6383D">
        <w:t>[</w:t>
      </w:r>
      <w:r w:rsidR="00AC3621" w:rsidRPr="00AC3621">
        <w:t>11</w:t>
      </w:r>
      <w:r w:rsidR="00E6383D" w:rsidRPr="004B6B64">
        <w:t>]</w:t>
      </w:r>
      <w:r w:rsidR="00E6383D">
        <w:t>.</w:t>
      </w:r>
    </w:p>
    <w:p w14:paraId="3513406E" w14:textId="790D2D46" w:rsidR="007F6F73" w:rsidRPr="007F6F73" w:rsidRDefault="00A902EA" w:rsidP="00BC2723">
      <w:pPr>
        <w:spacing w:line="240" w:lineRule="auto"/>
      </w:pPr>
      <w:r>
        <w:t>Таким образом, к</w:t>
      </w:r>
      <w:r w:rsidR="00BC2723" w:rsidRPr="00CE5CC2">
        <w:t xml:space="preserve">онкурентоспособность товара </w:t>
      </w:r>
      <w:r w:rsidR="00DE1915">
        <w:sym w:font="Symbol" w:char="F02D"/>
      </w:r>
      <w:r w:rsidR="00BC2723" w:rsidRPr="00CE5CC2">
        <w:t xml:space="preserve"> это многогранная экономическая категория, которая изменялась от древних цивилизаций, где определяющими факторами были качество и уникальность, до современности, где важны инновации и брендинг. Эволюция этого понятия отражает изменения в рыночной среде и потребительских предпочтениях. Современные исследования подчеркивают, что конкурентоспособность включает не только физические характеристики товаров, но и восприятие их ценности покупателем. Для полного понимания конкурентоспособности необходимо учитывать качество, цену, маркетинговую стратегию и контекст, в котором товары функционируют.</w:t>
      </w:r>
      <w:r w:rsidR="00333D0A">
        <w:t xml:space="preserve"> </w:t>
      </w:r>
    </w:p>
    <w:p w14:paraId="2132DC7D" w14:textId="26C8CE10" w:rsidR="006822BD" w:rsidRPr="007F6F73" w:rsidRDefault="006822BD" w:rsidP="006822BD">
      <w:pPr>
        <w:spacing w:line="240" w:lineRule="auto"/>
      </w:pPr>
    </w:p>
    <w:p w14:paraId="0095F18A" w14:textId="52A1AA3C" w:rsidR="006822BD" w:rsidRPr="00AC2E85" w:rsidRDefault="006822BD" w:rsidP="009763E0">
      <w:pPr>
        <w:pStyle w:val="2"/>
        <w:spacing w:before="0" w:line="240" w:lineRule="auto"/>
        <w:ind w:left="1134" w:hanging="425"/>
        <w:jc w:val="left"/>
        <w:rPr>
          <w:rFonts w:ascii="Times New Roman" w:hAnsi="Times New Roman" w:cs="Times New Roman"/>
          <w:b/>
          <w:bCs/>
          <w:color w:val="auto"/>
          <w:sz w:val="28"/>
          <w:szCs w:val="28"/>
        </w:rPr>
      </w:pPr>
      <w:bookmarkStart w:id="3" w:name="_Toc183265936"/>
      <w:r w:rsidRPr="00AC2E85">
        <w:rPr>
          <w:rFonts w:ascii="Times New Roman" w:hAnsi="Times New Roman" w:cs="Times New Roman"/>
          <w:b/>
          <w:bCs/>
          <w:color w:val="auto"/>
          <w:sz w:val="28"/>
          <w:szCs w:val="28"/>
        </w:rPr>
        <w:t>1.2 Классификации и структура предмета исследования. Оценка эффективности применения предмета исследования для решения маркетинговых проблем компаний</w:t>
      </w:r>
      <w:bookmarkEnd w:id="3"/>
    </w:p>
    <w:p w14:paraId="60ECC660" w14:textId="76834ADB" w:rsidR="00D40D8F" w:rsidRDefault="00D40D8F" w:rsidP="006822BD">
      <w:pPr>
        <w:spacing w:line="240" w:lineRule="auto"/>
        <w:rPr>
          <w:szCs w:val="24"/>
        </w:rPr>
      </w:pPr>
    </w:p>
    <w:p w14:paraId="4B7FB2A3" w14:textId="11277A75" w:rsidR="004B6B64" w:rsidRPr="00346AD4" w:rsidRDefault="004B6B64" w:rsidP="00BB5C77">
      <w:pPr>
        <w:spacing w:line="240" w:lineRule="auto"/>
      </w:pPr>
      <w:r>
        <w:t>Понимание различных видов конкурентоспособности</w:t>
      </w:r>
      <w:r w:rsidR="005D6F30">
        <w:t xml:space="preserve"> продукции</w:t>
      </w:r>
      <w:r>
        <w:t xml:space="preserve"> и применение различных методов ее оценки позволяет компаниям более точно определять сильные и слабые стороны</w:t>
      </w:r>
      <w:r w:rsidR="005D6F30">
        <w:t xml:space="preserve"> своего продукта</w:t>
      </w:r>
      <w:r>
        <w:t>, адаптироваться к требованиям рынка и удовлетворять потребности потребителей.</w:t>
      </w:r>
    </w:p>
    <w:p w14:paraId="38C40773" w14:textId="139B7E14" w:rsidR="00BB5C77" w:rsidRPr="008872AC" w:rsidRDefault="00BB5C77" w:rsidP="00BB5C77">
      <w:pPr>
        <w:spacing w:line="240" w:lineRule="auto"/>
      </w:pPr>
      <w:r>
        <w:lastRenderedPageBreak/>
        <w:t>Конкурентоспособность</w:t>
      </w:r>
      <w:r w:rsidR="00A353E6">
        <w:t xml:space="preserve"> товара</w:t>
      </w:r>
      <w:r>
        <w:t xml:space="preserve"> в зависимости от целей оценки бывает прогнозируемой и реальной. Прогнозируемая конкурентоспособность </w:t>
      </w:r>
      <w:r>
        <w:sym w:font="Symbol" w:char="F02D"/>
      </w:r>
      <w:r>
        <w:t xml:space="preserve"> это ожидаемое умение товаров возмещать потребности. Для нахождения данного вида конкурентоспособности применяются показатели, предусмотренные при планировании или характерные товарам, которые занимают основное положение на рынке. Реальная конкурентоспособность </w:t>
      </w:r>
      <w:r>
        <w:sym w:font="Symbol" w:char="F02D"/>
      </w:r>
      <w:r>
        <w:t xml:space="preserve"> это практическое умение товаров возмещать потребности. Для анализа реальной конкурентоспособности определяются фактические значения данных при помощи экспериментальных методов, эмпиричных оценок </w:t>
      </w:r>
      <w:r w:rsidR="00B97731" w:rsidRPr="00B97731">
        <w:t>[</w:t>
      </w:r>
      <w:r w:rsidR="0087426F">
        <w:t>12</w:t>
      </w:r>
      <w:r w:rsidR="00B97731" w:rsidRPr="00B97731">
        <w:t>]</w:t>
      </w:r>
      <w:r>
        <w:t>.</w:t>
      </w:r>
    </w:p>
    <w:p w14:paraId="535E9155" w14:textId="77777777" w:rsidR="00BB5C77" w:rsidRPr="006D0153" w:rsidRDefault="00BB5C77" w:rsidP="00BB5C77">
      <w:pPr>
        <w:spacing w:line="240" w:lineRule="auto"/>
      </w:pPr>
      <w:r w:rsidRPr="006D0153">
        <w:t>Оценка конкурентоспособности товаров – это комплекс действий по</w:t>
      </w:r>
      <w:r>
        <w:t xml:space="preserve"> </w:t>
      </w:r>
      <w:r w:rsidRPr="006D0153">
        <w:t>выбору показателей конкурентоспособности, а также формирования объективных данных для конкурентных товаров.</w:t>
      </w:r>
    </w:p>
    <w:p w14:paraId="6DFA3973" w14:textId="77777777" w:rsidR="00BB5C77" w:rsidRPr="006D0153" w:rsidRDefault="00BB5C77" w:rsidP="00BB5C77">
      <w:pPr>
        <w:spacing w:line="240" w:lineRule="auto"/>
      </w:pPr>
      <w:r w:rsidRPr="006D0153">
        <w:t xml:space="preserve">Основа оценки конкурентоспособности – это изучение </w:t>
      </w:r>
      <w:r>
        <w:t xml:space="preserve">потребностей </w:t>
      </w:r>
      <w:r w:rsidRPr="006D0153">
        <w:t>покупателя. При осуществлении покупки каждый из потребителей совершает выбор желаемого ему товара среди группы подобных, которые предлагаются на рынке, и покупает тот из них, который по большой степени</w:t>
      </w:r>
      <w:r>
        <w:t xml:space="preserve"> </w:t>
      </w:r>
      <w:r w:rsidRPr="006D0153">
        <w:t xml:space="preserve">удовлетворяет его </w:t>
      </w:r>
      <w:r>
        <w:t>потребности</w:t>
      </w:r>
      <w:r w:rsidRPr="006D0153">
        <w:t>.</w:t>
      </w:r>
    </w:p>
    <w:p w14:paraId="337AED3C" w14:textId="77777777" w:rsidR="00BB5C77" w:rsidRPr="006D0153" w:rsidRDefault="00BB5C77" w:rsidP="00BB5C77">
      <w:pPr>
        <w:spacing w:line="240" w:lineRule="auto"/>
      </w:pPr>
      <w:r w:rsidRPr="006D0153">
        <w:t>Оценку конкурентоспособности товара можно представить как</w:t>
      </w:r>
      <w:r>
        <w:t xml:space="preserve"> </w:t>
      </w:r>
      <w:r w:rsidRPr="006D0153">
        <w:t>комплексный процесс, состоящий из нескольких ступеней:</w:t>
      </w:r>
    </w:p>
    <w:p w14:paraId="0DEBE566" w14:textId="77777777" w:rsidR="00BB5C77" w:rsidRPr="001F2CFB" w:rsidRDefault="00BB5C77" w:rsidP="00BB5C77">
      <w:pPr>
        <w:pStyle w:val="a9"/>
        <w:numPr>
          <w:ilvl w:val="0"/>
          <w:numId w:val="2"/>
        </w:numPr>
        <w:tabs>
          <w:tab w:val="left" w:pos="993"/>
        </w:tabs>
        <w:spacing w:line="240" w:lineRule="auto"/>
        <w:ind w:left="0" w:firstLine="709"/>
      </w:pPr>
      <w:r w:rsidRPr="001F2CFB">
        <w:t>исследования рынка (его специализация, объем, географическое положение);</w:t>
      </w:r>
    </w:p>
    <w:p w14:paraId="2DCC4249" w14:textId="77777777" w:rsidR="00BB5C77" w:rsidRPr="001F2CFB" w:rsidRDefault="00BB5C77" w:rsidP="00BB5C77">
      <w:pPr>
        <w:pStyle w:val="a9"/>
        <w:numPr>
          <w:ilvl w:val="0"/>
          <w:numId w:val="2"/>
        </w:numPr>
        <w:tabs>
          <w:tab w:val="left" w:pos="993"/>
        </w:tabs>
        <w:spacing w:line="240" w:lineRule="auto"/>
        <w:ind w:left="0" w:firstLine="709"/>
      </w:pPr>
      <w:r w:rsidRPr="001F2CFB">
        <w:t>изучения конкурентов (продукция товаров конкурентов, их оригинальность, специфика упаковки товаров, методы сбыта, рекламные действия);</w:t>
      </w:r>
    </w:p>
    <w:p w14:paraId="1017C842" w14:textId="77777777" w:rsidR="00BB5C77" w:rsidRPr="00C12E83" w:rsidRDefault="00BB5C77" w:rsidP="00BB5C77">
      <w:pPr>
        <w:pStyle w:val="a9"/>
        <w:numPr>
          <w:ilvl w:val="0"/>
          <w:numId w:val="2"/>
        </w:numPr>
        <w:tabs>
          <w:tab w:val="left" w:pos="993"/>
        </w:tabs>
        <w:spacing w:line="240" w:lineRule="auto"/>
        <w:ind w:left="0" w:firstLine="709"/>
      </w:pPr>
      <w:r w:rsidRPr="001F2CFB">
        <w:t>анализа потребностей покупателя (мотивы покупки данной продукции</w:t>
      </w:r>
      <w:r>
        <w:t xml:space="preserve">, </w:t>
      </w:r>
      <w:r w:rsidRPr="00C12E83">
        <w:t xml:space="preserve">факторы формирования покупательских предпочтений, неудовлетворение товарами); </w:t>
      </w:r>
    </w:p>
    <w:p w14:paraId="7B6A485E" w14:textId="77777777" w:rsidR="00BB5C77" w:rsidRPr="00C12E83" w:rsidRDefault="00BB5C77" w:rsidP="00BB5C77">
      <w:pPr>
        <w:pStyle w:val="a9"/>
        <w:numPr>
          <w:ilvl w:val="0"/>
          <w:numId w:val="2"/>
        </w:numPr>
        <w:tabs>
          <w:tab w:val="left" w:pos="993"/>
        </w:tabs>
        <w:spacing w:line="240" w:lineRule="auto"/>
        <w:ind w:left="0" w:firstLine="709"/>
      </w:pPr>
      <w:r w:rsidRPr="001F2CFB">
        <w:t>формулировки параметров анализа товара (экономические, технические). На основании анализа рынка и спроса покупателей выделяется продукт, по которому будет осуществляться изучение, а дальше определяется</w:t>
      </w:r>
      <w:r>
        <w:t xml:space="preserve"> </w:t>
      </w:r>
      <w:r w:rsidRPr="00C12E83">
        <w:t>список параметров, которые подлежат оценке;</w:t>
      </w:r>
    </w:p>
    <w:p w14:paraId="3767276C" w14:textId="77777777" w:rsidR="00BB5C77" w:rsidRPr="001F2CFB" w:rsidRDefault="00BB5C77" w:rsidP="00BB5C77">
      <w:pPr>
        <w:pStyle w:val="a9"/>
        <w:numPr>
          <w:ilvl w:val="0"/>
          <w:numId w:val="2"/>
        </w:numPr>
        <w:tabs>
          <w:tab w:val="left" w:pos="993"/>
        </w:tabs>
        <w:spacing w:line="240" w:lineRule="auto"/>
        <w:ind w:left="0" w:firstLine="709"/>
      </w:pPr>
      <w:r w:rsidRPr="001F2CFB">
        <w:t>систематизации факторов конкурентоспособных товаров;</w:t>
      </w:r>
    </w:p>
    <w:p w14:paraId="0B603C05" w14:textId="15E5E836" w:rsidR="00BB5C77" w:rsidRDefault="00BB5C77" w:rsidP="00BB5C77">
      <w:pPr>
        <w:pStyle w:val="a9"/>
        <w:numPr>
          <w:ilvl w:val="0"/>
          <w:numId w:val="2"/>
        </w:numPr>
        <w:tabs>
          <w:tab w:val="left" w:pos="993"/>
        </w:tabs>
        <w:spacing w:line="240" w:lineRule="auto"/>
        <w:ind w:left="0" w:firstLine="709"/>
      </w:pPr>
      <w:r w:rsidRPr="001F2CFB">
        <w:t>определения подходов к численной оценке конкурентоспособности товаров</w:t>
      </w:r>
      <w:r>
        <w:t xml:space="preserve"> </w:t>
      </w:r>
      <w:r w:rsidR="00442B13" w:rsidRPr="00442B13">
        <w:t>[</w:t>
      </w:r>
      <w:r w:rsidR="0087426F">
        <w:t>12</w:t>
      </w:r>
      <w:r w:rsidR="00442B13" w:rsidRPr="00442B13">
        <w:t>]</w:t>
      </w:r>
      <w:r w:rsidRPr="001F2CFB">
        <w:t>.</w:t>
      </w:r>
    </w:p>
    <w:p w14:paraId="05EB40DF" w14:textId="77777777" w:rsidR="00BB5C77" w:rsidRDefault="00BB5C77" w:rsidP="00BB5C77">
      <w:pPr>
        <w:pStyle w:val="a9"/>
        <w:tabs>
          <w:tab w:val="left" w:pos="993"/>
        </w:tabs>
        <w:spacing w:line="240" w:lineRule="auto"/>
        <w:ind w:left="0"/>
      </w:pPr>
      <w:r>
        <w:t>Конкурентоспособность отдельного товара охватывает все его характеристики, направленные на удовлетворение конкретной потребности покупателя. Существующие показатели оценки конкурентоспособности товара можно объединить в три группы: полезность (качество, эффект от использования), стоимость (цена, затраты покупателя), эффективность или</w:t>
      </w:r>
      <w:r w:rsidRPr="00DF1016">
        <w:t xml:space="preserve"> </w:t>
      </w:r>
      <w:r>
        <w:t>конкурентоспособность предложения (способ продвижения на рынке, условия поставки и платежа, сервисное обслуживание и т.д.).</w:t>
      </w:r>
    </w:p>
    <w:p w14:paraId="2D244F34" w14:textId="12F3C05A" w:rsidR="00BB5C77" w:rsidRDefault="00BB5C77" w:rsidP="00BB5C77">
      <w:pPr>
        <w:pStyle w:val="a9"/>
        <w:tabs>
          <w:tab w:val="left" w:pos="993"/>
        </w:tabs>
        <w:spacing w:line="240" w:lineRule="auto"/>
        <w:ind w:left="0"/>
      </w:pPr>
      <w:r w:rsidRPr="00DF1016">
        <w:t>Основные характеристики конкурентоспособности продукции и предприятия</w:t>
      </w:r>
      <w:r>
        <w:t>,</w:t>
      </w:r>
      <w:r w:rsidRPr="00DF1016">
        <w:t xml:space="preserve"> ее</w:t>
      </w:r>
      <w:r>
        <w:t xml:space="preserve"> </w:t>
      </w:r>
      <w:r w:rsidRPr="00DF1016">
        <w:t>выпускающего</w:t>
      </w:r>
      <w:r>
        <w:t>,</w:t>
      </w:r>
      <w:r w:rsidRPr="00DF1016">
        <w:t xml:space="preserve"> представлены в </w:t>
      </w:r>
      <w:r>
        <w:t>т</w:t>
      </w:r>
      <w:r w:rsidRPr="00DF1016">
        <w:t>аблице 1.</w:t>
      </w:r>
      <w:r>
        <w:t xml:space="preserve">1. </w:t>
      </w:r>
      <w:r w:rsidRPr="00DF1016">
        <w:t xml:space="preserve">Для её </w:t>
      </w:r>
      <w:r w:rsidRPr="00DF1016">
        <w:lastRenderedPageBreak/>
        <w:t>реализации составляются аналитические таблицы, в которых основные</w:t>
      </w:r>
      <w:r>
        <w:t xml:space="preserve"> </w:t>
      </w:r>
      <w:r w:rsidRPr="00DF1016">
        <w:t>показатели конкурентоспособности товара оцениваются потребителями</w:t>
      </w:r>
      <w:r>
        <w:t xml:space="preserve"> </w:t>
      </w:r>
      <w:r w:rsidR="00442B13" w:rsidRPr="00442B13">
        <w:t>[</w:t>
      </w:r>
      <w:r w:rsidR="0087426F">
        <w:t>13</w:t>
      </w:r>
      <w:r w:rsidR="00442B13" w:rsidRPr="00442B13">
        <w:t>]</w:t>
      </w:r>
      <w:r>
        <w:t>.</w:t>
      </w:r>
    </w:p>
    <w:p w14:paraId="64FF4D76" w14:textId="77777777" w:rsidR="00BB5C77" w:rsidRDefault="00BB5C77" w:rsidP="00BB5C77">
      <w:pPr>
        <w:pStyle w:val="a9"/>
        <w:tabs>
          <w:tab w:val="left" w:pos="993"/>
        </w:tabs>
        <w:spacing w:line="240" w:lineRule="auto"/>
        <w:ind w:left="0"/>
      </w:pPr>
    </w:p>
    <w:p w14:paraId="314BA453" w14:textId="6631C5ED" w:rsidR="00BB5C77" w:rsidRPr="006301EE" w:rsidRDefault="00BB5C77" w:rsidP="0044235A">
      <w:pPr>
        <w:pStyle w:val="a9"/>
        <w:tabs>
          <w:tab w:val="left" w:pos="993"/>
        </w:tabs>
        <w:spacing w:line="240" w:lineRule="auto"/>
        <w:ind w:left="1708" w:hanging="1708"/>
        <w:jc w:val="left"/>
      </w:pPr>
      <w:r>
        <w:t>Таблица 1.1 – Требования потребителей к товару и их влияние на показатели конкурентоспособности товара</w:t>
      </w:r>
    </w:p>
    <w:tbl>
      <w:tblPr>
        <w:tblStyle w:val="a3"/>
        <w:tblW w:w="0" w:type="auto"/>
        <w:tblLook w:val="04A0" w:firstRow="1" w:lastRow="0" w:firstColumn="1" w:lastColumn="0" w:noHBand="0" w:noVBand="1"/>
      </w:tblPr>
      <w:tblGrid>
        <w:gridCol w:w="2689"/>
        <w:gridCol w:w="3509"/>
        <w:gridCol w:w="3147"/>
      </w:tblGrid>
      <w:tr w:rsidR="00BB5C77" w:rsidRPr="006301EE" w14:paraId="3F8DB2F2" w14:textId="77777777" w:rsidTr="00AE27C1">
        <w:tc>
          <w:tcPr>
            <w:tcW w:w="2689" w:type="dxa"/>
          </w:tcPr>
          <w:p w14:paraId="3DEBD2AD" w14:textId="77777777" w:rsidR="00BB5C77" w:rsidRPr="006301EE" w:rsidRDefault="00BB5C77" w:rsidP="006301EE">
            <w:pPr>
              <w:pStyle w:val="a9"/>
              <w:tabs>
                <w:tab w:val="left" w:pos="993"/>
              </w:tabs>
              <w:spacing w:line="240" w:lineRule="auto"/>
              <w:ind w:left="0" w:firstLine="0"/>
              <w:jc w:val="center"/>
              <w:rPr>
                <w:rFonts w:ascii="Times New Roman" w:hAnsi="Times New Roman" w:cs="Times New Roman"/>
                <w:sz w:val="24"/>
                <w:szCs w:val="24"/>
              </w:rPr>
            </w:pPr>
            <w:r w:rsidRPr="006301EE">
              <w:rPr>
                <w:rFonts w:ascii="Times New Roman" w:hAnsi="Times New Roman" w:cs="Times New Roman"/>
                <w:sz w:val="24"/>
                <w:szCs w:val="24"/>
              </w:rPr>
              <w:t>Потребители</w:t>
            </w:r>
          </w:p>
        </w:tc>
        <w:tc>
          <w:tcPr>
            <w:tcW w:w="3509" w:type="dxa"/>
          </w:tcPr>
          <w:p w14:paraId="1AFE1E7A" w14:textId="77777777" w:rsidR="00BB5C77" w:rsidRPr="006301EE" w:rsidRDefault="00BB5C77" w:rsidP="006301EE">
            <w:pPr>
              <w:pStyle w:val="a9"/>
              <w:tabs>
                <w:tab w:val="left" w:pos="993"/>
              </w:tabs>
              <w:spacing w:line="240" w:lineRule="auto"/>
              <w:ind w:left="0" w:firstLine="0"/>
              <w:jc w:val="center"/>
              <w:rPr>
                <w:rFonts w:ascii="Times New Roman" w:hAnsi="Times New Roman" w:cs="Times New Roman"/>
                <w:sz w:val="24"/>
                <w:szCs w:val="24"/>
              </w:rPr>
            </w:pPr>
            <w:r w:rsidRPr="006301EE">
              <w:rPr>
                <w:rFonts w:ascii="Times New Roman" w:hAnsi="Times New Roman" w:cs="Times New Roman"/>
                <w:sz w:val="24"/>
                <w:szCs w:val="24"/>
              </w:rPr>
              <w:t>Товар</w:t>
            </w:r>
          </w:p>
        </w:tc>
        <w:tc>
          <w:tcPr>
            <w:tcW w:w="3147" w:type="dxa"/>
          </w:tcPr>
          <w:p w14:paraId="21E3E9D1" w14:textId="77777777" w:rsidR="00BB5C77" w:rsidRPr="006301EE" w:rsidRDefault="00BB5C77" w:rsidP="006301EE">
            <w:pPr>
              <w:pStyle w:val="a9"/>
              <w:tabs>
                <w:tab w:val="left" w:pos="993"/>
              </w:tabs>
              <w:spacing w:line="240" w:lineRule="auto"/>
              <w:ind w:left="0" w:firstLine="0"/>
              <w:jc w:val="center"/>
              <w:rPr>
                <w:rFonts w:ascii="Times New Roman" w:hAnsi="Times New Roman" w:cs="Times New Roman"/>
                <w:sz w:val="24"/>
                <w:szCs w:val="24"/>
              </w:rPr>
            </w:pPr>
            <w:r w:rsidRPr="006301EE">
              <w:rPr>
                <w:rFonts w:ascii="Times New Roman" w:hAnsi="Times New Roman" w:cs="Times New Roman"/>
                <w:sz w:val="24"/>
                <w:szCs w:val="24"/>
              </w:rPr>
              <w:t>Предприятие</w:t>
            </w:r>
          </w:p>
        </w:tc>
      </w:tr>
      <w:tr w:rsidR="00BB5C77" w:rsidRPr="006301EE" w14:paraId="1E8BC5DB" w14:textId="77777777" w:rsidTr="00A05E51">
        <w:tc>
          <w:tcPr>
            <w:tcW w:w="2689" w:type="dxa"/>
          </w:tcPr>
          <w:p w14:paraId="3A16B459" w14:textId="77777777" w:rsidR="00BB5C77" w:rsidRPr="00A368CF" w:rsidRDefault="00BB5C77" w:rsidP="00A05E51">
            <w:pPr>
              <w:pStyle w:val="a9"/>
              <w:tabs>
                <w:tab w:val="left" w:pos="993"/>
              </w:tabs>
              <w:spacing w:line="240" w:lineRule="auto"/>
              <w:ind w:left="0" w:firstLine="0"/>
              <w:jc w:val="center"/>
              <w:rPr>
                <w:rFonts w:ascii="Times New Roman" w:hAnsi="Times New Roman" w:cs="Times New Roman"/>
                <w:sz w:val="24"/>
                <w:szCs w:val="24"/>
              </w:rPr>
            </w:pPr>
            <w:r w:rsidRPr="00A368CF">
              <w:rPr>
                <w:rFonts w:ascii="Times New Roman" w:hAnsi="Times New Roman" w:cs="Times New Roman"/>
                <w:sz w:val="24"/>
                <w:szCs w:val="24"/>
              </w:rPr>
              <w:t>Требования</w:t>
            </w:r>
          </w:p>
        </w:tc>
        <w:tc>
          <w:tcPr>
            <w:tcW w:w="3509" w:type="dxa"/>
            <w:vAlign w:val="center"/>
          </w:tcPr>
          <w:p w14:paraId="14118A49" w14:textId="77777777" w:rsidR="00BB5C77" w:rsidRPr="00A368CF" w:rsidRDefault="00BB5C77" w:rsidP="006301EE">
            <w:pPr>
              <w:pStyle w:val="a9"/>
              <w:tabs>
                <w:tab w:val="left" w:pos="993"/>
              </w:tabs>
              <w:spacing w:line="240" w:lineRule="auto"/>
              <w:ind w:left="0" w:firstLine="0"/>
              <w:jc w:val="center"/>
              <w:rPr>
                <w:rFonts w:ascii="Times New Roman" w:hAnsi="Times New Roman" w:cs="Times New Roman"/>
                <w:sz w:val="24"/>
                <w:szCs w:val="24"/>
              </w:rPr>
            </w:pPr>
            <w:r w:rsidRPr="00A368CF">
              <w:rPr>
                <w:rFonts w:ascii="Times New Roman" w:hAnsi="Times New Roman" w:cs="Times New Roman"/>
                <w:sz w:val="24"/>
                <w:szCs w:val="24"/>
              </w:rPr>
              <w:t>Обобщающие характеристики и их показатели</w:t>
            </w:r>
          </w:p>
        </w:tc>
        <w:tc>
          <w:tcPr>
            <w:tcW w:w="3147" w:type="dxa"/>
            <w:vAlign w:val="center"/>
          </w:tcPr>
          <w:p w14:paraId="7FF2BEB9" w14:textId="77777777" w:rsidR="00BB5C77" w:rsidRPr="00A368CF" w:rsidRDefault="00BB5C77" w:rsidP="006301EE">
            <w:pPr>
              <w:pStyle w:val="a9"/>
              <w:tabs>
                <w:tab w:val="left" w:pos="993"/>
              </w:tabs>
              <w:spacing w:line="240" w:lineRule="auto"/>
              <w:ind w:left="0" w:firstLine="0"/>
              <w:jc w:val="center"/>
              <w:rPr>
                <w:rFonts w:ascii="Times New Roman" w:hAnsi="Times New Roman" w:cs="Times New Roman"/>
                <w:sz w:val="24"/>
                <w:szCs w:val="24"/>
              </w:rPr>
            </w:pPr>
            <w:r w:rsidRPr="00A368CF">
              <w:rPr>
                <w:rFonts w:ascii="Times New Roman" w:hAnsi="Times New Roman" w:cs="Times New Roman"/>
                <w:sz w:val="24"/>
                <w:szCs w:val="24"/>
              </w:rPr>
              <w:t>Показатели конкурентоспособности</w:t>
            </w:r>
          </w:p>
        </w:tc>
      </w:tr>
      <w:tr w:rsidR="00BB5C77" w:rsidRPr="006301EE" w14:paraId="01637C5C" w14:textId="77777777" w:rsidTr="00AE27C1">
        <w:tc>
          <w:tcPr>
            <w:tcW w:w="2689" w:type="dxa"/>
          </w:tcPr>
          <w:p w14:paraId="733225C4"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Экономические: минимальные затраты на приобретение и потребление</w:t>
            </w:r>
          </w:p>
        </w:tc>
        <w:tc>
          <w:tcPr>
            <w:tcW w:w="3509" w:type="dxa"/>
          </w:tcPr>
          <w:p w14:paraId="65DFCDC8"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Цена: материалоемкость, экономичность единицы продукции, рыночные факторы</w:t>
            </w:r>
          </w:p>
        </w:tc>
        <w:tc>
          <w:tcPr>
            <w:tcW w:w="3147" w:type="dxa"/>
          </w:tcPr>
          <w:p w14:paraId="55E65BFA"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Технология изготовления, возраст оборудования, производительность труда, расходы по сбыту, уровень услуг и т.д.</w:t>
            </w:r>
          </w:p>
        </w:tc>
      </w:tr>
      <w:tr w:rsidR="00BB5C77" w:rsidRPr="006301EE" w14:paraId="4BEC6935" w14:textId="77777777" w:rsidTr="00AE27C1">
        <w:tc>
          <w:tcPr>
            <w:tcW w:w="2689" w:type="dxa"/>
          </w:tcPr>
          <w:p w14:paraId="60A69688"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Эстетические: соответствие стилю времени и моде, дизайн, габариты и т.д.</w:t>
            </w:r>
          </w:p>
        </w:tc>
        <w:tc>
          <w:tcPr>
            <w:tcW w:w="3509" w:type="dxa"/>
          </w:tcPr>
          <w:p w14:paraId="71E9D9B0"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Внешнее оформление: технические показатели, качество, перспективность технологии и т.д.</w:t>
            </w:r>
          </w:p>
        </w:tc>
        <w:tc>
          <w:tcPr>
            <w:tcW w:w="3147" w:type="dxa"/>
          </w:tcPr>
          <w:p w14:paraId="33512B07"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Организация НИОКР, производства, наличие лицензий и патентов</w:t>
            </w:r>
          </w:p>
        </w:tc>
      </w:tr>
      <w:tr w:rsidR="00BB5C77" w:rsidRPr="006301EE" w14:paraId="171B4EF7" w14:textId="77777777" w:rsidTr="00AE27C1">
        <w:tc>
          <w:tcPr>
            <w:tcW w:w="2689" w:type="dxa"/>
          </w:tcPr>
          <w:p w14:paraId="478D02E6"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Функциональные: универсализм, режимы работы и т.д.</w:t>
            </w:r>
          </w:p>
        </w:tc>
        <w:tc>
          <w:tcPr>
            <w:tcW w:w="3509" w:type="dxa"/>
          </w:tcPr>
          <w:p w14:paraId="07B519EF"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Свойства: нормативные, технические показатели, качество технической документации, нормативы изготовления</w:t>
            </w:r>
          </w:p>
        </w:tc>
        <w:tc>
          <w:tcPr>
            <w:tcW w:w="3147" w:type="dxa"/>
          </w:tcPr>
          <w:p w14:paraId="49B09A46"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Качество купленных технологий, лицензий, контроль качества, технология изготовления и т.д.</w:t>
            </w:r>
          </w:p>
        </w:tc>
      </w:tr>
      <w:tr w:rsidR="00BB5C77" w:rsidRPr="006301EE" w14:paraId="32F5D313" w14:textId="77777777" w:rsidTr="00AE27C1">
        <w:tc>
          <w:tcPr>
            <w:tcW w:w="2689" w:type="dxa"/>
          </w:tcPr>
          <w:p w14:paraId="0DB123EA" w14:textId="7BE692A5"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Надежности: качество изделия, безопасность,</w:t>
            </w:r>
            <w:r w:rsidR="006301EE">
              <w:rPr>
                <w:rFonts w:ascii="Times New Roman" w:hAnsi="Times New Roman" w:cs="Times New Roman"/>
                <w:sz w:val="24"/>
                <w:szCs w:val="24"/>
              </w:rPr>
              <w:t xml:space="preserve"> </w:t>
            </w:r>
            <w:r w:rsidRPr="006301EE">
              <w:rPr>
                <w:rFonts w:ascii="Times New Roman" w:hAnsi="Times New Roman" w:cs="Times New Roman"/>
                <w:sz w:val="24"/>
                <w:szCs w:val="24"/>
              </w:rPr>
              <w:t>простота в эксплуатации, рабочий ресурс и т.д.</w:t>
            </w:r>
          </w:p>
        </w:tc>
        <w:tc>
          <w:tcPr>
            <w:tcW w:w="3509" w:type="dxa"/>
          </w:tcPr>
          <w:p w14:paraId="5FBB74BD"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Качество: технические показатели, качество комплектующих и сырья, ремонтопригодность и т.д.</w:t>
            </w:r>
          </w:p>
        </w:tc>
        <w:tc>
          <w:tcPr>
            <w:tcW w:w="3147" w:type="dxa"/>
          </w:tcPr>
          <w:p w14:paraId="357A615C" w14:textId="77777777" w:rsidR="00BB5C77" w:rsidRPr="006301EE" w:rsidRDefault="00BB5C77" w:rsidP="000B74E2">
            <w:pPr>
              <w:pStyle w:val="a9"/>
              <w:tabs>
                <w:tab w:val="left" w:pos="993"/>
              </w:tabs>
              <w:spacing w:line="240" w:lineRule="auto"/>
              <w:ind w:left="0" w:firstLine="0"/>
              <w:jc w:val="left"/>
              <w:rPr>
                <w:rFonts w:ascii="Times New Roman" w:hAnsi="Times New Roman" w:cs="Times New Roman"/>
                <w:sz w:val="24"/>
                <w:szCs w:val="24"/>
              </w:rPr>
            </w:pPr>
            <w:r w:rsidRPr="006301EE">
              <w:rPr>
                <w:rFonts w:ascii="Times New Roman" w:hAnsi="Times New Roman" w:cs="Times New Roman"/>
                <w:sz w:val="24"/>
                <w:szCs w:val="24"/>
              </w:rPr>
              <w:t>Новизна технологии, возраст и квалификация работников, контроль качества, возраст оборудования</w:t>
            </w:r>
          </w:p>
        </w:tc>
      </w:tr>
      <w:tr w:rsidR="00C7750E" w:rsidRPr="006301EE" w14:paraId="66E0CE53" w14:textId="77777777" w:rsidTr="00AE27C1">
        <w:tc>
          <w:tcPr>
            <w:tcW w:w="2689" w:type="dxa"/>
          </w:tcPr>
          <w:p w14:paraId="14BD02DA" w14:textId="3B221C6B"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Специфические: престиж, гарантия, право замены изделия, сервисное обслуживание и т.д.</w:t>
            </w:r>
          </w:p>
        </w:tc>
        <w:tc>
          <w:tcPr>
            <w:tcW w:w="3509" w:type="dxa"/>
          </w:tcPr>
          <w:p w14:paraId="32231706" w14:textId="26A8F9E2"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Фирменное имя: цена, надежность, качество и стоимость сервисного обслуживания, гарантия и т.д.</w:t>
            </w:r>
          </w:p>
        </w:tc>
        <w:tc>
          <w:tcPr>
            <w:tcW w:w="3147" w:type="dxa"/>
          </w:tcPr>
          <w:p w14:paraId="07371301" w14:textId="3B8711BE"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Имидж, уровень организации обслуживания, расходы по доставке и сбыту, репутация продукции и т.д.</w:t>
            </w:r>
          </w:p>
        </w:tc>
      </w:tr>
      <w:tr w:rsidR="00C7750E" w:rsidRPr="006301EE" w14:paraId="4767EE33" w14:textId="77777777" w:rsidTr="00AE27C1">
        <w:tc>
          <w:tcPr>
            <w:tcW w:w="2689" w:type="dxa"/>
          </w:tcPr>
          <w:p w14:paraId="62DFADA5" w14:textId="47C07A2B"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Сохранности: сохраняемость, возможность узнать преимущества товара, удобство хранения, фасовка и т.д.</w:t>
            </w:r>
          </w:p>
        </w:tc>
        <w:tc>
          <w:tcPr>
            <w:tcW w:w="3509" w:type="dxa"/>
          </w:tcPr>
          <w:p w14:paraId="3A156B35" w14:textId="3E1B9CC9"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Упаковка: нормативные, организационные показатели, нормативы маркировки, упаковки, хранения и т.д.</w:t>
            </w:r>
          </w:p>
        </w:tc>
        <w:tc>
          <w:tcPr>
            <w:tcW w:w="3147" w:type="dxa"/>
          </w:tcPr>
          <w:p w14:paraId="62BEA90B" w14:textId="445AAAB4"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Организация сбыта, доставка товара до места, контроль качества и т.д.</w:t>
            </w:r>
          </w:p>
        </w:tc>
      </w:tr>
      <w:tr w:rsidR="00C7750E" w:rsidRPr="006301EE" w14:paraId="29FD1B17" w14:textId="77777777" w:rsidTr="00AE27C1">
        <w:tc>
          <w:tcPr>
            <w:tcW w:w="2689" w:type="dxa"/>
          </w:tcPr>
          <w:p w14:paraId="0B872447" w14:textId="65539381"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Общие, специфические: уважение к покупателям, стимулы для потребителей, условия кредита и т.д.</w:t>
            </w:r>
          </w:p>
        </w:tc>
        <w:tc>
          <w:tcPr>
            <w:tcW w:w="3509" w:type="dxa"/>
          </w:tcPr>
          <w:p w14:paraId="5A877635" w14:textId="524EAD14"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Качество обслуживания: организационные показатели, качество гарантийного и постгарантийного обслуживания, доставки товара, ответственность продавца и т.д</w:t>
            </w:r>
            <w:r>
              <w:rPr>
                <w:rFonts w:ascii="Times New Roman" w:hAnsi="Times New Roman" w:cs="Times New Roman"/>
                <w:sz w:val="24"/>
                <w:szCs w:val="24"/>
              </w:rPr>
              <w:t>.</w:t>
            </w:r>
          </w:p>
        </w:tc>
        <w:tc>
          <w:tcPr>
            <w:tcW w:w="3147" w:type="dxa"/>
          </w:tcPr>
          <w:p w14:paraId="19CEB4DC" w14:textId="2F52C3B7" w:rsidR="00C7750E" w:rsidRPr="006301EE" w:rsidRDefault="00C7750E" w:rsidP="00C7750E">
            <w:pPr>
              <w:pStyle w:val="a9"/>
              <w:tabs>
                <w:tab w:val="left" w:pos="993"/>
              </w:tabs>
              <w:spacing w:line="240" w:lineRule="auto"/>
              <w:ind w:left="0" w:firstLine="0"/>
              <w:jc w:val="left"/>
              <w:rPr>
                <w:rFonts w:cs="Times New Roman"/>
                <w:sz w:val="24"/>
                <w:szCs w:val="24"/>
              </w:rPr>
            </w:pPr>
            <w:r w:rsidRPr="006301EE">
              <w:rPr>
                <w:rFonts w:ascii="Times New Roman" w:hAnsi="Times New Roman" w:cs="Times New Roman"/>
                <w:sz w:val="24"/>
                <w:szCs w:val="24"/>
              </w:rPr>
              <w:t>Трудовой персонал, число потребителей, организационно-технические средства сбыта товара и т.д.</w:t>
            </w:r>
          </w:p>
        </w:tc>
      </w:tr>
      <w:tr w:rsidR="00C7750E" w:rsidRPr="006301EE" w14:paraId="30A40218" w14:textId="77777777" w:rsidTr="00E35F90">
        <w:tc>
          <w:tcPr>
            <w:tcW w:w="9345" w:type="dxa"/>
            <w:gridSpan w:val="3"/>
          </w:tcPr>
          <w:p w14:paraId="2DFBD195" w14:textId="52212A81" w:rsidR="00C7750E" w:rsidRPr="006301EE" w:rsidRDefault="00C7750E" w:rsidP="00C7750E">
            <w:pPr>
              <w:pStyle w:val="a9"/>
              <w:tabs>
                <w:tab w:val="left" w:pos="993"/>
              </w:tabs>
              <w:spacing w:line="240" w:lineRule="auto"/>
              <w:ind w:left="0"/>
              <w:jc w:val="left"/>
              <w:rPr>
                <w:rFonts w:cs="Times New Roman"/>
                <w:sz w:val="24"/>
                <w:szCs w:val="24"/>
              </w:rPr>
            </w:pPr>
            <w:r>
              <w:rPr>
                <w:rFonts w:ascii="Times New Roman" w:hAnsi="Times New Roman" w:cs="Times New Roman"/>
                <w:sz w:val="24"/>
                <w:szCs w:val="24"/>
              </w:rPr>
              <w:t xml:space="preserve">Примечание – Источник: </w:t>
            </w:r>
            <w:r>
              <w:rPr>
                <w:rFonts w:ascii="Times New Roman" w:hAnsi="Times New Roman" w:cs="Times New Roman"/>
                <w:sz w:val="24"/>
                <w:szCs w:val="24"/>
                <w:lang w:val="en-US"/>
              </w:rPr>
              <w:t>[</w:t>
            </w:r>
            <w:r w:rsidR="0087426F">
              <w:rPr>
                <w:rFonts w:ascii="Times New Roman" w:hAnsi="Times New Roman" w:cs="Times New Roman"/>
                <w:sz w:val="24"/>
                <w:szCs w:val="24"/>
              </w:rPr>
              <w:t>13</w:t>
            </w:r>
            <w:r>
              <w:rPr>
                <w:rFonts w:ascii="Times New Roman" w:hAnsi="Times New Roman" w:cs="Times New Roman"/>
                <w:sz w:val="24"/>
                <w:szCs w:val="24"/>
                <w:lang w:val="en-US"/>
              </w:rPr>
              <w:t>]</w:t>
            </w:r>
          </w:p>
        </w:tc>
      </w:tr>
    </w:tbl>
    <w:p w14:paraId="64B602B0" w14:textId="77777777" w:rsidR="00BB5C77" w:rsidRDefault="00BB5C77" w:rsidP="00C7750E">
      <w:pPr>
        <w:tabs>
          <w:tab w:val="left" w:pos="993"/>
        </w:tabs>
        <w:spacing w:line="240" w:lineRule="auto"/>
        <w:ind w:firstLine="0"/>
      </w:pPr>
    </w:p>
    <w:p w14:paraId="359214BF" w14:textId="77777777" w:rsidR="00BB5C77" w:rsidRDefault="00BB5C77" w:rsidP="00BB5C77">
      <w:pPr>
        <w:pStyle w:val="a9"/>
        <w:tabs>
          <w:tab w:val="left" w:pos="993"/>
        </w:tabs>
        <w:spacing w:line="240" w:lineRule="auto"/>
        <w:ind w:left="0"/>
      </w:pPr>
      <w:r w:rsidRPr="009C3FFC">
        <w:t>При практическом решении задач по оценке конкурентоспособности продукции возникает необходимость в выборе определенных методов</w:t>
      </w:r>
      <w:r>
        <w:t>.</w:t>
      </w:r>
    </w:p>
    <w:p w14:paraId="4032B210" w14:textId="77777777" w:rsidR="00BB5C77" w:rsidRDefault="00BB5C77" w:rsidP="00BB5C77">
      <w:pPr>
        <w:pStyle w:val="a9"/>
        <w:tabs>
          <w:tab w:val="left" w:pos="993"/>
        </w:tabs>
        <w:spacing w:line="240" w:lineRule="auto"/>
        <w:ind w:left="0"/>
      </w:pPr>
      <w:r>
        <w:lastRenderedPageBreak/>
        <w:t>В основе дифференциального метода лежит использование единичных показателей конкурентоспособности исследуемой продукции и базы сравнения, т.е. непосредственно сравниваются единичные показатели конкурентоспособности анализируемого товара с соответствующими показателями товара – базового образца. Дифференциальный метод констатирует сам факт конкурентоспособности продукции либо наличия у нее определенных недостатков в сравнении с конкурентной продукцией.</w:t>
      </w:r>
    </w:p>
    <w:p w14:paraId="73E5DF02" w14:textId="77777777" w:rsidR="00BB5C77" w:rsidRDefault="00BB5C77" w:rsidP="00BB5C77">
      <w:pPr>
        <w:pStyle w:val="a9"/>
        <w:tabs>
          <w:tab w:val="left" w:pos="993"/>
        </w:tabs>
        <w:spacing w:line="240" w:lineRule="auto"/>
        <w:ind w:left="0"/>
      </w:pPr>
      <w:r>
        <w:t>Сопоставление единичных показателей с их базовыми значениями может осуществляться по одной их нижеприведенных формул:</w:t>
      </w:r>
    </w:p>
    <w:p w14:paraId="7E638F84" w14:textId="32E0C4E0" w:rsidR="00BB5C77" w:rsidRPr="00E47C23" w:rsidRDefault="00BB5C77" w:rsidP="00E47C23">
      <w:pPr>
        <w:tabs>
          <w:tab w:val="left" w:pos="993"/>
        </w:tabs>
        <w:spacing w:line="240" w:lineRule="auto"/>
        <w:ind w:firstLine="0"/>
        <w:rPr>
          <w:rFonts w:eastAsiaTheme="minorEastAsia"/>
          <w:i/>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E47C23" w14:paraId="5D0A9C6B" w14:textId="77777777" w:rsidTr="00E47C23">
        <w:tc>
          <w:tcPr>
            <w:tcW w:w="3115" w:type="dxa"/>
          </w:tcPr>
          <w:p w14:paraId="77CF85A3" w14:textId="77777777" w:rsidR="00E47C23" w:rsidRDefault="00E47C23" w:rsidP="00BB5C77">
            <w:pPr>
              <w:pStyle w:val="a9"/>
              <w:tabs>
                <w:tab w:val="left" w:pos="993"/>
              </w:tabs>
              <w:spacing w:line="240" w:lineRule="auto"/>
              <w:ind w:left="0" w:firstLine="0"/>
              <w:rPr>
                <w:i/>
              </w:rPr>
            </w:pPr>
          </w:p>
        </w:tc>
        <w:tc>
          <w:tcPr>
            <w:tcW w:w="3115" w:type="dxa"/>
          </w:tcPr>
          <w:p w14:paraId="6F46B1AD" w14:textId="73ED971E" w:rsidR="00E47C23" w:rsidRPr="00E47C23" w:rsidRDefault="00996A8D" w:rsidP="00BB5C77">
            <w:pPr>
              <w:pStyle w:val="a9"/>
              <w:tabs>
                <w:tab w:val="left" w:pos="993"/>
              </w:tabs>
              <w:spacing w:line="240" w:lineRule="auto"/>
              <w:ind w:left="0" w:firstLine="0"/>
              <w:rPr>
                <w:i/>
                <w:sz w:val="28"/>
                <w:szCs w:val="28"/>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ni</m:t>
                        </m:r>
                      </m:sub>
                    </m:sSub>
                  </m:den>
                </m:f>
                <m:r>
                  <w:rPr>
                    <w:rFonts w:ascii="Cambria Math" w:hAnsi="Cambria Math"/>
                    <w:sz w:val="28"/>
                    <w:szCs w:val="28"/>
                  </w:rPr>
                  <m:t>×100%</m:t>
                </m:r>
              </m:oMath>
            </m:oMathPara>
          </w:p>
        </w:tc>
        <w:tc>
          <w:tcPr>
            <w:tcW w:w="3115" w:type="dxa"/>
            <w:vAlign w:val="center"/>
          </w:tcPr>
          <w:p w14:paraId="061B369B" w14:textId="59CD1198" w:rsidR="00E47C23" w:rsidRPr="00E47C23" w:rsidRDefault="00E47C23" w:rsidP="00E47C23">
            <w:pPr>
              <w:pStyle w:val="a9"/>
              <w:tabs>
                <w:tab w:val="left" w:pos="993"/>
              </w:tabs>
              <w:spacing w:line="240" w:lineRule="auto"/>
              <w:ind w:left="0" w:firstLine="0"/>
              <w:jc w:val="right"/>
              <w:rPr>
                <w:rFonts w:ascii="Times New Roman" w:hAnsi="Times New Roman" w:cs="Times New Roman"/>
                <w:iCs/>
                <w:sz w:val="28"/>
                <w:szCs w:val="28"/>
                <w:lang w:val="en-US"/>
              </w:rPr>
            </w:pPr>
            <w:r w:rsidRPr="00E47C23">
              <w:rPr>
                <w:rFonts w:ascii="Times New Roman" w:hAnsi="Times New Roman" w:cs="Times New Roman"/>
                <w:iCs/>
                <w:sz w:val="28"/>
                <w:szCs w:val="28"/>
                <w:lang w:val="en-US"/>
              </w:rPr>
              <w:t>(1.1)</w:t>
            </w:r>
          </w:p>
        </w:tc>
      </w:tr>
    </w:tbl>
    <w:p w14:paraId="4C85C712" w14:textId="0DDC4D9B" w:rsidR="00BB5C77" w:rsidRDefault="00BB5C77" w:rsidP="00E47C23">
      <w:pPr>
        <w:tabs>
          <w:tab w:val="left" w:pos="993"/>
        </w:tabs>
        <w:spacing w:line="240" w:lineRule="auto"/>
        <w:ind w:firstLine="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E47C23" w14:paraId="1DFD176F" w14:textId="77777777" w:rsidTr="00E47C23">
        <w:tc>
          <w:tcPr>
            <w:tcW w:w="3115" w:type="dxa"/>
          </w:tcPr>
          <w:p w14:paraId="0E809DD2" w14:textId="77777777" w:rsidR="00E47C23" w:rsidRDefault="00E47C23" w:rsidP="00E47C23">
            <w:pPr>
              <w:tabs>
                <w:tab w:val="left" w:pos="993"/>
              </w:tabs>
              <w:spacing w:line="240" w:lineRule="auto"/>
              <w:ind w:firstLine="0"/>
            </w:pPr>
          </w:p>
        </w:tc>
        <w:tc>
          <w:tcPr>
            <w:tcW w:w="3115" w:type="dxa"/>
          </w:tcPr>
          <w:p w14:paraId="7733477E" w14:textId="2BC256BA" w:rsidR="00E47C23" w:rsidRPr="00E47C23" w:rsidRDefault="00996A8D" w:rsidP="00E47C23">
            <w:pPr>
              <w:tabs>
                <w:tab w:val="left" w:pos="993"/>
              </w:tabs>
              <w:spacing w:line="240" w:lineRule="auto"/>
              <w:ind w:firstLine="0"/>
              <w:rPr>
                <w:sz w:val="28"/>
                <w:szCs w:val="28"/>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io</m:t>
                        </m:r>
                      </m:sub>
                    </m:sSub>
                  </m:den>
                </m:f>
                <m:r>
                  <w:rPr>
                    <w:rFonts w:ascii="Cambria Math" w:hAnsi="Cambria Math"/>
                    <w:sz w:val="28"/>
                    <w:szCs w:val="28"/>
                  </w:rPr>
                  <m:t>×100%</m:t>
                </m:r>
              </m:oMath>
            </m:oMathPara>
          </w:p>
        </w:tc>
        <w:tc>
          <w:tcPr>
            <w:tcW w:w="3115" w:type="dxa"/>
            <w:vAlign w:val="center"/>
          </w:tcPr>
          <w:p w14:paraId="054AB48C" w14:textId="01BADC44" w:rsidR="00E47C23" w:rsidRPr="00E47C23" w:rsidRDefault="00E47C23" w:rsidP="00E47C23">
            <w:pPr>
              <w:tabs>
                <w:tab w:val="left" w:pos="993"/>
              </w:tabs>
              <w:spacing w:line="240" w:lineRule="auto"/>
              <w:ind w:firstLine="0"/>
              <w:jc w:val="right"/>
              <w:rPr>
                <w:rFonts w:ascii="Times New Roman" w:hAnsi="Times New Roman" w:cs="Times New Roman"/>
                <w:sz w:val="28"/>
                <w:szCs w:val="28"/>
                <w:lang w:val="en-US"/>
              </w:rPr>
            </w:pPr>
            <w:r w:rsidRPr="00E47C23">
              <w:rPr>
                <w:rFonts w:ascii="Times New Roman" w:hAnsi="Times New Roman" w:cs="Times New Roman"/>
                <w:sz w:val="28"/>
                <w:szCs w:val="28"/>
                <w:lang w:val="en-US"/>
              </w:rPr>
              <w:t>(1.2)</w:t>
            </w:r>
          </w:p>
        </w:tc>
      </w:tr>
    </w:tbl>
    <w:p w14:paraId="5799E31D" w14:textId="77777777" w:rsidR="00E47C23" w:rsidRPr="009C3FFC" w:rsidRDefault="00E47C23" w:rsidP="00E47C23">
      <w:pPr>
        <w:tabs>
          <w:tab w:val="left" w:pos="993"/>
        </w:tabs>
        <w:spacing w:line="240" w:lineRule="auto"/>
        <w:ind w:firstLine="0"/>
      </w:pPr>
    </w:p>
    <w:p w14:paraId="0E9A8BA4" w14:textId="4DB632DF" w:rsidR="00BB5C77" w:rsidRDefault="00BB5C77" w:rsidP="00A05E51">
      <w:pPr>
        <w:pStyle w:val="a9"/>
        <w:tabs>
          <w:tab w:val="left" w:pos="993"/>
        </w:tabs>
        <w:spacing w:line="240" w:lineRule="auto"/>
        <w:ind w:left="924" w:hanging="924"/>
      </w:pPr>
      <w:r>
        <w:t xml:space="preserve">где </w:t>
      </w:r>
      <w:proofErr w:type="spellStart"/>
      <w:r w:rsidRPr="000519EB">
        <w:rPr>
          <w:i/>
          <w:iCs/>
        </w:rPr>
        <w:t>q</w:t>
      </w:r>
      <w:r w:rsidRPr="000519EB">
        <w:rPr>
          <w:i/>
          <w:iCs/>
          <w:vertAlign w:val="subscript"/>
        </w:rPr>
        <w:t>i</w:t>
      </w:r>
      <w:proofErr w:type="spellEnd"/>
      <w:r>
        <w:t xml:space="preserve"> </w:t>
      </w:r>
      <w:r w:rsidR="00F33B86">
        <w:sym w:font="Symbol" w:char="F02D"/>
      </w:r>
      <w:r>
        <w:t xml:space="preserve"> показатель степени удовлетворения потребностей потребителя по </w:t>
      </w:r>
      <w:r w:rsidRPr="000519EB">
        <w:rPr>
          <w:i/>
          <w:iCs/>
        </w:rPr>
        <w:t>i</w:t>
      </w:r>
      <w:r>
        <w:t>-</w:t>
      </w:r>
      <w:proofErr w:type="spellStart"/>
      <w:r>
        <w:t>му</w:t>
      </w:r>
      <w:proofErr w:type="spellEnd"/>
      <w:r>
        <w:t xml:space="preserve"> параметру;</w:t>
      </w:r>
    </w:p>
    <w:p w14:paraId="59EBC767" w14:textId="77777777" w:rsidR="00BB5C77" w:rsidRDefault="00BB5C77" w:rsidP="00A05E51">
      <w:pPr>
        <w:pStyle w:val="a9"/>
        <w:tabs>
          <w:tab w:val="left" w:pos="993"/>
        </w:tabs>
        <w:spacing w:line="240" w:lineRule="auto"/>
        <w:ind w:left="1134" w:hanging="708"/>
      </w:pPr>
      <w:proofErr w:type="spellStart"/>
      <w:r w:rsidRPr="000519EB">
        <w:rPr>
          <w:i/>
          <w:iCs/>
        </w:rPr>
        <w:t>p</w:t>
      </w:r>
      <w:r w:rsidRPr="000519EB">
        <w:rPr>
          <w:i/>
          <w:iCs/>
          <w:vertAlign w:val="subscript"/>
        </w:rPr>
        <w:t>i</w:t>
      </w:r>
      <w:proofErr w:type="spellEnd"/>
      <w:r>
        <w:rPr>
          <w:vertAlign w:val="subscript"/>
        </w:rPr>
        <w:t xml:space="preserve"> </w:t>
      </w:r>
      <w:r>
        <w:t xml:space="preserve">– величина </w:t>
      </w:r>
      <w:r w:rsidRPr="000519EB">
        <w:rPr>
          <w:i/>
          <w:iCs/>
        </w:rPr>
        <w:t>i</w:t>
      </w:r>
      <w:r>
        <w:t>-го показателя степени удовлетворения потребности потребителя для исследуемой продукции;</w:t>
      </w:r>
    </w:p>
    <w:p w14:paraId="60C3597A" w14:textId="77777777" w:rsidR="00F33B86" w:rsidRDefault="00BB5C77" w:rsidP="00A05E51">
      <w:pPr>
        <w:pStyle w:val="a9"/>
        <w:tabs>
          <w:tab w:val="left" w:pos="993"/>
        </w:tabs>
        <w:spacing w:line="240" w:lineRule="auto"/>
        <w:ind w:left="1232" w:hanging="806"/>
      </w:pPr>
      <w:proofErr w:type="spellStart"/>
      <w:r w:rsidRPr="000519EB">
        <w:rPr>
          <w:i/>
          <w:iCs/>
        </w:rPr>
        <w:t>p</w:t>
      </w:r>
      <w:r w:rsidRPr="000519EB">
        <w:rPr>
          <w:i/>
          <w:iCs/>
          <w:vertAlign w:val="subscript"/>
        </w:rPr>
        <w:t>ni</w:t>
      </w:r>
      <w:proofErr w:type="spellEnd"/>
      <w:r>
        <w:t xml:space="preserve"> – величина </w:t>
      </w:r>
      <w:r w:rsidRPr="000519EB">
        <w:rPr>
          <w:i/>
          <w:iCs/>
        </w:rPr>
        <w:t>i</w:t>
      </w:r>
      <w:r>
        <w:t>-го показателя степени удовлетворения потребности покупателя, в тех или иных компонентах по данному показателю;</w:t>
      </w:r>
    </w:p>
    <w:p w14:paraId="454D966E" w14:textId="689AA3A2" w:rsidR="00BB5C77" w:rsidRDefault="00BB5C77" w:rsidP="00F33B86">
      <w:pPr>
        <w:pStyle w:val="a9"/>
        <w:tabs>
          <w:tab w:val="left" w:pos="993"/>
        </w:tabs>
        <w:spacing w:line="240" w:lineRule="auto"/>
        <w:ind w:left="426" w:firstLine="0"/>
      </w:pPr>
      <w:proofErr w:type="spellStart"/>
      <w:r w:rsidRPr="000519EB">
        <w:rPr>
          <w:i/>
          <w:iCs/>
        </w:rPr>
        <w:t>p</w:t>
      </w:r>
      <w:r w:rsidRPr="000519EB">
        <w:rPr>
          <w:i/>
          <w:iCs/>
          <w:vertAlign w:val="subscript"/>
        </w:rPr>
        <w:t>io</w:t>
      </w:r>
      <w:proofErr w:type="spellEnd"/>
      <w:r>
        <w:t xml:space="preserve"> – величина </w:t>
      </w:r>
      <w:r w:rsidRPr="000519EB">
        <w:rPr>
          <w:i/>
          <w:iCs/>
        </w:rPr>
        <w:t>i</w:t>
      </w:r>
      <w:r>
        <w:t>-го параметра образца базы сравнения.</w:t>
      </w:r>
    </w:p>
    <w:p w14:paraId="0F8459CB" w14:textId="77777777" w:rsidR="00157A98" w:rsidRDefault="00157A98" w:rsidP="00F33B86">
      <w:pPr>
        <w:pStyle w:val="a9"/>
        <w:tabs>
          <w:tab w:val="left" w:pos="993"/>
        </w:tabs>
        <w:spacing w:line="240" w:lineRule="auto"/>
        <w:ind w:left="426" w:firstLine="0"/>
      </w:pPr>
    </w:p>
    <w:p w14:paraId="4C90D5E6" w14:textId="77777777" w:rsidR="00BB5C77" w:rsidRDefault="00BB5C77" w:rsidP="00BB5C77">
      <w:pPr>
        <w:pStyle w:val="a9"/>
        <w:tabs>
          <w:tab w:val="left" w:pos="993"/>
        </w:tabs>
        <w:spacing w:line="240" w:lineRule="auto"/>
        <w:ind w:left="0"/>
      </w:pPr>
      <w:r>
        <w:t>В первом случае за значение базы сравнения для оценки принимается потребность, а во втором случае – тот или иной образец.</w:t>
      </w:r>
    </w:p>
    <w:p w14:paraId="6B6AAD85" w14:textId="77777777" w:rsidR="00BB5C77" w:rsidRDefault="00BB5C77" w:rsidP="00BB5C77">
      <w:pPr>
        <w:pStyle w:val="a9"/>
        <w:tabs>
          <w:tab w:val="left" w:pos="993"/>
        </w:tabs>
        <w:spacing w:line="240" w:lineRule="auto"/>
        <w:ind w:left="0"/>
      </w:pPr>
      <w:r>
        <w:t>Поскольку параметры могут оцениваться различными способами, то при оценке по нормативным параметрам единичный показатель принимает только значения 1 или 0. При этом если анализируемая продукция соответствует обязательным нормам и стандартам, показатель равен 1, если же не соответствует – показатель равен 0. Несмотря на то, что возможно выбрать наилучший с точки зрения покупателей показатель для оценки конкурентоспособности, товары, чаще всего, имеют несколько показателей, каждый из которых также может быть учтен потребителем при покупке того или иного изделия. Именно поэтому дифференциальные методы оценки конкурентоспособности обычно применяются в двух случаях: когда в качестве базы сравнения используется степень удовлетворения потребности потребителя и нормативно-технологические требования.</w:t>
      </w:r>
    </w:p>
    <w:p w14:paraId="768FC6C4" w14:textId="77777777" w:rsidR="00BB5C77" w:rsidRDefault="00BB5C77" w:rsidP="00BB5C77">
      <w:pPr>
        <w:pStyle w:val="a9"/>
        <w:tabs>
          <w:tab w:val="left" w:pos="993"/>
        </w:tabs>
        <w:spacing w:line="240" w:lineRule="auto"/>
        <w:ind w:left="0"/>
      </w:pPr>
      <w:r>
        <w:t>В основе индексного метода лежит расчет общего показателя уровня конкурентоспособности продукции. Показатель конкурентоспособности можно рассчитать соотношением индекса качества и экономического индекса:</w:t>
      </w:r>
    </w:p>
    <w:p w14:paraId="39832257" w14:textId="6AA61CB2" w:rsidR="00BB5C77" w:rsidRDefault="00BB5C77" w:rsidP="00490CF1">
      <w:pPr>
        <w:tabs>
          <w:tab w:val="left" w:pos="993"/>
        </w:tabs>
        <w:spacing w:line="240" w:lineRule="auto"/>
        <w:ind w:firstLine="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90CF1" w14:paraId="30FA72BA" w14:textId="77777777" w:rsidTr="00A87BE2">
        <w:tc>
          <w:tcPr>
            <w:tcW w:w="3115" w:type="dxa"/>
          </w:tcPr>
          <w:p w14:paraId="3F4AF6A3" w14:textId="77777777" w:rsidR="00490CF1" w:rsidRDefault="00490CF1" w:rsidP="00490CF1">
            <w:pPr>
              <w:tabs>
                <w:tab w:val="left" w:pos="993"/>
              </w:tabs>
              <w:spacing w:line="240" w:lineRule="auto"/>
              <w:ind w:firstLine="0"/>
            </w:pPr>
          </w:p>
        </w:tc>
        <w:tc>
          <w:tcPr>
            <w:tcW w:w="3115" w:type="dxa"/>
          </w:tcPr>
          <w:p w14:paraId="39E4A3C8" w14:textId="1BD5660B" w:rsidR="00490CF1" w:rsidRPr="00490CF1" w:rsidRDefault="00490CF1" w:rsidP="00490CF1">
            <w:pPr>
              <w:tabs>
                <w:tab w:val="left" w:pos="993"/>
              </w:tabs>
              <w:spacing w:line="240" w:lineRule="auto"/>
              <w:ind w:firstLine="0"/>
              <w:rPr>
                <w:i/>
              </w:rPr>
            </w:pPr>
            <m:oMathPara>
              <m:oMath>
                <m:r>
                  <w:rPr>
                    <w:rFonts w:ascii="Cambria Math" w:hAnsi="Cambria Math"/>
                    <w:sz w:val="28"/>
                    <w:szCs w:val="28"/>
                  </w:rPr>
                  <m:t xml:space="preserve">K =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m:rPr>
                            <m:sty m:val="p"/>
                          </m:rPr>
                          <w:rPr>
                            <w:rFonts w:ascii="Cambria Math" w:hAnsi="Cambria Math"/>
                            <w:sz w:val="28"/>
                            <w:szCs w:val="28"/>
                          </w:rPr>
                          <m:t>тп</m:t>
                        </m:r>
                      </m:sub>
                    </m:sSub>
                  </m:num>
                  <m:den>
                    <m:sSub>
                      <m:sSubPr>
                        <m:ctrlPr>
                          <w:rPr>
                            <w:rFonts w:ascii="Cambria Math" w:hAnsi="Cambria Math"/>
                            <w:i/>
                            <w:sz w:val="28"/>
                            <w:szCs w:val="28"/>
                          </w:rPr>
                        </m:ctrlPr>
                      </m:sSubPr>
                      <m:e>
                        <m:r>
                          <w:rPr>
                            <w:rFonts w:ascii="Cambria Math" w:hAnsi="Cambria Math"/>
                            <w:sz w:val="28"/>
                            <w:szCs w:val="28"/>
                          </w:rPr>
                          <m:t>I</m:t>
                        </m:r>
                      </m:e>
                      <m:sub>
                        <m:r>
                          <m:rPr>
                            <m:sty m:val="p"/>
                          </m:rPr>
                          <w:rPr>
                            <w:rFonts w:ascii="Cambria Math" w:hAnsi="Cambria Math"/>
                            <w:sz w:val="28"/>
                            <w:szCs w:val="28"/>
                          </w:rPr>
                          <m:t>эп</m:t>
                        </m:r>
                      </m:sub>
                    </m:sSub>
                  </m:den>
                </m:f>
              </m:oMath>
            </m:oMathPara>
          </w:p>
        </w:tc>
        <w:tc>
          <w:tcPr>
            <w:tcW w:w="3115" w:type="dxa"/>
            <w:vAlign w:val="center"/>
          </w:tcPr>
          <w:p w14:paraId="136BFDF6" w14:textId="6BDB439E" w:rsidR="00490CF1" w:rsidRPr="00490CF1" w:rsidRDefault="00490CF1" w:rsidP="00A87BE2">
            <w:pPr>
              <w:tabs>
                <w:tab w:val="left" w:pos="993"/>
              </w:tabs>
              <w:spacing w:line="240" w:lineRule="auto"/>
              <w:ind w:firstLine="0"/>
              <w:jc w:val="right"/>
              <w:rPr>
                <w:rFonts w:ascii="Times New Roman" w:hAnsi="Times New Roman" w:cs="Times New Roman"/>
                <w:sz w:val="28"/>
                <w:szCs w:val="28"/>
              </w:rPr>
            </w:pPr>
            <w:r w:rsidRPr="00490CF1">
              <w:rPr>
                <w:rFonts w:ascii="Times New Roman" w:hAnsi="Times New Roman" w:cs="Times New Roman"/>
                <w:sz w:val="28"/>
                <w:szCs w:val="28"/>
              </w:rPr>
              <w:t>(1.3)</w:t>
            </w:r>
          </w:p>
        </w:tc>
      </w:tr>
    </w:tbl>
    <w:p w14:paraId="76C930EE" w14:textId="77777777" w:rsidR="00BB5C77" w:rsidRDefault="00BB5C77" w:rsidP="00BB5C77">
      <w:pPr>
        <w:pStyle w:val="a9"/>
        <w:tabs>
          <w:tab w:val="left" w:pos="993"/>
        </w:tabs>
        <w:spacing w:line="240" w:lineRule="auto"/>
        <w:ind w:left="0"/>
      </w:pPr>
    </w:p>
    <w:p w14:paraId="3105953C" w14:textId="77777777" w:rsidR="00032E12" w:rsidRDefault="00BB5C77" w:rsidP="00032E12">
      <w:pPr>
        <w:pStyle w:val="a9"/>
        <w:tabs>
          <w:tab w:val="left" w:pos="993"/>
        </w:tabs>
        <w:spacing w:line="240" w:lineRule="auto"/>
        <w:ind w:left="0" w:firstLine="0"/>
      </w:pPr>
      <w:r>
        <w:t xml:space="preserve">где </w:t>
      </w:r>
      <w:r w:rsidRPr="000519EB">
        <w:rPr>
          <w:i/>
          <w:iCs/>
        </w:rPr>
        <w:t>K</w:t>
      </w:r>
      <w:r>
        <w:t xml:space="preserve"> – показатель конкурентоспособности;</w:t>
      </w:r>
    </w:p>
    <w:p w14:paraId="0DFA811F" w14:textId="77777777" w:rsidR="00032E12" w:rsidRDefault="00BB5C77" w:rsidP="00032E12">
      <w:pPr>
        <w:pStyle w:val="a9"/>
        <w:tabs>
          <w:tab w:val="left" w:pos="993"/>
        </w:tabs>
        <w:spacing w:line="240" w:lineRule="auto"/>
        <w:ind w:left="462" w:firstLine="0"/>
      </w:pPr>
      <w:proofErr w:type="spellStart"/>
      <w:r w:rsidRPr="000519EB">
        <w:rPr>
          <w:i/>
          <w:iCs/>
        </w:rPr>
        <w:t>I</w:t>
      </w:r>
      <w:r w:rsidRPr="00B10A77">
        <w:rPr>
          <w:vertAlign w:val="subscript"/>
        </w:rPr>
        <w:t>тп</w:t>
      </w:r>
      <w:proofErr w:type="spellEnd"/>
      <w:r>
        <w:t xml:space="preserve"> – индекс технических параметров (индекс качества);</w:t>
      </w:r>
    </w:p>
    <w:p w14:paraId="1F6705B0" w14:textId="63756F5A" w:rsidR="00BB5C77" w:rsidRDefault="00BB5C77" w:rsidP="00032E12">
      <w:pPr>
        <w:pStyle w:val="a9"/>
        <w:tabs>
          <w:tab w:val="left" w:pos="993"/>
        </w:tabs>
        <w:spacing w:line="240" w:lineRule="auto"/>
        <w:ind w:left="462" w:firstLine="0"/>
      </w:pPr>
      <w:proofErr w:type="spellStart"/>
      <w:r w:rsidRPr="000519EB">
        <w:rPr>
          <w:i/>
          <w:iCs/>
        </w:rPr>
        <w:t>I</w:t>
      </w:r>
      <w:r w:rsidRPr="00B10A77">
        <w:rPr>
          <w:vertAlign w:val="subscript"/>
        </w:rPr>
        <w:t>эп</w:t>
      </w:r>
      <w:proofErr w:type="spellEnd"/>
      <w:r>
        <w:t xml:space="preserve"> – индекс экономических параметров (индекс цен).</w:t>
      </w:r>
    </w:p>
    <w:p w14:paraId="2B3DA8C9" w14:textId="77777777" w:rsidR="00157A98" w:rsidRDefault="00157A98" w:rsidP="00032E12">
      <w:pPr>
        <w:pStyle w:val="a9"/>
        <w:tabs>
          <w:tab w:val="left" w:pos="993"/>
        </w:tabs>
        <w:spacing w:line="240" w:lineRule="auto"/>
        <w:ind w:left="462" w:firstLine="0"/>
      </w:pPr>
    </w:p>
    <w:p w14:paraId="4E51E1B7" w14:textId="77777777" w:rsidR="00BB5C77" w:rsidRDefault="00BB5C77" w:rsidP="00BB5C77">
      <w:pPr>
        <w:pStyle w:val="a9"/>
        <w:tabs>
          <w:tab w:val="left" w:pos="993"/>
        </w:tabs>
        <w:spacing w:line="240" w:lineRule="auto"/>
        <w:ind w:left="0"/>
      </w:pPr>
      <w:r>
        <w:t>В свою очередь, для расчета каждого из индексов используются следующие формулы:</w:t>
      </w:r>
    </w:p>
    <w:p w14:paraId="364D0CD6" w14:textId="77777777" w:rsidR="00BB5C77" w:rsidRDefault="00BB5C77" w:rsidP="00BB5C77">
      <w:pPr>
        <w:pStyle w:val="a9"/>
        <w:tabs>
          <w:tab w:val="left" w:pos="993"/>
        </w:tabs>
        <w:spacing w:line="240" w:lineRule="auto"/>
        <w:ind w:left="0"/>
      </w:pPr>
      <w:r>
        <w:t>Индекс технических параметров (индекс качества):</w:t>
      </w:r>
    </w:p>
    <w:p w14:paraId="44F24209" w14:textId="7C2EDD25" w:rsidR="00BB5C77" w:rsidRDefault="00BB5C77" w:rsidP="00162055">
      <w:pPr>
        <w:tabs>
          <w:tab w:val="left" w:pos="993"/>
        </w:tabs>
        <w:spacing w:line="240" w:lineRule="auto"/>
        <w:ind w:firstLine="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162055" w14:paraId="40240CF8" w14:textId="77777777" w:rsidTr="00AE27C1">
        <w:tc>
          <w:tcPr>
            <w:tcW w:w="3115" w:type="dxa"/>
          </w:tcPr>
          <w:p w14:paraId="2D78BB46" w14:textId="77777777" w:rsidR="00162055" w:rsidRDefault="00162055" w:rsidP="00AE27C1">
            <w:pPr>
              <w:tabs>
                <w:tab w:val="left" w:pos="993"/>
              </w:tabs>
              <w:spacing w:line="240" w:lineRule="auto"/>
              <w:ind w:firstLine="0"/>
            </w:pPr>
          </w:p>
        </w:tc>
        <w:tc>
          <w:tcPr>
            <w:tcW w:w="3115" w:type="dxa"/>
          </w:tcPr>
          <w:p w14:paraId="0BB542E7" w14:textId="276FC490" w:rsidR="00162055" w:rsidRPr="00162055" w:rsidRDefault="00996A8D" w:rsidP="00AE27C1">
            <w:pPr>
              <w:tabs>
                <w:tab w:val="left" w:pos="993"/>
              </w:tabs>
              <w:spacing w:line="240" w:lineRule="auto"/>
              <w:ind w:firstLine="0"/>
              <w:rPr>
                <w:i/>
              </w:rPr>
            </w:pPr>
            <m:oMathPara>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тп</m:t>
                    </m:r>
                  </m:sub>
                </m:sSub>
                <m:r>
                  <w:rPr>
                    <w:rFonts w:ascii="Cambria Math" w:hAnsi="Cambria Math"/>
                    <w:sz w:val="28"/>
                    <w:szCs w:val="28"/>
                  </w:rPr>
                  <m:t xml:space="preserve"> = </m:t>
                </m:r>
                <m:nary>
                  <m:naryPr>
                    <m:chr m:val="∑"/>
                    <m:limLoc m:val="undOvr"/>
                    <m:ctrlPr>
                      <w:rPr>
                        <w:rFonts w:ascii="Cambria Math" w:hAnsi="Cambria Math"/>
                        <w:i/>
                        <w:sz w:val="28"/>
                        <w:szCs w:val="28"/>
                      </w:rPr>
                    </m:ctrlPr>
                  </m:naryPr>
                  <m:sub>
                    <m:r>
                      <w:rPr>
                        <w:rFonts w:ascii="Cambria Math" w:hAnsi="Cambria Math"/>
                        <w:sz w:val="28"/>
                        <w:szCs w:val="28"/>
                      </w:rPr>
                      <m:t>i</m:t>
                    </m:r>
                    <m:r>
                      <w:rPr>
                        <w:rFonts w:ascii="Cambria Math" w:hAnsi="Cambria Math"/>
                        <w:sz w:val="28"/>
                        <w:szCs w:val="28"/>
                      </w:rPr>
                      <m:t>=1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e>
                </m:nary>
              </m:oMath>
            </m:oMathPara>
          </w:p>
        </w:tc>
        <w:tc>
          <w:tcPr>
            <w:tcW w:w="3115" w:type="dxa"/>
            <w:vAlign w:val="center"/>
          </w:tcPr>
          <w:p w14:paraId="43D43C8F" w14:textId="5772946D" w:rsidR="00162055" w:rsidRPr="00490CF1" w:rsidRDefault="00162055" w:rsidP="00AE27C1">
            <w:pPr>
              <w:tabs>
                <w:tab w:val="left" w:pos="993"/>
              </w:tabs>
              <w:spacing w:line="240" w:lineRule="auto"/>
              <w:ind w:firstLine="0"/>
              <w:jc w:val="right"/>
              <w:rPr>
                <w:rFonts w:ascii="Times New Roman" w:hAnsi="Times New Roman" w:cs="Times New Roman"/>
                <w:sz w:val="28"/>
                <w:szCs w:val="28"/>
              </w:rPr>
            </w:pPr>
            <w:r w:rsidRPr="00490CF1">
              <w:rPr>
                <w:rFonts w:ascii="Times New Roman" w:hAnsi="Times New Roman" w:cs="Times New Roman"/>
                <w:sz w:val="28"/>
                <w:szCs w:val="28"/>
              </w:rPr>
              <w:t>(1.</w:t>
            </w:r>
            <w:r>
              <w:rPr>
                <w:rFonts w:ascii="Times New Roman" w:hAnsi="Times New Roman" w:cs="Times New Roman"/>
                <w:sz w:val="28"/>
                <w:szCs w:val="28"/>
              </w:rPr>
              <w:t>4</w:t>
            </w:r>
            <w:r w:rsidRPr="00490CF1">
              <w:rPr>
                <w:rFonts w:ascii="Times New Roman" w:hAnsi="Times New Roman" w:cs="Times New Roman"/>
                <w:sz w:val="28"/>
                <w:szCs w:val="28"/>
              </w:rPr>
              <w:t>)</w:t>
            </w:r>
          </w:p>
        </w:tc>
      </w:tr>
    </w:tbl>
    <w:p w14:paraId="47B825F4" w14:textId="77777777" w:rsidR="00BB5C77" w:rsidRDefault="00BB5C77" w:rsidP="00BB5C77">
      <w:pPr>
        <w:pStyle w:val="a9"/>
        <w:tabs>
          <w:tab w:val="left" w:pos="993"/>
        </w:tabs>
        <w:spacing w:line="240" w:lineRule="auto"/>
        <w:ind w:left="0"/>
      </w:pPr>
    </w:p>
    <w:p w14:paraId="1EB63F70" w14:textId="4B1E6B89" w:rsidR="00D368AA" w:rsidRPr="00D368AA" w:rsidRDefault="00BB5C77" w:rsidP="00D368AA">
      <w:pPr>
        <w:tabs>
          <w:tab w:val="left" w:pos="993"/>
        </w:tabs>
        <w:spacing w:line="240" w:lineRule="auto"/>
        <w:ind w:firstLine="0"/>
      </w:pPr>
      <w:r>
        <w:t xml:space="preserve">где </w:t>
      </w:r>
      <w:proofErr w:type="spellStart"/>
      <w:r w:rsidRPr="000519EB">
        <w:rPr>
          <w:i/>
          <w:iCs/>
        </w:rPr>
        <w:t>D</w:t>
      </w:r>
      <w:r w:rsidRPr="000519EB">
        <w:rPr>
          <w:i/>
          <w:iCs/>
          <w:vertAlign w:val="subscript"/>
        </w:rPr>
        <w:t>i</w:t>
      </w:r>
      <w:proofErr w:type="spellEnd"/>
      <w:r>
        <w:t xml:space="preserve"> – коэффициент значимости (весомости) параметра</w:t>
      </w:r>
      <w:r w:rsidR="00D368AA" w:rsidRPr="00D368AA">
        <w:t>;</w:t>
      </w:r>
    </w:p>
    <w:p w14:paraId="2ADFAB89" w14:textId="61C47152" w:rsidR="00157A98" w:rsidRDefault="00BB5C77" w:rsidP="00157A98">
      <w:pPr>
        <w:tabs>
          <w:tab w:val="left" w:pos="993"/>
        </w:tabs>
        <w:spacing w:line="240" w:lineRule="auto"/>
        <w:ind w:left="476" w:firstLine="0"/>
      </w:pPr>
      <w:proofErr w:type="spellStart"/>
      <w:r w:rsidRPr="000519EB">
        <w:rPr>
          <w:i/>
          <w:iCs/>
        </w:rPr>
        <w:t>q</w:t>
      </w:r>
      <w:r w:rsidRPr="000519EB">
        <w:rPr>
          <w:i/>
          <w:iCs/>
          <w:vertAlign w:val="subscript"/>
        </w:rPr>
        <w:t>i</w:t>
      </w:r>
      <w:proofErr w:type="spellEnd"/>
      <w:r>
        <w:t xml:space="preserve"> – относительный параметр качества:</w:t>
      </w:r>
    </w:p>
    <w:p w14:paraId="2F8F710A" w14:textId="77777777" w:rsidR="00BB5C77" w:rsidRDefault="00BB5C77" w:rsidP="00BB5C77">
      <w:pPr>
        <w:pStyle w:val="a9"/>
        <w:tabs>
          <w:tab w:val="left" w:pos="993"/>
        </w:tabs>
        <w:spacing w:line="240" w:lineRule="auto"/>
        <w:ind w:left="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9A799F" w14:paraId="1E6ECA0D" w14:textId="77777777" w:rsidTr="00AE27C1">
        <w:tc>
          <w:tcPr>
            <w:tcW w:w="3115" w:type="dxa"/>
          </w:tcPr>
          <w:p w14:paraId="44509D0B" w14:textId="77777777" w:rsidR="009A799F" w:rsidRDefault="009A799F" w:rsidP="00AE27C1">
            <w:pPr>
              <w:tabs>
                <w:tab w:val="left" w:pos="993"/>
              </w:tabs>
              <w:spacing w:line="240" w:lineRule="auto"/>
              <w:ind w:firstLine="0"/>
            </w:pPr>
          </w:p>
        </w:tc>
        <w:tc>
          <w:tcPr>
            <w:tcW w:w="3115" w:type="dxa"/>
          </w:tcPr>
          <w:p w14:paraId="63A58131" w14:textId="36B484D4" w:rsidR="009A799F" w:rsidRPr="000C2D49" w:rsidRDefault="00996A8D" w:rsidP="00AE27C1">
            <w:pPr>
              <w:tabs>
                <w:tab w:val="left" w:pos="993"/>
              </w:tabs>
              <w:spacing w:line="240" w:lineRule="auto"/>
              <w:ind w:firstLine="0"/>
              <w:rPr>
                <w:i/>
              </w:rPr>
            </w:pPr>
            <m:oMathPara>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i</m:t>
                    </m:r>
                  </m:sub>
                </m:sSub>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оцен</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конк</m:t>
                        </m:r>
                      </m:sub>
                    </m:sSub>
                  </m:den>
                </m:f>
              </m:oMath>
            </m:oMathPara>
          </w:p>
        </w:tc>
        <w:tc>
          <w:tcPr>
            <w:tcW w:w="3115" w:type="dxa"/>
            <w:vAlign w:val="center"/>
          </w:tcPr>
          <w:p w14:paraId="5F5A189B" w14:textId="66F7B1E7" w:rsidR="009A799F" w:rsidRPr="00490CF1" w:rsidRDefault="009A799F" w:rsidP="00AE27C1">
            <w:pPr>
              <w:tabs>
                <w:tab w:val="left" w:pos="993"/>
              </w:tabs>
              <w:spacing w:line="240" w:lineRule="auto"/>
              <w:ind w:firstLine="0"/>
              <w:jc w:val="right"/>
              <w:rPr>
                <w:rFonts w:ascii="Times New Roman" w:hAnsi="Times New Roman" w:cs="Times New Roman"/>
                <w:sz w:val="28"/>
                <w:szCs w:val="28"/>
              </w:rPr>
            </w:pPr>
            <w:r w:rsidRPr="00490CF1">
              <w:rPr>
                <w:rFonts w:ascii="Times New Roman" w:hAnsi="Times New Roman" w:cs="Times New Roman"/>
                <w:sz w:val="28"/>
                <w:szCs w:val="28"/>
              </w:rPr>
              <w:t>(1.</w:t>
            </w:r>
            <w:r>
              <w:rPr>
                <w:rFonts w:ascii="Times New Roman" w:hAnsi="Times New Roman" w:cs="Times New Roman"/>
                <w:sz w:val="28"/>
                <w:szCs w:val="28"/>
              </w:rPr>
              <w:t>5</w:t>
            </w:r>
            <w:r w:rsidRPr="00490CF1">
              <w:rPr>
                <w:rFonts w:ascii="Times New Roman" w:hAnsi="Times New Roman" w:cs="Times New Roman"/>
                <w:sz w:val="28"/>
                <w:szCs w:val="28"/>
              </w:rPr>
              <w:t>)</w:t>
            </w:r>
          </w:p>
        </w:tc>
      </w:tr>
    </w:tbl>
    <w:p w14:paraId="1A116A3D" w14:textId="77777777" w:rsidR="00BB5C77" w:rsidRDefault="00BB5C77" w:rsidP="00BB5C77">
      <w:pPr>
        <w:pStyle w:val="a9"/>
        <w:tabs>
          <w:tab w:val="left" w:pos="993"/>
        </w:tabs>
        <w:spacing w:line="240" w:lineRule="auto"/>
        <w:ind w:left="0"/>
      </w:pPr>
    </w:p>
    <w:p w14:paraId="7A8D578B" w14:textId="77777777" w:rsidR="009B5FF7" w:rsidRDefault="00BB5C77" w:rsidP="009B5FF7">
      <w:pPr>
        <w:pStyle w:val="a9"/>
        <w:tabs>
          <w:tab w:val="left" w:pos="993"/>
        </w:tabs>
        <w:spacing w:line="240" w:lineRule="auto"/>
        <w:ind w:left="0" w:firstLine="0"/>
      </w:pPr>
      <w:r>
        <w:t xml:space="preserve">где </w:t>
      </w:r>
      <w:proofErr w:type="spellStart"/>
      <w:r w:rsidRPr="000519EB">
        <w:rPr>
          <w:i/>
          <w:iCs/>
        </w:rPr>
        <w:t>P</w:t>
      </w:r>
      <w:r w:rsidRPr="00B10A77">
        <w:rPr>
          <w:vertAlign w:val="subscript"/>
        </w:rPr>
        <w:t>оцен</w:t>
      </w:r>
      <w:proofErr w:type="spellEnd"/>
      <w:r>
        <w:t xml:space="preserve"> – значение параметра оцениваемой продукции;</w:t>
      </w:r>
    </w:p>
    <w:p w14:paraId="29257536" w14:textId="483C4CBA" w:rsidR="00BB5C77" w:rsidRDefault="00BB5C77" w:rsidP="009B5FF7">
      <w:pPr>
        <w:pStyle w:val="a9"/>
        <w:tabs>
          <w:tab w:val="left" w:pos="993"/>
        </w:tabs>
        <w:spacing w:line="240" w:lineRule="auto"/>
        <w:ind w:left="448" w:firstLine="0"/>
      </w:pPr>
      <w:proofErr w:type="spellStart"/>
      <w:r w:rsidRPr="000519EB">
        <w:rPr>
          <w:i/>
          <w:iCs/>
        </w:rPr>
        <w:t>P</w:t>
      </w:r>
      <w:r w:rsidRPr="00B10A77">
        <w:rPr>
          <w:vertAlign w:val="subscript"/>
        </w:rPr>
        <w:t>конк</w:t>
      </w:r>
      <w:proofErr w:type="spellEnd"/>
      <w:r>
        <w:t xml:space="preserve"> – значение параметра продукции конкурирующей фирмы.</w:t>
      </w:r>
    </w:p>
    <w:p w14:paraId="4C5851AA" w14:textId="77777777" w:rsidR="00157A98" w:rsidRDefault="00157A98" w:rsidP="009B5FF7">
      <w:pPr>
        <w:pStyle w:val="a9"/>
        <w:tabs>
          <w:tab w:val="left" w:pos="993"/>
        </w:tabs>
        <w:spacing w:line="240" w:lineRule="auto"/>
        <w:ind w:left="448" w:firstLine="0"/>
      </w:pPr>
    </w:p>
    <w:p w14:paraId="1D0E644C" w14:textId="69CCE3E5" w:rsidR="00BB5C77" w:rsidRDefault="00BB5C77" w:rsidP="00BB5C77">
      <w:pPr>
        <w:pStyle w:val="a9"/>
        <w:tabs>
          <w:tab w:val="left" w:pos="993"/>
        </w:tabs>
        <w:spacing w:line="240" w:lineRule="auto"/>
        <w:ind w:left="0"/>
      </w:pPr>
      <w:r>
        <w:t>Индекс экономических параметров (индекс цен):</w:t>
      </w:r>
    </w:p>
    <w:p w14:paraId="744FB7E8" w14:textId="77777777" w:rsidR="00535A73" w:rsidRDefault="00535A73" w:rsidP="00BB5C77">
      <w:pPr>
        <w:pStyle w:val="a9"/>
        <w:tabs>
          <w:tab w:val="left" w:pos="993"/>
        </w:tabs>
        <w:spacing w:line="240" w:lineRule="auto"/>
        <w:ind w:left="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535A73" w14:paraId="635FA357" w14:textId="77777777" w:rsidTr="00AE27C1">
        <w:tc>
          <w:tcPr>
            <w:tcW w:w="3115" w:type="dxa"/>
          </w:tcPr>
          <w:p w14:paraId="1B2770F2" w14:textId="77777777" w:rsidR="00535A73" w:rsidRDefault="00535A73" w:rsidP="00AE27C1">
            <w:pPr>
              <w:tabs>
                <w:tab w:val="left" w:pos="993"/>
              </w:tabs>
              <w:spacing w:line="240" w:lineRule="auto"/>
              <w:ind w:firstLine="0"/>
            </w:pPr>
          </w:p>
        </w:tc>
        <w:tc>
          <w:tcPr>
            <w:tcW w:w="3115" w:type="dxa"/>
          </w:tcPr>
          <w:p w14:paraId="5324A55E" w14:textId="6E7FF654" w:rsidR="00535A73" w:rsidRPr="00AC1AEF" w:rsidRDefault="00996A8D" w:rsidP="00AE27C1">
            <w:pPr>
              <w:tabs>
                <w:tab w:val="left" w:pos="993"/>
              </w:tabs>
              <w:spacing w:line="240" w:lineRule="auto"/>
              <w:ind w:firstLine="0"/>
              <w:rPr>
                <w:i/>
              </w:rPr>
            </w:pPr>
            <m:oMathPara>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эп</m:t>
                    </m:r>
                  </m:sub>
                </m:sSub>
                <m:r>
                  <w:rPr>
                    <w:rFonts w:ascii="Cambria Math" w:hAnsi="Cambria Math"/>
                    <w:sz w:val="28"/>
                    <w:szCs w:val="28"/>
                  </w:rPr>
                  <m:t xml:space="preserve"> =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потр оцен</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потр конк</m:t>
                        </m:r>
                      </m:sub>
                    </m:sSub>
                  </m:den>
                </m:f>
              </m:oMath>
            </m:oMathPara>
          </w:p>
        </w:tc>
        <w:tc>
          <w:tcPr>
            <w:tcW w:w="3115" w:type="dxa"/>
            <w:vAlign w:val="center"/>
          </w:tcPr>
          <w:p w14:paraId="3FE8DC7E" w14:textId="0C237C61" w:rsidR="00535A73" w:rsidRPr="00490CF1" w:rsidRDefault="00535A73" w:rsidP="00AE27C1">
            <w:pPr>
              <w:tabs>
                <w:tab w:val="left" w:pos="993"/>
              </w:tabs>
              <w:spacing w:line="240" w:lineRule="auto"/>
              <w:ind w:firstLine="0"/>
              <w:jc w:val="right"/>
              <w:rPr>
                <w:rFonts w:ascii="Times New Roman" w:hAnsi="Times New Roman" w:cs="Times New Roman"/>
                <w:sz w:val="28"/>
                <w:szCs w:val="28"/>
              </w:rPr>
            </w:pPr>
            <w:r w:rsidRPr="00490CF1">
              <w:rPr>
                <w:rFonts w:ascii="Times New Roman" w:hAnsi="Times New Roman" w:cs="Times New Roman"/>
                <w:sz w:val="28"/>
                <w:szCs w:val="28"/>
              </w:rPr>
              <w:t>(1.</w:t>
            </w:r>
            <w:r>
              <w:rPr>
                <w:rFonts w:ascii="Times New Roman" w:hAnsi="Times New Roman" w:cs="Times New Roman"/>
                <w:sz w:val="28"/>
                <w:szCs w:val="28"/>
              </w:rPr>
              <w:t>6</w:t>
            </w:r>
            <w:r w:rsidRPr="00490CF1">
              <w:rPr>
                <w:rFonts w:ascii="Times New Roman" w:hAnsi="Times New Roman" w:cs="Times New Roman"/>
                <w:sz w:val="28"/>
                <w:szCs w:val="28"/>
              </w:rPr>
              <w:t>)</w:t>
            </w:r>
          </w:p>
        </w:tc>
      </w:tr>
    </w:tbl>
    <w:p w14:paraId="13F8A991" w14:textId="77777777" w:rsidR="00BB5C77" w:rsidRPr="00021873" w:rsidRDefault="00BB5C77" w:rsidP="00BB5C77">
      <w:pPr>
        <w:pStyle w:val="a9"/>
        <w:tabs>
          <w:tab w:val="left" w:pos="993"/>
        </w:tabs>
        <w:spacing w:line="240" w:lineRule="auto"/>
        <w:ind w:left="0"/>
      </w:pPr>
    </w:p>
    <w:p w14:paraId="01FAE0B6" w14:textId="77777777" w:rsidR="00535A73" w:rsidRDefault="00BB5C77" w:rsidP="00535A73">
      <w:pPr>
        <w:tabs>
          <w:tab w:val="left" w:pos="993"/>
        </w:tabs>
        <w:spacing w:line="240" w:lineRule="auto"/>
        <w:ind w:firstLine="0"/>
      </w:pPr>
      <w:r>
        <w:t xml:space="preserve">где </w:t>
      </w:r>
      <w:proofErr w:type="spellStart"/>
      <w:r w:rsidRPr="00216563">
        <w:rPr>
          <w:i/>
          <w:iCs/>
        </w:rPr>
        <w:t>S</w:t>
      </w:r>
      <w:r w:rsidRPr="00535A73">
        <w:rPr>
          <w:vertAlign w:val="subscript"/>
        </w:rPr>
        <w:t>потр</w:t>
      </w:r>
      <w:proofErr w:type="spellEnd"/>
      <w:r w:rsidRPr="00535A73">
        <w:rPr>
          <w:vertAlign w:val="subscript"/>
        </w:rPr>
        <w:t xml:space="preserve"> </w:t>
      </w:r>
      <w:proofErr w:type="spellStart"/>
      <w:r w:rsidRPr="00535A73">
        <w:rPr>
          <w:vertAlign w:val="subscript"/>
        </w:rPr>
        <w:t>оцен</w:t>
      </w:r>
      <w:proofErr w:type="spellEnd"/>
      <w:r>
        <w:t xml:space="preserve"> – цена потребления оцениваемой продукции;</w:t>
      </w:r>
    </w:p>
    <w:p w14:paraId="458DD27A" w14:textId="0958A857" w:rsidR="00BB5C77" w:rsidRDefault="00BB5C77" w:rsidP="00535A73">
      <w:pPr>
        <w:tabs>
          <w:tab w:val="left" w:pos="993"/>
        </w:tabs>
        <w:spacing w:line="240" w:lineRule="auto"/>
        <w:ind w:left="448" w:firstLine="0"/>
      </w:pPr>
      <w:proofErr w:type="spellStart"/>
      <w:r w:rsidRPr="00216563">
        <w:rPr>
          <w:i/>
          <w:iCs/>
        </w:rPr>
        <w:t>S</w:t>
      </w:r>
      <w:r w:rsidRPr="00535A73">
        <w:rPr>
          <w:vertAlign w:val="subscript"/>
        </w:rPr>
        <w:t>потр</w:t>
      </w:r>
      <w:proofErr w:type="spellEnd"/>
      <w:r w:rsidRPr="00535A73">
        <w:rPr>
          <w:vertAlign w:val="subscript"/>
        </w:rPr>
        <w:t xml:space="preserve"> </w:t>
      </w:r>
      <w:proofErr w:type="spellStart"/>
      <w:r w:rsidRPr="00535A73">
        <w:rPr>
          <w:vertAlign w:val="subscript"/>
        </w:rPr>
        <w:t>конк</w:t>
      </w:r>
      <w:proofErr w:type="spellEnd"/>
      <w:r>
        <w:t xml:space="preserve"> – цена потребления продукции конкурирующей фирмы </w:t>
      </w:r>
      <w:r w:rsidR="00535A73" w:rsidRPr="00535A73">
        <w:t>[</w:t>
      </w:r>
      <w:r w:rsidR="0087426F">
        <w:t>14</w:t>
      </w:r>
      <w:r w:rsidR="00535A73" w:rsidRPr="00535A73">
        <w:t>]</w:t>
      </w:r>
      <w:r>
        <w:t>.</w:t>
      </w:r>
    </w:p>
    <w:p w14:paraId="3AD472C8" w14:textId="77777777" w:rsidR="00157A98" w:rsidRDefault="00157A98" w:rsidP="00535A73">
      <w:pPr>
        <w:tabs>
          <w:tab w:val="left" w:pos="993"/>
        </w:tabs>
        <w:spacing w:line="240" w:lineRule="auto"/>
        <w:ind w:left="448" w:firstLine="0"/>
      </w:pPr>
    </w:p>
    <w:p w14:paraId="6CD07200" w14:textId="77777777" w:rsidR="00BB5C77" w:rsidRDefault="00BB5C77" w:rsidP="00BB5C77">
      <w:pPr>
        <w:pStyle w:val="a9"/>
        <w:tabs>
          <w:tab w:val="left" w:pos="993"/>
        </w:tabs>
        <w:spacing w:line="240" w:lineRule="auto"/>
        <w:ind w:left="0"/>
      </w:pPr>
      <w:r>
        <w:t>Результатом оценки конкурентоспособности продукции является определение коммерческого потенциала данной продукции. В конечном счете уровень конкурентоспособности определяется самим покупателем, который признает ее соответствие своим потребностям при ее покупке.</w:t>
      </w:r>
    </w:p>
    <w:p w14:paraId="25DBA8AC" w14:textId="13B2687B" w:rsidR="00D40D8F" w:rsidRDefault="00BB5C77" w:rsidP="00BB5C77">
      <w:pPr>
        <w:spacing w:line="240" w:lineRule="auto"/>
        <w:rPr>
          <w:szCs w:val="24"/>
        </w:rPr>
      </w:pPr>
      <w:r w:rsidRPr="00753DF4">
        <w:t>Конкурентоспособность товара определяет его привлекательность для потребителей и зависит от потребительских свойств и затрат. Оценка конкурентоспособности включает анализ рынка, конкурентов и потребностей покупателей, а также использование методов, таких как дифференциальный и индексный. Эти методы позволяют количественно определить конкурентоспособность через сравнение с аналогичными товарами. Комплексный подход к оценке не только улучшает понимание рыночной позиции товара, но и позволяет компаниям адаптироваться к изменениям в потребительских предпочтениях и конкурентной среде</w:t>
      </w:r>
      <w:r>
        <w:t>.</w:t>
      </w:r>
    </w:p>
    <w:p w14:paraId="0481DFF5" w14:textId="7D793336" w:rsidR="00D40D8F" w:rsidRDefault="00D40D8F" w:rsidP="006822BD">
      <w:pPr>
        <w:spacing w:line="240" w:lineRule="auto"/>
        <w:rPr>
          <w:szCs w:val="24"/>
        </w:rPr>
      </w:pPr>
    </w:p>
    <w:p w14:paraId="3472BD79" w14:textId="504971FF" w:rsidR="00D40D8F" w:rsidRPr="00AC2E85" w:rsidRDefault="00CB478D" w:rsidP="009763E0">
      <w:pPr>
        <w:pStyle w:val="2"/>
        <w:spacing w:before="0" w:line="240" w:lineRule="auto"/>
        <w:ind w:left="1134" w:hanging="425"/>
        <w:jc w:val="left"/>
        <w:rPr>
          <w:rFonts w:ascii="Times New Roman" w:hAnsi="Times New Roman" w:cs="Times New Roman"/>
          <w:b/>
          <w:bCs/>
          <w:color w:val="auto"/>
          <w:sz w:val="28"/>
          <w:szCs w:val="28"/>
        </w:rPr>
      </w:pPr>
      <w:bookmarkStart w:id="4" w:name="_Toc183265937"/>
      <w:r w:rsidRPr="00AC2E85">
        <w:rPr>
          <w:rFonts w:ascii="Times New Roman" w:hAnsi="Times New Roman" w:cs="Times New Roman"/>
          <w:b/>
          <w:bCs/>
          <w:color w:val="auto"/>
          <w:sz w:val="28"/>
          <w:szCs w:val="28"/>
        </w:rPr>
        <w:lastRenderedPageBreak/>
        <w:t>1.3 Отечественный и зарубежный опыт использования предмета исследования для решения маркетинговых проблем компаний</w:t>
      </w:r>
      <w:bookmarkEnd w:id="4"/>
    </w:p>
    <w:p w14:paraId="2CA72A5D" w14:textId="24110CC0" w:rsidR="00CB478D" w:rsidRDefault="00CB478D" w:rsidP="006822BD">
      <w:pPr>
        <w:spacing w:line="240" w:lineRule="auto"/>
        <w:rPr>
          <w:szCs w:val="24"/>
        </w:rPr>
      </w:pPr>
    </w:p>
    <w:p w14:paraId="78D72868" w14:textId="262AC3EE" w:rsidR="00D22E31" w:rsidRDefault="00D22E31" w:rsidP="00D22E31">
      <w:pPr>
        <w:spacing w:line="240" w:lineRule="auto"/>
      </w:pPr>
      <w:r>
        <w:t xml:space="preserve">В Республике Беларусь экономическое и стратегическое поведение любой отрасли пищевой промышленности, а также хозяйствующих организаций всех форм собственности фокусируется на повышении конкурентоспособности путем сохранения и использования имеющихся, создании и реализации новых конкурентных преимуществ. Состояние устойчивого развития возможно при стабилизации положительной динамики производства конкурентоспособной продукции. </w:t>
      </w:r>
    </w:p>
    <w:p w14:paraId="71362732" w14:textId="680CC0EE" w:rsidR="00D22E31" w:rsidRDefault="00D22E31" w:rsidP="00D22E31">
      <w:pPr>
        <w:spacing w:line="240" w:lineRule="auto"/>
      </w:pPr>
      <w:r>
        <w:t xml:space="preserve">Усиление конкурентоспособности предприятий пищевой промышленности осуществляется за счет мер повышения устойчивости производства продуктов питания, совершенствования структуры производства, роста эффективности деятельности, реализации механизма конкурентного функционирования и направлений развития производства продуктов здорового питания </w:t>
      </w:r>
      <w:r w:rsidRPr="00290F02">
        <w:t>[</w:t>
      </w:r>
      <w:r w:rsidR="0087426F">
        <w:t>15</w:t>
      </w:r>
      <w:r w:rsidRPr="00290F02">
        <w:t>]</w:t>
      </w:r>
      <w:r>
        <w:t>.</w:t>
      </w:r>
    </w:p>
    <w:p w14:paraId="458AAE76" w14:textId="108810CC" w:rsidR="00D22E31" w:rsidRDefault="00D22E31" w:rsidP="00D22E31">
      <w:pPr>
        <w:spacing w:line="240" w:lineRule="auto"/>
      </w:pPr>
      <w:r>
        <w:t xml:space="preserve">Кондитерская промышленность в мире относится к динамично развивающимся отраслям экономики и быстрорастущим сегментам потребительского рынка, что обусловлено ускоренной трансформацией спроса под влиянием тенденций здорового питания и безопасности, а также способностью индустрии адаптироваться и развиваться с учетом потребительских предпочтений за счет осуществления инноваций и формирования устойчивых конкурентных стратегий. На рынке кондитерских изделий постоянно появляются новые продукты с оригинальными потребительскими свойствами функционального назначения с пониженным содержанием сахара и использованием полезных жиров. В этой связи оценка конкурентоспособности продукции должна в комплексе учитывать новые ее качества и доступность для потребителя, что позволит товаропроизводителям на основе проведенного анализа формировать эффективную конкурентную стратегию, планировать инновационные инициативы, добиваться успеха в продвижении на внутреннем и внешнем рынках </w:t>
      </w:r>
      <w:r w:rsidRPr="00290F02">
        <w:t>[</w:t>
      </w:r>
      <w:r w:rsidR="00DF7EBA">
        <w:t>1</w:t>
      </w:r>
      <w:r w:rsidR="0087426F">
        <w:t>6</w:t>
      </w:r>
      <w:r w:rsidRPr="00290F02">
        <w:t>]</w:t>
      </w:r>
      <w:r>
        <w:t>.</w:t>
      </w:r>
    </w:p>
    <w:p w14:paraId="217E3D37" w14:textId="6EAD512F" w:rsidR="003C41EA" w:rsidRDefault="003C41EA" w:rsidP="003C41EA">
      <w:pPr>
        <w:spacing w:line="240" w:lineRule="auto"/>
      </w:pPr>
      <w:r>
        <w:t>В качестве примера зарубежного опыта использования стратегии повышения конкурентоспособности рассмотрим деятельность швейцарской компании</w:t>
      </w:r>
      <w:r w:rsidRPr="00650C65">
        <w:t xml:space="preserve"> </w:t>
      </w:r>
      <w:r>
        <w:rPr>
          <w:lang w:val="en-US"/>
        </w:rPr>
        <w:t>Nestl</w:t>
      </w:r>
      <w:r w:rsidR="00E242FF" w:rsidRPr="00E242FF">
        <w:t>é</w:t>
      </w:r>
      <w:r w:rsidRPr="00650C65">
        <w:t>.</w:t>
      </w:r>
    </w:p>
    <w:p w14:paraId="02FF245A" w14:textId="437BFBA6" w:rsidR="003C41EA" w:rsidRDefault="003C41EA" w:rsidP="003C41EA">
      <w:pPr>
        <w:spacing w:line="240" w:lineRule="auto"/>
      </w:pPr>
      <w:r>
        <w:t xml:space="preserve"> Химики, работающие на компанию, в 2016 году создали</w:t>
      </w:r>
      <w:r w:rsidRPr="008718E0">
        <w:t xml:space="preserve"> новую формулу шоколадной смеси, в которой содержание сахара снижено на 40%, но </w:t>
      </w:r>
      <w:r>
        <w:t xml:space="preserve">при которой </w:t>
      </w:r>
      <w:r w:rsidRPr="008718E0">
        <w:t>вкусовые рецепторы на языке не ощущают потери сладкого вкуса.</w:t>
      </w:r>
      <w:r>
        <w:t xml:space="preserve"> Ученые нашли способ ускорить растворение сахара в смеси и, соответственно, усилить воздействие на рецепторы и нанести гораздо меньший вред организму. Компания оформила патент на «быстро растворяющийся сахар» и в 2018 году включила его в состав ряда своих продуктов. </w:t>
      </w:r>
      <w:r w:rsidRPr="008718E0">
        <w:t xml:space="preserve">Производитель сладостей подчёркивает, что данное научное исследование является частью </w:t>
      </w:r>
      <w:r>
        <w:t xml:space="preserve">его </w:t>
      </w:r>
      <w:r w:rsidRPr="008718E0">
        <w:t>публичного обещания уменьшить содержание сахара в продуктах и напитках</w:t>
      </w:r>
      <w:r>
        <w:t xml:space="preserve"> </w:t>
      </w:r>
      <w:r w:rsidRPr="008718E0">
        <w:t>[1</w:t>
      </w:r>
      <w:r w:rsidR="0087426F">
        <w:t>7</w:t>
      </w:r>
      <w:r w:rsidRPr="008718E0">
        <w:t>].</w:t>
      </w:r>
    </w:p>
    <w:p w14:paraId="11223B1C" w14:textId="77777777" w:rsidR="003C41EA" w:rsidRDefault="003C41EA" w:rsidP="003C41EA">
      <w:pPr>
        <w:spacing w:line="240" w:lineRule="auto"/>
      </w:pPr>
      <w:r>
        <w:lastRenderedPageBreak/>
        <w:t xml:space="preserve">В качестве другого примера зарубежного опыта использования стратегии повышения конкурентоспособности рассмотрим деятельность американской компании </w:t>
      </w:r>
      <w:r>
        <w:rPr>
          <w:lang w:val="en-US"/>
        </w:rPr>
        <w:t>Mondel</w:t>
      </w:r>
      <w:r>
        <w:t>ē</w:t>
      </w:r>
      <w:r>
        <w:rPr>
          <w:lang w:val="en-US"/>
        </w:rPr>
        <w:t>z</w:t>
      </w:r>
      <w:r w:rsidRPr="00972112">
        <w:t xml:space="preserve"> </w:t>
      </w:r>
      <w:r>
        <w:rPr>
          <w:lang w:val="en-US"/>
        </w:rPr>
        <w:t>International</w:t>
      </w:r>
      <w:r>
        <w:t>, владеющей брендом молочного шоколада «</w:t>
      </w:r>
      <w:r>
        <w:rPr>
          <w:lang w:val="en-US"/>
        </w:rPr>
        <w:t>Alpen</w:t>
      </w:r>
      <w:r w:rsidRPr="00972112">
        <w:t xml:space="preserve"> </w:t>
      </w:r>
      <w:r>
        <w:rPr>
          <w:lang w:val="en-US"/>
        </w:rPr>
        <w:t>Gold</w:t>
      </w:r>
      <w:r>
        <w:t>».</w:t>
      </w:r>
    </w:p>
    <w:p w14:paraId="69424D4E" w14:textId="5B26C0D2" w:rsidR="003C41EA" w:rsidRDefault="003C41EA" w:rsidP="003C41EA">
      <w:pPr>
        <w:spacing w:line="240" w:lineRule="auto"/>
      </w:pPr>
      <w:r>
        <w:t xml:space="preserve">В 2021 году после анализа потребностей своей аудитории </w:t>
      </w:r>
      <w:r>
        <w:rPr>
          <w:lang w:val="en-US"/>
        </w:rPr>
        <w:t>Mondel</w:t>
      </w:r>
      <w:r>
        <w:t>ē</w:t>
      </w:r>
      <w:r>
        <w:rPr>
          <w:lang w:val="en-US"/>
        </w:rPr>
        <w:t>z</w:t>
      </w:r>
      <w:r w:rsidRPr="00972112">
        <w:t xml:space="preserve"> </w:t>
      </w:r>
      <w:r>
        <w:rPr>
          <w:lang w:val="en-US"/>
        </w:rPr>
        <w:t>International</w:t>
      </w:r>
      <w:r>
        <w:t xml:space="preserve"> провела анализ потребностей своей аудитории и приняла решение о переработке рецептуры шоколада. Основным изменением стало увеличение содержания тертого какао, что улучшило вкусовые характеристики продукта и повысило его питательную ценность. Для производства нового шоколада используются только свежие какао-бобы, что гарантирует более насыщенный и яркий вкус, а также улучшает текстуру и качество конечного продукта [1</w:t>
      </w:r>
      <w:r w:rsidR="0087426F">
        <w:t>8</w:t>
      </w:r>
      <w:r>
        <w:t>].</w:t>
      </w:r>
    </w:p>
    <w:p w14:paraId="2F9C99A8" w14:textId="14EDE22C" w:rsidR="003C41EA" w:rsidRDefault="003C41EA" w:rsidP="003C41EA">
      <w:pPr>
        <w:spacing w:line="240" w:lineRule="auto"/>
      </w:pPr>
      <w:r>
        <w:t>В качестве примера отечественного опыта использования стратегии повышения конкурентоспособности рассмотрим деятельность белорусской компании</w:t>
      </w:r>
      <w:r w:rsidR="00D428DE">
        <w:t xml:space="preserve"> СОАО</w:t>
      </w:r>
      <w:r>
        <w:t xml:space="preserve"> «Коммунарка».</w:t>
      </w:r>
    </w:p>
    <w:p w14:paraId="7F578B44" w14:textId="33EAF362" w:rsidR="00883A49" w:rsidRDefault="00883A49" w:rsidP="006822BD">
      <w:pPr>
        <w:spacing w:line="240" w:lineRule="auto"/>
      </w:pPr>
      <w:r>
        <w:t>В 2019 году в</w:t>
      </w:r>
      <w:r w:rsidR="003C41EA" w:rsidRPr="003C41EA">
        <w:t xml:space="preserve">недрение нового оборудования позволило снизить время производства </w:t>
      </w:r>
      <w:r>
        <w:t>горького шоколада «Коммунарка» с начинкой из ягодного пюре</w:t>
      </w:r>
      <w:r w:rsidR="003C41EA" w:rsidRPr="003C41EA">
        <w:t xml:space="preserve"> по сравнению с традиционными технологиями на 20-25%. Теперь существует возможность производить 1 тонну эксклюзивного шоколада в час, что соответствует 20 тоннам в сутки. Одной из ключевых особенностей новой производственной линии является возможность расширения ассортимента шоколадных изделий</w:t>
      </w:r>
      <w:r w:rsidR="00CD47DF">
        <w:t xml:space="preserve"> и снижения цены продукции</w:t>
      </w:r>
      <w:r w:rsidR="003C41EA" w:rsidRPr="003C41EA">
        <w:t>, что позволяет позиционировать продукт наравне с известными мировыми брендами.</w:t>
      </w:r>
    </w:p>
    <w:p w14:paraId="49171EC6" w14:textId="7B05D359" w:rsidR="00BD558B" w:rsidRDefault="00883A49" w:rsidP="006822BD">
      <w:pPr>
        <w:spacing w:line="240" w:lineRule="auto"/>
      </w:pPr>
      <w:r>
        <w:t xml:space="preserve">Также была изменена и рецептура продукта. </w:t>
      </w:r>
      <w:r w:rsidR="009F47EC">
        <w:t>В производстве шоколада отказались от искусственных ингредиентов, заменив их на исключительно натуральные добавки.</w:t>
      </w:r>
      <w:r w:rsidRPr="00883A49">
        <w:t xml:space="preserve"> </w:t>
      </w:r>
      <w:r w:rsidR="009F47EC">
        <w:t>Н</w:t>
      </w:r>
      <w:r w:rsidR="009F47EC" w:rsidRPr="00883A49">
        <w:t>а новой производственной линии</w:t>
      </w:r>
      <w:r w:rsidR="009F47EC">
        <w:t xml:space="preserve"> б</w:t>
      </w:r>
      <w:r w:rsidRPr="00883A49">
        <w:t xml:space="preserve">лагодаря начинкам и натуральному какао-маслу создается полезный </w:t>
      </w:r>
      <w:r w:rsidR="009F47EC">
        <w:t>и</w:t>
      </w:r>
      <w:r w:rsidRPr="00883A49">
        <w:t xml:space="preserve"> низкокалорийный</w:t>
      </w:r>
      <w:r w:rsidR="009F47EC">
        <w:t xml:space="preserve"> </w:t>
      </w:r>
      <w:r w:rsidR="009F47EC" w:rsidRPr="00883A49">
        <w:t>продукт</w:t>
      </w:r>
      <w:r w:rsidRPr="00883A49">
        <w:t>. В шоколаде «Коммунарка» с фруктово-ягодными наполнителями калорийность составляет всего 140 килокалорий на 100 граммов, при этом в нем содержится больше белка и меньше жира и сахара</w:t>
      </w:r>
      <w:r w:rsidR="003C41EA">
        <w:t xml:space="preserve"> </w:t>
      </w:r>
      <w:r w:rsidR="003C41EA" w:rsidRPr="003C41EA">
        <w:t>[1</w:t>
      </w:r>
      <w:r w:rsidR="0087426F">
        <w:t>9</w:t>
      </w:r>
      <w:r w:rsidR="003C41EA" w:rsidRPr="003C41EA">
        <w:t>].</w:t>
      </w:r>
    </w:p>
    <w:p w14:paraId="0D8890EE" w14:textId="39E7CDFA" w:rsidR="00CD47DF" w:rsidRDefault="00E242FF" w:rsidP="00E242FF">
      <w:pPr>
        <w:spacing w:line="240" w:lineRule="auto"/>
      </w:pPr>
      <w:r>
        <w:t xml:space="preserve">Таким образом, повышение конкурентоспособности товаров в кондитерской отрасли требует комплексного подхода, ориентированного на улучшение качества и снижение цен. </w:t>
      </w:r>
      <w:r w:rsidRPr="00E242FF">
        <w:t xml:space="preserve">Примеры стратегий компаний, таких как белорусская «Коммунарка», швейцарская </w:t>
      </w:r>
      <w:proofErr w:type="spellStart"/>
      <w:r w:rsidRPr="00E242FF">
        <w:t>Nestlé</w:t>
      </w:r>
      <w:proofErr w:type="spellEnd"/>
      <w:r w:rsidRPr="00E242FF">
        <w:t xml:space="preserve"> и американская </w:t>
      </w:r>
      <w:proofErr w:type="spellStart"/>
      <w:r w:rsidRPr="00E242FF">
        <w:t>Mondelēz</w:t>
      </w:r>
      <w:proofErr w:type="spellEnd"/>
      <w:r w:rsidRPr="00E242FF">
        <w:t xml:space="preserve"> International, показывают, как инновации могут изменить рынок. «Коммунарка» </w:t>
      </w:r>
      <w:r w:rsidR="003C07BD">
        <w:t>с</w:t>
      </w:r>
      <w:r w:rsidRPr="00E242FF">
        <w:t>озда</w:t>
      </w:r>
      <w:r w:rsidR="003C07BD">
        <w:t>ла</w:t>
      </w:r>
      <w:r w:rsidRPr="00E242FF">
        <w:t xml:space="preserve"> низкокалорийн</w:t>
      </w:r>
      <w:r w:rsidR="003C07BD">
        <w:t>ый</w:t>
      </w:r>
      <w:r w:rsidRPr="00E242FF">
        <w:t xml:space="preserve"> шоколад</w:t>
      </w:r>
      <w:r w:rsidR="003C07BD">
        <w:t xml:space="preserve"> и снизила цену</w:t>
      </w:r>
      <w:r w:rsidRPr="00E242FF">
        <w:t xml:space="preserve">, в то время как </w:t>
      </w:r>
      <w:proofErr w:type="spellStart"/>
      <w:r w:rsidRPr="00E242FF">
        <w:t>Nestlé</w:t>
      </w:r>
      <w:proofErr w:type="spellEnd"/>
      <w:r w:rsidRPr="00E242FF">
        <w:t xml:space="preserve"> снизила содержание сахара без потери сладости, а </w:t>
      </w:r>
      <w:proofErr w:type="spellStart"/>
      <w:r w:rsidRPr="00E242FF">
        <w:t>Mondelēz</w:t>
      </w:r>
      <w:proofErr w:type="spellEnd"/>
      <w:r w:rsidRPr="00E242FF">
        <w:t xml:space="preserve"> International увеличила </w:t>
      </w:r>
      <w:r w:rsidR="003C07BD">
        <w:t xml:space="preserve">содержание </w:t>
      </w:r>
      <w:r w:rsidRPr="00E242FF">
        <w:t>терто</w:t>
      </w:r>
      <w:r w:rsidR="003C07BD">
        <w:t>го</w:t>
      </w:r>
      <w:r w:rsidRPr="00E242FF">
        <w:t xml:space="preserve"> какао в «</w:t>
      </w:r>
      <w:proofErr w:type="spellStart"/>
      <w:r w:rsidRPr="00E242FF">
        <w:t>Alpen</w:t>
      </w:r>
      <w:proofErr w:type="spellEnd"/>
      <w:r w:rsidRPr="00E242FF">
        <w:t xml:space="preserve"> Gold», улучшив вкусовые характеристики.</w:t>
      </w:r>
      <w:r>
        <w:t xml:space="preserve"> Фокус на качестве и доступности становится ключевым фактором успешного продвижения на внутреннем и внешнем рынках, способствуя </w:t>
      </w:r>
      <w:r w:rsidR="005453F3">
        <w:t>повышению конкурентоспособности продукции</w:t>
      </w:r>
      <w:r>
        <w:t>.</w:t>
      </w:r>
    </w:p>
    <w:p w14:paraId="5090E152" w14:textId="582FF5F8" w:rsidR="00CB610B" w:rsidRDefault="00B94F28" w:rsidP="00E242FF">
      <w:pPr>
        <w:spacing w:line="240" w:lineRule="auto"/>
      </w:pPr>
      <w:r w:rsidRPr="00B94F28">
        <w:t>Опираясь на опыт вышеупомянутых компаний, предлагается для шоколада «Аленка» производства СП ОАО «Спартак» провести следующие мероприятия:</w:t>
      </w:r>
    </w:p>
    <w:p w14:paraId="26340BCE" w14:textId="7357A09A" w:rsidR="005D6F30" w:rsidRPr="00B60760" w:rsidRDefault="00F73E28" w:rsidP="00EC0784">
      <w:pPr>
        <w:pStyle w:val="a9"/>
        <w:numPr>
          <w:ilvl w:val="0"/>
          <w:numId w:val="6"/>
        </w:numPr>
        <w:tabs>
          <w:tab w:val="left" w:pos="993"/>
        </w:tabs>
        <w:spacing w:line="240" w:lineRule="auto"/>
        <w:ind w:left="0" w:firstLine="709"/>
      </w:pPr>
      <w:r>
        <w:lastRenderedPageBreak/>
        <w:t>В</w:t>
      </w:r>
      <w:r w:rsidR="005D6F30" w:rsidRPr="00B60760">
        <w:t>недрение натуральных добавок для</w:t>
      </w:r>
      <w:r>
        <w:t xml:space="preserve"> </w:t>
      </w:r>
      <w:r w:rsidR="005D6F30" w:rsidRPr="00B60760">
        <w:t>повышения питательной ценности продукта, отказ от искусственных ингредиентов.</w:t>
      </w:r>
    </w:p>
    <w:p w14:paraId="35B5A65E" w14:textId="61EFA885" w:rsidR="005D6F30" w:rsidRPr="00B60760" w:rsidRDefault="00F73E28" w:rsidP="00EC0784">
      <w:pPr>
        <w:pStyle w:val="a9"/>
        <w:numPr>
          <w:ilvl w:val="0"/>
          <w:numId w:val="6"/>
        </w:numPr>
        <w:tabs>
          <w:tab w:val="left" w:pos="993"/>
        </w:tabs>
        <w:spacing w:line="240" w:lineRule="auto"/>
        <w:ind w:left="0" w:firstLine="709"/>
      </w:pPr>
      <w:r>
        <w:t>Р</w:t>
      </w:r>
      <w:r w:rsidR="005D6F30" w:rsidRPr="00B60760">
        <w:t xml:space="preserve">азработка формулы с пониженным содержанием сахара, </w:t>
      </w:r>
      <w:r>
        <w:t xml:space="preserve">с сохранением </w:t>
      </w:r>
      <w:r w:rsidR="005D6F30" w:rsidRPr="00B60760">
        <w:t>при этом сладк</w:t>
      </w:r>
      <w:r>
        <w:t>ого</w:t>
      </w:r>
      <w:r w:rsidR="005D6F30" w:rsidRPr="00B60760">
        <w:t xml:space="preserve"> вкус</w:t>
      </w:r>
      <w:r>
        <w:t>а</w:t>
      </w:r>
      <w:r w:rsidR="005D6F30" w:rsidRPr="00B60760">
        <w:t xml:space="preserve"> </w:t>
      </w:r>
      <w:r>
        <w:t>в целях</w:t>
      </w:r>
      <w:r w:rsidR="005D6F30" w:rsidRPr="00B60760">
        <w:t xml:space="preserve"> </w:t>
      </w:r>
      <w:r>
        <w:t xml:space="preserve">соответствия </w:t>
      </w:r>
      <w:r w:rsidR="005D6F30" w:rsidRPr="00B60760">
        <w:t>требованиям потребителей.</w:t>
      </w:r>
    </w:p>
    <w:p w14:paraId="14BC3766" w14:textId="54AF7027" w:rsidR="005D6F30" w:rsidRPr="00B60760" w:rsidRDefault="00F73E28" w:rsidP="00EC0784">
      <w:pPr>
        <w:pStyle w:val="a9"/>
        <w:numPr>
          <w:ilvl w:val="0"/>
          <w:numId w:val="6"/>
        </w:numPr>
        <w:tabs>
          <w:tab w:val="left" w:pos="993"/>
        </w:tabs>
        <w:spacing w:line="240" w:lineRule="auto"/>
        <w:ind w:left="0" w:firstLine="709"/>
      </w:pPr>
      <w:r>
        <w:t>П</w:t>
      </w:r>
      <w:r w:rsidR="005D6F30" w:rsidRPr="00B60760">
        <w:t>овышение доли тертого какао в рецептуре для улучшения вкусовых характеристик и создания более насыщенного продукта.</w:t>
      </w:r>
    </w:p>
    <w:p w14:paraId="5FF39B23" w14:textId="4E75AD13" w:rsidR="005D6F30" w:rsidRPr="00B60760" w:rsidRDefault="005D6F30" w:rsidP="00EC0784">
      <w:pPr>
        <w:pStyle w:val="a9"/>
        <w:numPr>
          <w:ilvl w:val="0"/>
          <w:numId w:val="6"/>
        </w:numPr>
        <w:tabs>
          <w:tab w:val="left" w:pos="993"/>
        </w:tabs>
        <w:spacing w:line="240" w:lineRule="auto"/>
        <w:ind w:left="0" w:firstLine="709"/>
      </w:pPr>
      <w:r w:rsidRPr="00B60760">
        <w:t xml:space="preserve">Оптимизация производственного процесса: </w:t>
      </w:r>
      <w:r w:rsidR="00F73E28">
        <w:t>в</w:t>
      </w:r>
      <w:r w:rsidRPr="00B60760">
        <w:t>недрение современного оборудования для повышения эффективности производства и сокращения времени на изготовление продукции.</w:t>
      </w:r>
    </w:p>
    <w:p w14:paraId="42FC21DB" w14:textId="1AFE6B0A" w:rsidR="00B94F28" w:rsidRDefault="005D6F30" w:rsidP="00EC0784">
      <w:pPr>
        <w:pStyle w:val="a9"/>
        <w:numPr>
          <w:ilvl w:val="0"/>
          <w:numId w:val="6"/>
        </w:numPr>
        <w:tabs>
          <w:tab w:val="left" w:pos="993"/>
        </w:tabs>
        <w:spacing w:line="240" w:lineRule="auto"/>
        <w:ind w:left="0" w:firstLine="709"/>
      </w:pPr>
      <w:r w:rsidRPr="00B60760">
        <w:t>Снижение цены</w:t>
      </w:r>
      <w:r w:rsidR="00F73E28">
        <w:t>,</w:t>
      </w:r>
      <w:r w:rsidRPr="00B60760">
        <w:t xml:space="preserve"> </w:t>
      </w:r>
      <w:r w:rsidR="00F73E28">
        <w:t>п</w:t>
      </w:r>
      <w:r w:rsidRPr="00B60760">
        <w:t>роведение анализа затрат для выявления возможностей оптимизации производственных расходов</w:t>
      </w:r>
      <w:r w:rsidR="00F73E28">
        <w:t>.</w:t>
      </w:r>
    </w:p>
    <w:p w14:paraId="2D5D0BE4" w14:textId="3E367DE5" w:rsidR="000F40AA" w:rsidRPr="00B60760" w:rsidRDefault="000F40AA" w:rsidP="000F40AA">
      <w:pPr>
        <w:tabs>
          <w:tab w:val="left" w:pos="993"/>
        </w:tabs>
        <w:spacing w:line="240" w:lineRule="auto"/>
      </w:pPr>
      <w:r>
        <w:t>Эти меры позволят повысить конкурентоспособность шоколада «Аленка», улучшив его качество и доступность, что поможет привлечь больше потребителей и укрепить позиции СП ОАО «Спартак» на рынке.</w:t>
      </w:r>
    </w:p>
    <w:p w14:paraId="1D7F4F12" w14:textId="3809308B" w:rsidR="00BD558B" w:rsidRDefault="00BD558B">
      <w:pPr>
        <w:spacing w:after="160" w:line="259" w:lineRule="auto"/>
        <w:ind w:firstLine="0"/>
        <w:jc w:val="left"/>
      </w:pPr>
      <w:r>
        <w:br w:type="page"/>
      </w:r>
    </w:p>
    <w:p w14:paraId="53981784" w14:textId="6C251930" w:rsidR="00BD558B" w:rsidRPr="00AC2E85" w:rsidRDefault="00BD558B" w:rsidP="00AC2E85">
      <w:pPr>
        <w:pStyle w:val="1"/>
        <w:spacing w:before="0" w:line="240" w:lineRule="auto"/>
        <w:jc w:val="left"/>
        <w:rPr>
          <w:rFonts w:ascii="Times New Roman" w:hAnsi="Times New Roman" w:cs="Times New Roman"/>
          <w:b/>
          <w:bCs/>
          <w:color w:val="auto"/>
          <w:sz w:val="28"/>
          <w:szCs w:val="28"/>
        </w:rPr>
      </w:pPr>
      <w:bookmarkStart w:id="5" w:name="_Toc183265938"/>
      <w:r w:rsidRPr="00AC2E85">
        <w:rPr>
          <w:rFonts w:ascii="Times New Roman" w:hAnsi="Times New Roman" w:cs="Times New Roman"/>
          <w:b/>
          <w:bCs/>
          <w:color w:val="auto"/>
          <w:sz w:val="28"/>
          <w:szCs w:val="28"/>
        </w:rPr>
        <w:lastRenderedPageBreak/>
        <w:t>2 РАСЧЕТНО-АНАЛИТИЧЕСКИЙ РАЗДЕЛ</w:t>
      </w:r>
      <w:bookmarkEnd w:id="5"/>
    </w:p>
    <w:p w14:paraId="664424C5" w14:textId="5F438DC7" w:rsidR="00BD558B" w:rsidRPr="00AC2E85" w:rsidRDefault="00BD558B" w:rsidP="00AC2E85">
      <w:pPr>
        <w:spacing w:line="240" w:lineRule="auto"/>
        <w:jc w:val="left"/>
        <w:rPr>
          <w:rFonts w:cs="Times New Roman"/>
          <w:szCs w:val="28"/>
        </w:rPr>
      </w:pPr>
    </w:p>
    <w:p w14:paraId="3DA300EE" w14:textId="7FC65F3E" w:rsidR="00BD558B" w:rsidRPr="00AC2E85" w:rsidRDefault="00BD558B" w:rsidP="009763E0">
      <w:pPr>
        <w:pStyle w:val="2"/>
        <w:spacing w:before="0" w:line="240" w:lineRule="auto"/>
        <w:ind w:left="1134" w:hanging="425"/>
        <w:jc w:val="left"/>
        <w:rPr>
          <w:rFonts w:ascii="Times New Roman" w:hAnsi="Times New Roman" w:cs="Times New Roman"/>
          <w:b/>
          <w:bCs/>
          <w:color w:val="auto"/>
          <w:sz w:val="28"/>
          <w:szCs w:val="28"/>
        </w:rPr>
      </w:pPr>
      <w:bookmarkStart w:id="6" w:name="_Toc183265939"/>
      <w:r w:rsidRPr="00AC2E85">
        <w:rPr>
          <w:rFonts w:ascii="Times New Roman" w:hAnsi="Times New Roman" w:cs="Times New Roman"/>
          <w:b/>
          <w:bCs/>
          <w:color w:val="auto"/>
          <w:sz w:val="28"/>
          <w:szCs w:val="28"/>
        </w:rPr>
        <w:t>2.1 Характеристика компании. Оценка результатов ее производственно- хозяйственной деятельности и финансового состояния</w:t>
      </w:r>
      <w:bookmarkEnd w:id="6"/>
    </w:p>
    <w:p w14:paraId="7840D4EA" w14:textId="6A351DE6" w:rsidR="00BD558B" w:rsidRDefault="00BD558B" w:rsidP="006822BD">
      <w:pPr>
        <w:spacing w:line="240" w:lineRule="auto"/>
        <w:rPr>
          <w:szCs w:val="24"/>
        </w:rPr>
      </w:pPr>
    </w:p>
    <w:p w14:paraId="12C8FB5E" w14:textId="00CDC1A3" w:rsidR="00BD558B" w:rsidRDefault="00834CA8" w:rsidP="006E74E5">
      <w:pPr>
        <w:spacing w:line="240" w:lineRule="auto"/>
        <w:rPr>
          <w:szCs w:val="24"/>
        </w:rPr>
      </w:pPr>
      <w:r>
        <w:rPr>
          <w:szCs w:val="24"/>
        </w:rPr>
        <w:t xml:space="preserve">СП ОАО «Спартак»  </w:t>
      </w:r>
      <w:r>
        <w:rPr>
          <w:szCs w:val="24"/>
        </w:rPr>
        <w:sym w:font="Symbol" w:char="F02D"/>
      </w:r>
      <w:r>
        <w:rPr>
          <w:szCs w:val="24"/>
        </w:rPr>
        <w:t xml:space="preserve"> это белорусская компания производства</w:t>
      </w:r>
      <w:r w:rsidRPr="00834CA8">
        <w:rPr>
          <w:szCs w:val="24"/>
        </w:rPr>
        <w:t xml:space="preserve"> кондитерских изделий и полуфабрикатов</w:t>
      </w:r>
      <w:r>
        <w:rPr>
          <w:szCs w:val="24"/>
        </w:rPr>
        <w:t>,</w:t>
      </w:r>
      <w:r w:rsidRPr="00834CA8">
        <w:rPr>
          <w:szCs w:val="24"/>
        </w:rPr>
        <w:t xml:space="preserve"> включая изделия лечебно-профилактического действия.</w:t>
      </w:r>
      <w:r w:rsidR="006E74E5">
        <w:rPr>
          <w:szCs w:val="24"/>
        </w:rPr>
        <w:t xml:space="preserve"> Она была с</w:t>
      </w:r>
      <w:r w:rsidR="006E74E5" w:rsidRPr="006E74E5">
        <w:rPr>
          <w:szCs w:val="24"/>
        </w:rPr>
        <w:t>оздана 4 июня 1924 года как кондитерская фабрика «Просвет» на базе кондитерской мастерской.</w:t>
      </w:r>
      <w:r w:rsidR="00B54225">
        <w:rPr>
          <w:szCs w:val="24"/>
        </w:rPr>
        <w:t xml:space="preserve"> </w:t>
      </w:r>
      <w:r w:rsidR="00B54225" w:rsidRPr="00B54225">
        <w:rPr>
          <w:szCs w:val="24"/>
        </w:rPr>
        <w:t xml:space="preserve">Основными видами продукции, выпускаемой фабрикой, являются </w:t>
      </w:r>
      <w:r w:rsidR="00A51E6C" w:rsidRPr="00B54225">
        <w:rPr>
          <w:szCs w:val="24"/>
        </w:rPr>
        <w:t>шоколад и шоколадные изделия,</w:t>
      </w:r>
      <w:r w:rsidR="00A51E6C">
        <w:rPr>
          <w:szCs w:val="24"/>
        </w:rPr>
        <w:t xml:space="preserve"> </w:t>
      </w:r>
      <w:r w:rsidR="00B54225" w:rsidRPr="00B54225">
        <w:rPr>
          <w:szCs w:val="24"/>
        </w:rPr>
        <w:t>карамель, конфеты, печенье</w:t>
      </w:r>
      <w:r w:rsidR="00A51E6C">
        <w:rPr>
          <w:szCs w:val="24"/>
        </w:rPr>
        <w:t xml:space="preserve"> и т.д.</w:t>
      </w:r>
    </w:p>
    <w:p w14:paraId="17B67D10" w14:textId="579BBAA0" w:rsidR="006E74E5" w:rsidRDefault="006E74E5" w:rsidP="006E74E5">
      <w:pPr>
        <w:spacing w:line="240" w:lineRule="auto"/>
      </w:pPr>
      <w:r>
        <w:t xml:space="preserve">Размер уставного </w:t>
      </w:r>
      <w:r w:rsidR="00B54225">
        <w:t>капитала</w:t>
      </w:r>
      <w:r w:rsidR="00E33E0B">
        <w:t xml:space="preserve"> на 31 декабря 2023 года</w:t>
      </w:r>
      <w:r>
        <w:t xml:space="preserve"> составляет </w:t>
      </w:r>
      <w:r w:rsidRPr="006E74E5">
        <w:t>63</w:t>
      </w:r>
      <w:r w:rsidR="00C67FEA">
        <w:t>,</w:t>
      </w:r>
      <w:r w:rsidRPr="006E74E5">
        <w:t>854</w:t>
      </w:r>
      <w:r>
        <w:t xml:space="preserve"> </w:t>
      </w:r>
      <w:r w:rsidR="00C67FEA">
        <w:t>млн</w:t>
      </w:r>
      <w:r>
        <w:t xml:space="preserve"> бел. рублей. Среднесписочная численность работающих по состоянию</w:t>
      </w:r>
      <w:r w:rsidR="00E33E0B">
        <w:t xml:space="preserve"> на</w:t>
      </w:r>
      <w:r>
        <w:t xml:space="preserve"> </w:t>
      </w:r>
      <w:r w:rsidR="00014191">
        <w:t>01.01.2022</w:t>
      </w:r>
      <w:r>
        <w:t xml:space="preserve"> г. составляет </w:t>
      </w:r>
      <w:r w:rsidR="00014191" w:rsidRPr="00014191">
        <w:t>1869</w:t>
      </w:r>
      <w:r>
        <w:t xml:space="preserve"> человек.</w:t>
      </w:r>
    </w:p>
    <w:p w14:paraId="69899383" w14:textId="463C0010" w:rsidR="00341DF3" w:rsidRDefault="002C1C13" w:rsidP="002C1C13">
      <w:pPr>
        <w:spacing w:line="240" w:lineRule="auto"/>
      </w:pPr>
      <w:r w:rsidRPr="002C1C13">
        <w:t xml:space="preserve">На фабрике </w:t>
      </w:r>
      <w:r w:rsidR="00D85A75">
        <w:t>«</w:t>
      </w:r>
      <w:r w:rsidRPr="002C1C13">
        <w:t>Спартак</w:t>
      </w:r>
      <w:r w:rsidR="00D85A75">
        <w:t>»</w:t>
      </w:r>
      <w:r w:rsidRPr="002C1C13">
        <w:t xml:space="preserve"> строгие требования к качеству продукции определяются техническими спецификациями и национальными стандартами</w:t>
      </w:r>
      <w:r w:rsidR="00E2596B">
        <w:t>.</w:t>
      </w:r>
      <w:r w:rsidRPr="002C1C13">
        <w:t xml:space="preserve"> Продукция компании соответствует международным стандартам, таким как ISO 9001 (система менеджмента качества), ISO 14001:2000 (система управления окружающей средой) и HACCP (анализ рисков и критических контрольных точек)</w:t>
      </w:r>
      <w:r w:rsidR="00EE6C45">
        <w:t>.</w:t>
      </w:r>
    </w:p>
    <w:p w14:paraId="5A35D80A" w14:textId="4DEAE4B4" w:rsidR="00430894" w:rsidRPr="00075EFF" w:rsidRDefault="00C96851" w:rsidP="00C96851">
      <w:pPr>
        <w:spacing w:line="240" w:lineRule="auto"/>
      </w:pPr>
      <w:r>
        <w:t xml:space="preserve">Организационная структура компании представлена в виде организационной диаграммы </w:t>
      </w:r>
      <w:r w:rsidR="00605E20">
        <w:t>в Приложении А</w:t>
      </w:r>
      <w:r>
        <w:t>.</w:t>
      </w:r>
    </w:p>
    <w:p w14:paraId="3396B5F5" w14:textId="3472DD76" w:rsidR="00DD6328" w:rsidRDefault="00DD6328" w:rsidP="00DD6328">
      <w:pPr>
        <w:spacing w:line="240" w:lineRule="auto"/>
      </w:pPr>
      <w:r>
        <w:t>Был проведен анализ финансового состояния и финансовых результатов компании за 2020-2023 год.</w:t>
      </w:r>
    </w:p>
    <w:p w14:paraId="706228B2" w14:textId="77777777" w:rsidR="00D85A75" w:rsidRDefault="00D85A75" w:rsidP="00D85A75">
      <w:pPr>
        <w:spacing w:line="240" w:lineRule="auto"/>
        <w:rPr>
          <w:rFonts w:cs="Times New Roman"/>
          <w:color w:val="000000"/>
          <w:szCs w:val="28"/>
        </w:rPr>
      </w:pPr>
      <w:r>
        <w:rPr>
          <w:rFonts w:cs="Times New Roman"/>
          <w:color w:val="000000"/>
          <w:szCs w:val="28"/>
        </w:rPr>
        <w:t>Дл</w:t>
      </w:r>
      <w:r w:rsidRPr="002C55CC">
        <w:rPr>
          <w:rFonts w:cs="Times New Roman"/>
          <w:color w:val="000000"/>
          <w:szCs w:val="28"/>
        </w:rPr>
        <w:t>я оценки платежеспособности, структуры источников финансирования, деловой активности компании и анализа финансового состояния и финансовых результатов предприятия воспользуемся данными, взятыми из документов бухгалтерской отчетности предприятия.</w:t>
      </w:r>
    </w:p>
    <w:p w14:paraId="35A6CF3C" w14:textId="255D84CD" w:rsidR="00DD6328" w:rsidRDefault="00DD6328" w:rsidP="00DD6328">
      <w:pPr>
        <w:spacing w:line="240" w:lineRule="auto"/>
      </w:pPr>
    </w:p>
    <w:p w14:paraId="4E068D69" w14:textId="25AF6E3A" w:rsidR="0015014D" w:rsidRDefault="0015014D" w:rsidP="00075EFF">
      <w:pPr>
        <w:spacing w:line="240" w:lineRule="auto"/>
        <w:ind w:left="1750" w:hanging="1750"/>
        <w:rPr>
          <w:rFonts w:cs="Times New Roman"/>
          <w:color w:val="000000"/>
          <w:szCs w:val="28"/>
        </w:rPr>
      </w:pPr>
      <w:r>
        <w:rPr>
          <w:rFonts w:cs="Times New Roman"/>
          <w:color w:val="000000"/>
          <w:szCs w:val="28"/>
        </w:rPr>
        <w:t>Таблица 2.1 – Таблица финансовых показателей СП ОАО «Спартак» за 2020-2023 гг.</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59"/>
        <w:gridCol w:w="1559"/>
        <w:gridCol w:w="1187"/>
        <w:gridCol w:w="1020"/>
        <w:gridCol w:w="1020"/>
        <w:gridCol w:w="1021"/>
      </w:tblGrid>
      <w:tr w:rsidR="00EB35C4" w:rsidRPr="00847946" w14:paraId="43D314B3" w14:textId="77777777" w:rsidTr="00847946">
        <w:trPr>
          <w:trHeight w:val="20"/>
        </w:trPr>
        <w:tc>
          <w:tcPr>
            <w:tcW w:w="1980" w:type="dxa"/>
            <w:vMerge w:val="restart"/>
            <w:shd w:val="clear" w:color="auto" w:fill="auto"/>
            <w:noWrap/>
            <w:vAlign w:val="center"/>
            <w:hideMark/>
          </w:tcPr>
          <w:p w14:paraId="44DD856E" w14:textId="77777777"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Показатель</w:t>
            </w:r>
          </w:p>
        </w:tc>
        <w:tc>
          <w:tcPr>
            <w:tcW w:w="1559" w:type="dxa"/>
            <w:vMerge w:val="restart"/>
            <w:shd w:val="clear" w:color="auto" w:fill="auto"/>
            <w:vAlign w:val="center"/>
            <w:hideMark/>
          </w:tcPr>
          <w:p w14:paraId="01549665" w14:textId="77777777"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Код строки в документе</w:t>
            </w:r>
          </w:p>
        </w:tc>
        <w:tc>
          <w:tcPr>
            <w:tcW w:w="1559" w:type="dxa"/>
            <w:vMerge w:val="restart"/>
            <w:shd w:val="clear" w:color="auto" w:fill="auto"/>
            <w:vAlign w:val="center"/>
            <w:hideMark/>
          </w:tcPr>
          <w:p w14:paraId="251A5478" w14:textId="77777777"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 xml:space="preserve">Условное обозначение </w:t>
            </w:r>
          </w:p>
        </w:tc>
        <w:tc>
          <w:tcPr>
            <w:tcW w:w="4248" w:type="dxa"/>
            <w:gridSpan w:val="4"/>
            <w:shd w:val="clear" w:color="auto" w:fill="auto"/>
            <w:noWrap/>
            <w:vAlign w:val="center"/>
            <w:hideMark/>
          </w:tcPr>
          <w:p w14:paraId="7E2746C6" w14:textId="50880AC1"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Значение по годам, тыс. руб.</w:t>
            </w:r>
          </w:p>
        </w:tc>
      </w:tr>
      <w:tr w:rsidR="00EB35C4" w:rsidRPr="00847946" w14:paraId="31F552DA" w14:textId="77777777" w:rsidTr="00847946">
        <w:trPr>
          <w:trHeight w:val="20"/>
        </w:trPr>
        <w:tc>
          <w:tcPr>
            <w:tcW w:w="1980" w:type="dxa"/>
            <w:vMerge/>
            <w:shd w:val="clear" w:color="auto" w:fill="auto"/>
            <w:vAlign w:val="center"/>
            <w:hideMark/>
          </w:tcPr>
          <w:p w14:paraId="13CDF584" w14:textId="77777777" w:rsidR="00EB35C4" w:rsidRPr="00847946" w:rsidRDefault="00EB35C4" w:rsidP="00B45B62">
            <w:pPr>
              <w:spacing w:line="240" w:lineRule="auto"/>
              <w:ind w:firstLine="0"/>
              <w:jc w:val="left"/>
              <w:rPr>
                <w:rFonts w:eastAsia="Times New Roman" w:cs="Times New Roman"/>
                <w:b/>
                <w:bCs/>
                <w:color w:val="000000"/>
                <w:sz w:val="24"/>
                <w:szCs w:val="24"/>
                <w:lang w:eastAsia="ru-RU"/>
              </w:rPr>
            </w:pPr>
          </w:p>
        </w:tc>
        <w:tc>
          <w:tcPr>
            <w:tcW w:w="1559" w:type="dxa"/>
            <w:vMerge/>
            <w:shd w:val="clear" w:color="auto" w:fill="auto"/>
            <w:vAlign w:val="center"/>
            <w:hideMark/>
          </w:tcPr>
          <w:p w14:paraId="5F507E4D" w14:textId="77777777" w:rsidR="00EB35C4" w:rsidRPr="00847946" w:rsidRDefault="00EB35C4" w:rsidP="00B45B62">
            <w:pPr>
              <w:spacing w:line="240" w:lineRule="auto"/>
              <w:ind w:firstLine="0"/>
              <w:jc w:val="left"/>
              <w:rPr>
                <w:rFonts w:eastAsia="Times New Roman" w:cs="Times New Roman"/>
                <w:b/>
                <w:bCs/>
                <w:color w:val="000000"/>
                <w:sz w:val="24"/>
                <w:szCs w:val="24"/>
                <w:lang w:eastAsia="ru-RU"/>
              </w:rPr>
            </w:pPr>
          </w:p>
        </w:tc>
        <w:tc>
          <w:tcPr>
            <w:tcW w:w="1559" w:type="dxa"/>
            <w:vMerge/>
            <w:shd w:val="clear" w:color="auto" w:fill="auto"/>
            <w:vAlign w:val="center"/>
            <w:hideMark/>
          </w:tcPr>
          <w:p w14:paraId="2E0A3667" w14:textId="77777777" w:rsidR="00EB35C4" w:rsidRPr="00847946" w:rsidRDefault="00EB35C4" w:rsidP="00B45B62">
            <w:pPr>
              <w:spacing w:line="240" w:lineRule="auto"/>
              <w:ind w:firstLine="0"/>
              <w:jc w:val="left"/>
              <w:rPr>
                <w:rFonts w:eastAsia="Times New Roman" w:cs="Times New Roman"/>
                <w:b/>
                <w:bCs/>
                <w:color w:val="000000"/>
                <w:sz w:val="24"/>
                <w:szCs w:val="24"/>
                <w:lang w:eastAsia="ru-RU"/>
              </w:rPr>
            </w:pPr>
          </w:p>
        </w:tc>
        <w:tc>
          <w:tcPr>
            <w:tcW w:w="1187" w:type="dxa"/>
            <w:shd w:val="clear" w:color="auto" w:fill="auto"/>
            <w:noWrap/>
            <w:vAlign w:val="bottom"/>
            <w:hideMark/>
          </w:tcPr>
          <w:p w14:paraId="58D5CC82" w14:textId="7291905B"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2020</w:t>
            </w:r>
          </w:p>
        </w:tc>
        <w:tc>
          <w:tcPr>
            <w:tcW w:w="1020" w:type="dxa"/>
            <w:shd w:val="clear" w:color="auto" w:fill="auto"/>
            <w:noWrap/>
            <w:vAlign w:val="bottom"/>
            <w:hideMark/>
          </w:tcPr>
          <w:p w14:paraId="1D136ED2" w14:textId="33AA8367"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2021</w:t>
            </w:r>
          </w:p>
        </w:tc>
        <w:tc>
          <w:tcPr>
            <w:tcW w:w="1020" w:type="dxa"/>
            <w:shd w:val="clear" w:color="auto" w:fill="auto"/>
            <w:noWrap/>
            <w:vAlign w:val="bottom"/>
            <w:hideMark/>
          </w:tcPr>
          <w:p w14:paraId="0D8F2EBB" w14:textId="5843D037"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2022</w:t>
            </w:r>
          </w:p>
        </w:tc>
        <w:tc>
          <w:tcPr>
            <w:tcW w:w="1021" w:type="dxa"/>
            <w:shd w:val="clear" w:color="auto" w:fill="auto"/>
            <w:noWrap/>
            <w:vAlign w:val="bottom"/>
            <w:hideMark/>
          </w:tcPr>
          <w:p w14:paraId="49007780" w14:textId="23CB5568" w:rsidR="00EB35C4" w:rsidRPr="00847946" w:rsidRDefault="00EB35C4" w:rsidP="00B45B62">
            <w:pPr>
              <w:spacing w:line="240" w:lineRule="auto"/>
              <w:ind w:firstLine="0"/>
              <w:jc w:val="center"/>
              <w:rPr>
                <w:rFonts w:eastAsia="Times New Roman" w:cs="Times New Roman"/>
                <w:b/>
                <w:bCs/>
                <w:color w:val="000000"/>
                <w:sz w:val="24"/>
                <w:szCs w:val="24"/>
                <w:lang w:eastAsia="ru-RU"/>
              </w:rPr>
            </w:pPr>
            <w:r w:rsidRPr="00847946">
              <w:rPr>
                <w:rFonts w:eastAsia="Times New Roman" w:cs="Times New Roman"/>
                <w:b/>
                <w:bCs/>
                <w:color w:val="000000"/>
                <w:sz w:val="24"/>
                <w:szCs w:val="24"/>
                <w:lang w:eastAsia="ru-RU"/>
              </w:rPr>
              <w:t>2023</w:t>
            </w:r>
          </w:p>
        </w:tc>
      </w:tr>
      <w:tr w:rsidR="00EB35C4" w:rsidRPr="00847946" w14:paraId="3DF6468D" w14:textId="77777777" w:rsidTr="00B45B62">
        <w:trPr>
          <w:trHeight w:val="20"/>
        </w:trPr>
        <w:tc>
          <w:tcPr>
            <w:tcW w:w="9346" w:type="dxa"/>
            <w:gridSpan w:val="7"/>
            <w:shd w:val="clear" w:color="auto" w:fill="auto"/>
            <w:noWrap/>
            <w:vAlign w:val="bottom"/>
            <w:hideMark/>
          </w:tcPr>
          <w:p w14:paraId="2B783782" w14:textId="77777777" w:rsidR="00EB35C4" w:rsidRPr="00847946" w:rsidRDefault="00EB35C4" w:rsidP="00B45B62">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Из отчета о прибылях и убытках</w:t>
            </w:r>
          </w:p>
        </w:tc>
      </w:tr>
      <w:tr w:rsidR="00847946" w:rsidRPr="00847946" w14:paraId="085A369D" w14:textId="77777777" w:rsidTr="002D2268">
        <w:trPr>
          <w:trHeight w:val="20"/>
        </w:trPr>
        <w:tc>
          <w:tcPr>
            <w:tcW w:w="1980" w:type="dxa"/>
            <w:shd w:val="clear" w:color="auto" w:fill="auto"/>
            <w:vAlign w:val="bottom"/>
            <w:hideMark/>
          </w:tcPr>
          <w:p w14:paraId="2BFD5E46" w14:textId="77777777" w:rsidR="00847946" w:rsidRPr="00847946" w:rsidRDefault="00847946" w:rsidP="00847946">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Выручка от реализации продукции</w:t>
            </w:r>
          </w:p>
        </w:tc>
        <w:tc>
          <w:tcPr>
            <w:tcW w:w="1559" w:type="dxa"/>
            <w:shd w:val="clear" w:color="auto" w:fill="auto"/>
            <w:noWrap/>
            <w:vAlign w:val="center"/>
          </w:tcPr>
          <w:p w14:paraId="32166F1C" w14:textId="3E13E229" w:rsidR="00847946" w:rsidRPr="00847946" w:rsidRDefault="00847946" w:rsidP="00847946">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010</w:t>
            </w:r>
          </w:p>
        </w:tc>
        <w:tc>
          <w:tcPr>
            <w:tcW w:w="1559" w:type="dxa"/>
            <w:shd w:val="clear" w:color="auto" w:fill="auto"/>
            <w:noWrap/>
            <w:vAlign w:val="center"/>
          </w:tcPr>
          <w:p w14:paraId="21B14A2F" w14:textId="7291B28D" w:rsidR="00847946" w:rsidRPr="00847946" w:rsidRDefault="00847946" w:rsidP="00847946">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В</w:t>
            </w:r>
          </w:p>
        </w:tc>
        <w:tc>
          <w:tcPr>
            <w:tcW w:w="1187" w:type="dxa"/>
            <w:shd w:val="clear" w:color="auto" w:fill="auto"/>
            <w:noWrap/>
            <w:vAlign w:val="center"/>
          </w:tcPr>
          <w:p w14:paraId="2977ABB7" w14:textId="0127A06E"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139852</w:t>
            </w:r>
          </w:p>
        </w:tc>
        <w:tc>
          <w:tcPr>
            <w:tcW w:w="1020" w:type="dxa"/>
            <w:shd w:val="clear" w:color="auto" w:fill="auto"/>
            <w:noWrap/>
            <w:vAlign w:val="center"/>
          </w:tcPr>
          <w:p w14:paraId="6F035F9F" w14:textId="6842446C"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180526</w:t>
            </w:r>
          </w:p>
        </w:tc>
        <w:tc>
          <w:tcPr>
            <w:tcW w:w="1020" w:type="dxa"/>
            <w:shd w:val="clear" w:color="auto" w:fill="auto"/>
            <w:noWrap/>
            <w:vAlign w:val="center"/>
          </w:tcPr>
          <w:p w14:paraId="6F78564A" w14:textId="5147C05F"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242317</w:t>
            </w:r>
          </w:p>
        </w:tc>
        <w:tc>
          <w:tcPr>
            <w:tcW w:w="1021" w:type="dxa"/>
            <w:shd w:val="clear" w:color="auto" w:fill="auto"/>
            <w:noWrap/>
            <w:vAlign w:val="center"/>
          </w:tcPr>
          <w:p w14:paraId="769334B7" w14:textId="48ABD959"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262644</w:t>
            </w:r>
          </w:p>
        </w:tc>
      </w:tr>
      <w:tr w:rsidR="00847946" w:rsidRPr="00847946" w14:paraId="4D8975C3" w14:textId="77777777" w:rsidTr="002D2268">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DC855" w14:textId="77777777" w:rsidR="00847946" w:rsidRPr="00847946" w:rsidRDefault="00847946" w:rsidP="00847946">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Чистая прибыль (убыток)</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B0732" w14:textId="59F8A930" w:rsidR="00847946" w:rsidRPr="00847946" w:rsidRDefault="00847946" w:rsidP="00847946">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210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FEA59" w14:textId="337F84BC" w:rsidR="00847946" w:rsidRPr="00847946" w:rsidRDefault="00847946" w:rsidP="00847946">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ЧП(У)</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E225D" w14:textId="03BE0733"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5600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C90EF2" w14:textId="2C26D72A"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8049</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F267E" w14:textId="69194377"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18648</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47BAD" w14:textId="093E2AF0" w:rsidR="00847946" w:rsidRPr="00847946" w:rsidRDefault="00847946" w:rsidP="002D2268">
            <w:pPr>
              <w:spacing w:line="240" w:lineRule="auto"/>
              <w:ind w:firstLine="0"/>
              <w:jc w:val="center"/>
              <w:rPr>
                <w:rFonts w:eastAsia="Times New Roman" w:cs="Times New Roman"/>
                <w:color w:val="000000"/>
                <w:sz w:val="24"/>
                <w:szCs w:val="24"/>
                <w:lang w:eastAsia="ru-RU"/>
              </w:rPr>
            </w:pPr>
            <w:r w:rsidRPr="00847946">
              <w:rPr>
                <w:sz w:val="24"/>
                <w:szCs w:val="24"/>
              </w:rPr>
              <w:t>20019</w:t>
            </w:r>
          </w:p>
        </w:tc>
      </w:tr>
      <w:tr w:rsidR="00EB35C4" w:rsidRPr="00847946" w14:paraId="7362C37F" w14:textId="77777777" w:rsidTr="00947A67">
        <w:trPr>
          <w:trHeight w:val="20"/>
        </w:trPr>
        <w:tc>
          <w:tcPr>
            <w:tcW w:w="9346" w:type="dxa"/>
            <w:gridSpan w:val="7"/>
            <w:tcBorders>
              <w:top w:val="single" w:sz="4" w:space="0" w:color="auto"/>
              <w:left w:val="single" w:sz="4" w:space="0" w:color="auto"/>
              <w:bottom w:val="single" w:sz="4" w:space="0" w:color="auto"/>
              <w:right w:val="single" w:sz="4" w:space="0" w:color="auto"/>
            </w:tcBorders>
            <w:shd w:val="clear" w:color="auto" w:fill="auto"/>
            <w:vAlign w:val="bottom"/>
          </w:tcPr>
          <w:p w14:paraId="553F2B08" w14:textId="59CA60FB" w:rsidR="00EB35C4" w:rsidRPr="00847946" w:rsidRDefault="00EB35C4" w:rsidP="00EB35C4">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Из бухгалтерского баланса</w:t>
            </w:r>
          </w:p>
        </w:tc>
      </w:tr>
      <w:tr w:rsidR="00EB35C4" w:rsidRPr="00847946" w14:paraId="1AC73572" w14:textId="77777777" w:rsidTr="00043BAF">
        <w:trPr>
          <w:trHeight w:val="20"/>
        </w:trPr>
        <w:tc>
          <w:tcPr>
            <w:tcW w:w="934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3637D36" w14:textId="43F76961" w:rsidR="00EB35C4" w:rsidRPr="00847946" w:rsidRDefault="00EB35C4" w:rsidP="00EB35C4">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Активы</w:t>
            </w:r>
          </w:p>
        </w:tc>
      </w:tr>
      <w:tr w:rsidR="002D2268" w:rsidRPr="00847946" w14:paraId="64053551" w14:textId="77777777" w:rsidTr="002D2268">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426F008" w14:textId="0592932C"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Долгосрочные активы, всего</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324B2" w14:textId="135E234F"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190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38693" w14:textId="1D7D545C"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ДА</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BE7AF0" w14:textId="0E2ABE1C"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59059</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F123E" w14:textId="18CBE8E1"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57067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BB22F" w14:textId="61B1B5C3"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78887</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F90DC" w14:textId="7996D241"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101068</w:t>
            </w:r>
          </w:p>
        </w:tc>
      </w:tr>
    </w:tbl>
    <w:p w14:paraId="2A15F73B" w14:textId="27BA5AE4" w:rsidR="002A47E9" w:rsidRDefault="002A47E9"/>
    <w:p w14:paraId="333DA91B" w14:textId="7BA02716" w:rsidR="002A47E9" w:rsidRDefault="002A47E9" w:rsidP="002A47E9">
      <w:pPr>
        <w:spacing w:line="240" w:lineRule="auto"/>
        <w:ind w:firstLine="0"/>
      </w:pPr>
      <w:r>
        <w:lastRenderedPageBreak/>
        <w:t>Продолжение таблицы 2.1</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559"/>
        <w:gridCol w:w="1559"/>
        <w:gridCol w:w="1187"/>
        <w:gridCol w:w="1020"/>
        <w:gridCol w:w="1020"/>
        <w:gridCol w:w="1021"/>
      </w:tblGrid>
      <w:tr w:rsidR="002A47E9" w:rsidRPr="00847946" w14:paraId="57C22AD7" w14:textId="77777777" w:rsidTr="00FA6731">
        <w:trPr>
          <w:trHeight w:val="20"/>
        </w:trPr>
        <w:tc>
          <w:tcPr>
            <w:tcW w:w="1980" w:type="dxa"/>
            <w:vMerge w:val="restart"/>
            <w:tcBorders>
              <w:top w:val="single" w:sz="4" w:space="0" w:color="auto"/>
              <w:left w:val="single" w:sz="4" w:space="0" w:color="auto"/>
              <w:right w:val="single" w:sz="4" w:space="0" w:color="auto"/>
            </w:tcBorders>
            <w:shd w:val="clear" w:color="auto" w:fill="auto"/>
            <w:vAlign w:val="center"/>
          </w:tcPr>
          <w:p w14:paraId="0E2492A9" w14:textId="1A7E0435" w:rsidR="002A47E9" w:rsidRPr="00847946" w:rsidRDefault="002A47E9" w:rsidP="002A47E9">
            <w:pPr>
              <w:spacing w:line="240" w:lineRule="auto"/>
              <w:ind w:firstLine="0"/>
              <w:jc w:val="center"/>
              <w:rPr>
                <w:rFonts w:eastAsia="Times New Roman" w:cs="Times New Roman"/>
                <w:color w:val="000000"/>
                <w:sz w:val="24"/>
                <w:szCs w:val="24"/>
                <w:lang w:eastAsia="ru-RU"/>
              </w:rPr>
            </w:pPr>
            <w:r w:rsidRPr="00847946">
              <w:rPr>
                <w:rFonts w:eastAsia="Times New Roman" w:cs="Times New Roman"/>
                <w:b/>
                <w:bCs/>
                <w:color w:val="000000"/>
                <w:sz w:val="24"/>
                <w:szCs w:val="24"/>
                <w:lang w:eastAsia="ru-RU"/>
              </w:rPr>
              <w:t>Показатель</w:t>
            </w:r>
          </w:p>
        </w:tc>
        <w:tc>
          <w:tcPr>
            <w:tcW w:w="1559" w:type="dxa"/>
            <w:vMerge w:val="restart"/>
            <w:tcBorders>
              <w:top w:val="single" w:sz="4" w:space="0" w:color="auto"/>
              <w:left w:val="single" w:sz="4" w:space="0" w:color="auto"/>
              <w:right w:val="single" w:sz="4" w:space="0" w:color="auto"/>
            </w:tcBorders>
            <w:shd w:val="clear" w:color="auto" w:fill="auto"/>
            <w:noWrap/>
            <w:vAlign w:val="center"/>
          </w:tcPr>
          <w:p w14:paraId="2C1B1717" w14:textId="6F742F6E" w:rsidR="002A47E9" w:rsidRPr="00847946" w:rsidRDefault="002A47E9" w:rsidP="002A47E9">
            <w:pPr>
              <w:spacing w:line="240" w:lineRule="auto"/>
              <w:ind w:firstLine="0"/>
              <w:jc w:val="center"/>
              <w:rPr>
                <w:rFonts w:eastAsia="Times New Roman" w:cs="Times New Roman"/>
                <w:color w:val="000000"/>
                <w:sz w:val="24"/>
                <w:szCs w:val="24"/>
                <w:lang w:eastAsia="ru-RU"/>
              </w:rPr>
            </w:pPr>
            <w:r w:rsidRPr="00847946">
              <w:rPr>
                <w:rFonts w:eastAsia="Times New Roman" w:cs="Times New Roman"/>
                <w:b/>
                <w:bCs/>
                <w:color w:val="000000"/>
                <w:sz w:val="24"/>
                <w:szCs w:val="24"/>
                <w:lang w:eastAsia="ru-RU"/>
              </w:rPr>
              <w:t>Код строки в документе</w:t>
            </w:r>
          </w:p>
        </w:tc>
        <w:tc>
          <w:tcPr>
            <w:tcW w:w="1559" w:type="dxa"/>
            <w:vMerge w:val="restart"/>
            <w:tcBorders>
              <w:top w:val="single" w:sz="4" w:space="0" w:color="auto"/>
              <w:left w:val="single" w:sz="4" w:space="0" w:color="auto"/>
              <w:right w:val="single" w:sz="4" w:space="0" w:color="auto"/>
            </w:tcBorders>
            <w:shd w:val="clear" w:color="auto" w:fill="auto"/>
            <w:noWrap/>
            <w:vAlign w:val="center"/>
          </w:tcPr>
          <w:p w14:paraId="2651A1F4" w14:textId="574C886B" w:rsidR="002A47E9" w:rsidRPr="00847946" w:rsidRDefault="002A47E9" w:rsidP="002A47E9">
            <w:pPr>
              <w:spacing w:line="240" w:lineRule="auto"/>
              <w:ind w:firstLine="0"/>
              <w:jc w:val="center"/>
              <w:rPr>
                <w:rFonts w:eastAsia="Times New Roman" w:cs="Times New Roman"/>
                <w:color w:val="000000"/>
                <w:sz w:val="24"/>
                <w:szCs w:val="24"/>
                <w:lang w:eastAsia="ru-RU"/>
              </w:rPr>
            </w:pPr>
            <w:r w:rsidRPr="00847946">
              <w:rPr>
                <w:rFonts w:eastAsia="Times New Roman" w:cs="Times New Roman"/>
                <w:b/>
                <w:bCs/>
                <w:color w:val="000000"/>
                <w:sz w:val="24"/>
                <w:szCs w:val="24"/>
                <w:lang w:eastAsia="ru-RU"/>
              </w:rPr>
              <w:t xml:space="preserve">Условное обозначение </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28808B1" w14:textId="2E1A5BA5" w:rsidR="002A47E9" w:rsidRPr="002D2268" w:rsidRDefault="002A47E9" w:rsidP="002A47E9">
            <w:pPr>
              <w:spacing w:line="240" w:lineRule="auto"/>
              <w:ind w:firstLine="0"/>
              <w:jc w:val="center"/>
              <w:rPr>
                <w:sz w:val="24"/>
                <w:szCs w:val="24"/>
              </w:rPr>
            </w:pPr>
            <w:r w:rsidRPr="00847946">
              <w:rPr>
                <w:rFonts w:eastAsia="Times New Roman" w:cs="Times New Roman"/>
                <w:b/>
                <w:bCs/>
                <w:color w:val="000000"/>
                <w:sz w:val="24"/>
                <w:szCs w:val="24"/>
                <w:lang w:eastAsia="ru-RU"/>
              </w:rPr>
              <w:t>Значение по годам, тыс. руб.</w:t>
            </w:r>
          </w:p>
        </w:tc>
      </w:tr>
      <w:tr w:rsidR="002A47E9" w:rsidRPr="002A47E9" w14:paraId="610F9029" w14:textId="77777777" w:rsidTr="0069231C">
        <w:trPr>
          <w:trHeight w:val="20"/>
        </w:trPr>
        <w:tc>
          <w:tcPr>
            <w:tcW w:w="1980" w:type="dxa"/>
            <w:vMerge/>
            <w:tcBorders>
              <w:left w:val="single" w:sz="4" w:space="0" w:color="auto"/>
              <w:bottom w:val="single" w:sz="4" w:space="0" w:color="auto"/>
              <w:right w:val="single" w:sz="4" w:space="0" w:color="auto"/>
            </w:tcBorders>
            <w:shd w:val="clear" w:color="auto" w:fill="auto"/>
            <w:vAlign w:val="center"/>
          </w:tcPr>
          <w:p w14:paraId="247F3C4C" w14:textId="77777777" w:rsidR="002A47E9" w:rsidRPr="00847946" w:rsidRDefault="002A47E9" w:rsidP="002A47E9">
            <w:pPr>
              <w:spacing w:line="240" w:lineRule="auto"/>
              <w:ind w:firstLine="0"/>
              <w:jc w:val="center"/>
              <w:rPr>
                <w:rFonts w:eastAsia="Times New Roman" w:cs="Times New Roman"/>
                <w:color w:val="000000"/>
                <w:sz w:val="24"/>
                <w:szCs w:val="24"/>
                <w:lang w:eastAsia="ru-RU"/>
              </w:rPr>
            </w:pPr>
          </w:p>
        </w:tc>
        <w:tc>
          <w:tcPr>
            <w:tcW w:w="1559" w:type="dxa"/>
            <w:vMerge/>
            <w:tcBorders>
              <w:left w:val="single" w:sz="4" w:space="0" w:color="auto"/>
              <w:bottom w:val="single" w:sz="4" w:space="0" w:color="auto"/>
              <w:right w:val="single" w:sz="4" w:space="0" w:color="auto"/>
            </w:tcBorders>
            <w:shd w:val="clear" w:color="auto" w:fill="auto"/>
            <w:noWrap/>
            <w:vAlign w:val="center"/>
          </w:tcPr>
          <w:p w14:paraId="4038E449" w14:textId="77777777" w:rsidR="002A47E9" w:rsidRPr="00847946" w:rsidRDefault="002A47E9" w:rsidP="002A47E9">
            <w:pPr>
              <w:spacing w:line="240" w:lineRule="auto"/>
              <w:ind w:firstLine="0"/>
              <w:jc w:val="center"/>
              <w:rPr>
                <w:rFonts w:eastAsia="Times New Roman" w:cs="Times New Roman"/>
                <w:color w:val="000000"/>
                <w:sz w:val="24"/>
                <w:szCs w:val="24"/>
                <w:lang w:eastAsia="ru-RU"/>
              </w:rPr>
            </w:pPr>
          </w:p>
        </w:tc>
        <w:tc>
          <w:tcPr>
            <w:tcW w:w="1559" w:type="dxa"/>
            <w:vMerge/>
            <w:tcBorders>
              <w:left w:val="single" w:sz="4" w:space="0" w:color="auto"/>
              <w:bottom w:val="single" w:sz="4" w:space="0" w:color="auto"/>
              <w:right w:val="single" w:sz="4" w:space="0" w:color="auto"/>
            </w:tcBorders>
            <w:shd w:val="clear" w:color="auto" w:fill="auto"/>
            <w:noWrap/>
            <w:vAlign w:val="center"/>
          </w:tcPr>
          <w:p w14:paraId="619A9298" w14:textId="77777777" w:rsidR="002A47E9" w:rsidRPr="00847946" w:rsidRDefault="002A47E9" w:rsidP="002A47E9">
            <w:pPr>
              <w:spacing w:line="240" w:lineRule="auto"/>
              <w:ind w:firstLine="0"/>
              <w:jc w:val="center"/>
              <w:rPr>
                <w:rFonts w:eastAsia="Times New Roman" w:cs="Times New Roman"/>
                <w:color w:val="000000"/>
                <w:sz w:val="24"/>
                <w:szCs w:val="24"/>
                <w:lang w:eastAsia="ru-RU"/>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6B567" w14:textId="443A9C90" w:rsidR="002A47E9" w:rsidRPr="002D2268" w:rsidRDefault="002A47E9" w:rsidP="002A47E9">
            <w:pPr>
              <w:spacing w:line="240" w:lineRule="auto"/>
              <w:ind w:firstLine="0"/>
              <w:jc w:val="center"/>
              <w:rPr>
                <w:sz w:val="24"/>
                <w:szCs w:val="24"/>
              </w:rPr>
            </w:pPr>
            <w:r w:rsidRPr="00847946">
              <w:rPr>
                <w:rFonts w:eastAsia="Times New Roman" w:cs="Times New Roman"/>
                <w:b/>
                <w:bCs/>
                <w:color w:val="000000"/>
                <w:sz w:val="24"/>
                <w:szCs w:val="24"/>
                <w:lang w:eastAsia="ru-RU"/>
              </w:rPr>
              <w:t>2020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9DE45" w14:textId="428BD85A" w:rsidR="002A47E9" w:rsidRPr="002A47E9" w:rsidRDefault="002A47E9" w:rsidP="002A47E9">
            <w:pPr>
              <w:spacing w:line="240" w:lineRule="auto"/>
              <w:ind w:firstLine="0"/>
              <w:jc w:val="center"/>
              <w:rPr>
                <w:b/>
                <w:bCs/>
                <w:sz w:val="24"/>
                <w:szCs w:val="24"/>
              </w:rPr>
            </w:pPr>
            <w:r w:rsidRPr="002A47E9">
              <w:rPr>
                <w:b/>
                <w:bCs/>
                <w:sz w:val="24"/>
                <w:szCs w:val="24"/>
              </w:rPr>
              <w:t>2021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10390" w14:textId="6A4E0B5B" w:rsidR="002A47E9" w:rsidRPr="002A47E9" w:rsidRDefault="002A47E9" w:rsidP="002A47E9">
            <w:pPr>
              <w:spacing w:line="240" w:lineRule="auto"/>
              <w:ind w:firstLine="0"/>
              <w:jc w:val="center"/>
              <w:rPr>
                <w:b/>
                <w:bCs/>
                <w:sz w:val="24"/>
                <w:szCs w:val="24"/>
              </w:rPr>
            </w:pPr>
            <w:r w:rsidRPr="002A47E9">
              <w:rPr>
                <w:b/>
                <w:bCs/>
                <w:sz w:val="24"/>
                <w:szCs w:val="24"/>
              </w:rPr>
              <w:t>2022</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29DE2" w14:textId="268BFAD1" w:rsidR="002A47E9" w:rsidRPr="002A47E9" w:rsidRDefault="002A47E9" w:rsidP="002A47E9">
            <w:pPr>
              <w:spacing w:line="240" w:lineRule="auto"/>
              <w:ind w:firstLine="0"/>
              <w:jc w:val="center"/>
              <w:rPr>
                <w:b/>
                <w:bCs/>
                <w:sz w:val="24"/>
                <w:szCs w:val="24"/>
              </w:rPr>
            </w:pPr>
            <w:r w:rsidRPr="002A47E9">
              <w:rPr>
                <w:b/>
                <w:bCs/>
                <w:sz w:val="24"/>
                <w:szCs w:val="24"/>
              </w:rPr>
              <w:t>2023</w:t>
            </w:r>
          </w:p>
        </w:tc>
      </w:tr>
      <w:tr w:rsidR="002A47E9" w:rsidRPr="00847946" w14:paraId="16240EAC" w14:textId="77777777" w:rsidTr="006B5200">
        <w:trPr>
          <w:trHeight w:val="20"/>
        </w:trPr>
        <w:tc>
          <w:tcPr>
            <w:tcW w:w="9346" w:type="dxa"/>
            <w:gridSpan w:val="7"/>
            <w:tcBorders>
              <w:top w:val="single" w:sz="4" w:space="0" w:color="auto"/>
              <w:left w:val="single" w:sz="4" w:space="0" w:color="auto"/>
              <w:bottom w:val="single" w:sz="4" w:space="0" w:color="auto"/>
              <w:right w:val="single" w:sz="4" w:space="0" w:color="auto"/>
            </w:tcBorders>
            <w:shd w:val="clear" w:color="auto" w:fill="auto"/>
            <w:vAlign w:val="bottom"/>
          </w:tcPr>
          <w:p w14:paraId="203B1868" w14:textId="02DC4040" w:rsidR="002A47E9" w:rsidRPr="002D2268" w:rsidRDefault="002A47E9" w:rsidP="002A47E9">
            <w:pPr>
              <w:spacing w:line="240" w:lineRule="auto"/>
              <w:ind w:firstLine="0"/>
              <w:jc w:val="center"/>
              <w:rPr>
                <w:sz w:val="24"/>
                <w:szCs w:val="24"/>
              </w:rPr>
            </w:pPr>
            <w:r w:rsidRPr="00847946">
              <w:rPr>
                <w:rFonts w:eastAsia="Times New Roman" w:cs="Times New Roman"/>
                <w:color w:val="000000"/>
                <w:sz w:val="24"/>
                <w:szCs w:val="24"/>
                <w:lang w:eastAsia="ru-RU"/>
              </w:rPr>
              <w:t>Из бухгалтерского баланса</w:t>
            </w:r>
          </w:p>
        </w:tc>
      </w:tr>
      <w:tr w:rsidR="002A47E9" w:rsidRPr="00847946" w14:paraId="6C8544E4" w14:textId="77777777" w:rsidTr="00071274">
        <w:trPr>
          <w:trHeight w:val="20"/>
        </w:trPr>
        <w:tc>
          <w:tcPr>
            <w:tcW w:w="934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75E0225" w14:textId="56999C08" w:rsidR="002A47E9" w:rsidRPr="002D2268" w:rsidRDefault="002A47E9" w:rsidP="002A47E9">
            <w:pPr>
              <w:spacing w:line="240" w:lineRule="auto"/>
              <w:ind w:firstLine="0"/>
              <w:jc w:val="center"/>
              <w:rPr>
                <w:sz w:val="24"/>
                <w:szCs w:val="24"/>
              </w:rPr>
            </w:pPr>
            <w:r w:rsidRPr="00847946">
              <w:rPr>
                <w:rFonts w:eastAsia="Times New Roman" w:cs="Times New Roman"/>
                <w:color w:val="000000"/>
                <w:sz w:val="24"/>
                <w:szCs w:val="24"/>
                <w:lang w:eastAsia="ru-RU"/>
              </w:rPr>
              <w:t>Активы</w:t>
            </w:r>
          </w:p>
        </w:tc>
      </w:tr>
      <w:tr w:rsidR="002D2268" w:rsidRPr="00847946" w14:paraId="11D5A61E" w14:textId="77777777" w:rsidTr="002D2268">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88946AE" w14:textId="1849E58F"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В том числе основные средства</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96F5B" w14:textId="6C1A0BE9"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110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E1D059" w14:textId="3E47D637"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ОС</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2BB74" w14:textId="2A0CEE57"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50345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E11CD" w14:textId="4D205AA5"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48259</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DDC4F" w14:textId="6D423A04"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66098</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99FD6" w14:textId="20B88FA2"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80513</w:t>
            </w:r>
          </w:p>
        </w:tc>
      </w:tr>
      <w:tr w:rsidR="002D2268" w:rsidRPr="00847946" w14:paraId="5053B5D1" w14:textId="77777777" w:rsidTr="002D2268">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C86D8F9" w14:textId="3FE987A5"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Краткосрочные активы, всего</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EC9B6" w14:textId="64F1DD76"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290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CD0B54" w14:textId="2DC9DDC5"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КА</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888E7" w14:textId="636B0E25"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73987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8FBA2" w14:textId="1D0A888C"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88577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A370B" w14:textId="382513F0"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114778</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E5586" w14:textId="017AB70E"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129845</w:t>
            </w:r>
          </w:p>
        </w:tc>
      </w:tr>
      <w:tr w:rsidR="002D2268" w:rsidRPr="00847946" w14:paraId="77274036" w14:textId="77777777" w:rsidTr="002D2268">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3E71EF" w14:textId="393C6C52"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В том числе краткосрочные финансовые вложения</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5AC34" w14:textId="344DA99B"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260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CBFA37" w14:textId="22706D63"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ФВ(к)</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AFA14" w14:textId="5BCD57E5"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3461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8B2E7" w14:textId="6FB1D4CA"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3318</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EF08" w14:textId="143D4491"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2526</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5D8B5" w14:textId="0D7C39D5" w:rsidR="002D2268" w:rsidRPr="002D2268" w:rsidRDefault="002D2268" w:rsidP="002D2268">
            <w:pPr>
              <w:spacing w:line="240" w:lineRule="auto"/>
              <w:ind w:firstLine="0"/>
              <w:jc w:val="center"/>
              <w:rPr>
                <w:rFonts w:eastAsia="Times New Roman" w:cs="Times New Roman"/>
                <w:color w:val="000000"/>
                <w:sz w:val="24"/>
                <w:szCs w:val="24"/>
                <w:lang w:eastAsia="ru-RU"/>
              </w:rPr>
            </w:pPr>
            <w:r w:rsidRPr="002D2268">
              <w:rPr>
                <w:sz w:val="24"/>
                <w:szCs w:val="24"/>
              </w:rPr>
              <w:t>3680</w:t>
            </w:r>
          </w:p>
        </w:tc>
      </w:tr>
      <w:tr w:rsidR="00584F52" w:rsidRPr="00847946" w14:paraId="2FCF3CF4" w14:textId="77777777" w:rsidTr="00043BAF">
        <w:trPr>
          <w:trHeight w:val="20"/>
        </w:trPr>
        <w:tc>
          <w:tcPr>
            <w:tcW w:w="934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215223C" w14:textId="72295264" w:rsidR="00584F52" w:rsidRPr="00847946" w:rsidRDefault="00584F52" w:rsidP="00584F52">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Пассивы</w:t>
            </w:r>
          </w:p>
        </w:tc>
      </w:tr>
      <w:tr w:rsidR="002D2268" w:rsidRPr="00847946" w14:paraId="2D63B860" w14:textId="77777777" w:rsidTr="00847946">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4D06941" w14:textId="364ABDD7"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Собственный капитал, всего</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2C0A7" w14:textId="0F4E213C"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490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57893" w14:textId="435DA714"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СК</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F51D4" w14:textId="0AAAC4FF"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97633</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31539" w14:textId="545418A4"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104867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1F210" w14:textId="394239A6"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156445</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03F28" w14:textId="3CAA68A0"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197161</w:t>
            </w:r>
          </w:p>
        </w:tc>
      </w:tr>
      <w:tr w:rsidR="002D2268" w:rsidRPr="00847946" w14:paraId="369F6FA3" w14:textId="77777777" w:rsidTr="00847946">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4CFD7C4" w14:textId="75DED293"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Долгосрочные обязательства, всего</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95552B" w14:textId="7ADF9183"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590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119BB" w14:textId="6DDE5A54"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ДО</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74DCDF" w14:textId="707C9B5D"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7772</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A2ADC" w14:textId="7761256F"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7557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AF738" w14:textId="64E60DD4"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2000</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AC2CA" w14:textId="68AD7D9E"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1750</w:t>
            </w:r>
          </w:p>
        </w:tc>
      </w:tr>
      <w:tr w:rsidR="002D2268" w:rsidRPr="00847946" w14:paraId="189F9AB9" w14:textId="77777777" w:rsidTr="00847946">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1D077A" w14:textId="02EA498B"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Краткосрочные обязательства, всего</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4B1A9" w14:textId="063C3F95"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690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047CE" w14:textId="505FDC5E"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КО</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F9882" w14:textId="62B8FD0C"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27641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A71A4" w14:textId="6DD0AFB7"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33220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6862F" w14:textId="79F1F112"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35220</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6783E" w14:textId="51BA2777"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32002</w:t>
            </w:r>
          </w:p>
        </w:tc>
      </w:tr>
      <w:tr w:rsidR="002D2268" w:rsidRPr="00847946" w14:paraId="4EE8621D" w14:textId="77777777" w:rsidTr="00847946">
        <w:trPr>
          <w:trHeight w:val="2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C6D482B" w14:textId="10332EC9"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Баланс (итог баланса)</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6734F" w14:textId="463FCD6D"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700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287CD" w14:textId="79BA9858" w:rsidR="002D2268" w:rsidRPr="00847946" w:rsidRDefault="002D2268" w:rsidP="002D2268">
            <w:pPr>
              <w:spacing w:line="240" w:lineRule="auto"/>
              <w:ind w:firstLine="0"/>
              <w:jc w:val="center"/>
              <w:rPr>
                <w:rFonts w:eastAsia="Times New Roman" w:cs="Times New Roman"/>
                <w:color w:val="000000"/>
                <w:sz w:val="24"/>
                <w:szCs w:val="24"/>
                <w:lang w:eastAsia="ru-RU"/>
              </w:rPr>
            </w:pPr>
            <w:r w:rsidRPr="00847946">
              <w:rPr>
                <w:rFonts w:eastAsia="Times New Roman" w:cs="Times New Roman"/>
                <w:color w:val="000000"/>
                <w:sz w:val="24"/>
                <w:szCs w:val="24"/>
                <w:lang w:eastAsia="ru-RU"/>
              </w:rPr>
              <w:t>ИБ</w:t>
            </w:r>
          </w:p>
        </w:tc>
        <w:tc>
          <w:tcPr>
            <w:tcW w:w="11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07EBD" w14:textId="6D88D7AB"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133046</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5B0C7F" w14:textId="35C6BA5A"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145644</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B5D72" w14:textId="23E7D2A8"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193665</w:t>
            </w:r>
          </w:p>
        </w:tc>
        <w:tc>
          <w:tcPr>
            <w:tcW w:w="10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CBB40" w14:textId="0F894735" w:rsidR="002D2268" w:rsidRPr="002D2268" w:rsidRDefault="002D2268" w:rsidP="002D2268">
            <w:pPr>
              <w:spacing w:line="240" w:lineRule="auto"/>
              <w:ind w:firstLine="0"/>
              <w:jc w:val="center"/>
              <w:rPr>
                <w:rFonts w:eastAsia="Times New Roman" w:cs="Times New Roman"/>
                <w:color w:val="000000"/>
                <w:sz w:val="24"/>
                <w:szCs w:val="20"/>
                <w:lang w:eastAsia="ru-RU"/>
              </w:rPr>
            </w:pPr>
            <w:r w:rsidRPr="002D2268">
              <w:rPr>
                <w:color w:val="000000"/>
                <w:sz w:val="24"/>
                <w:szCs w:val="20"/>
              </w:rPr>
              <w:t>230913</w:t>
            </w:r>
          </w:p>
        </w:tc>
      </w:tr>
      <w:tr w:rsidR="00712EC7" w:rsidRPr="00847946" w14:paraId="01DCB8DC" w14:textId="77777777" w:rsidTr="00043BAF">
        <w:trPr>
          <w:trHeight w:val="20"/>
        </w:trPr>
        <w:tc>
          <w:tcPr>
            <w:tcW w:w="934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89B88D1" w14:textId="4821F4A3" w:rsidR="00712EC7" w:rsidRPr="00847946" w:rsidRDefault="00712EC7" w:rsidP="00317D20">
            <w:pPr>
              <w:spacing w:line="240" w:lineRule="auto"/>
              <w:rPr>
                <w:rFonts w:eastAsia="Times New Roman" w:cs="Times New Roman"/>
                <w:color w:val="000000"/>
                <w:sz w:val="24"/>
                <w:szCs w:val="24"/>
                <w:lang w:eastAsia="ru-RU"/>
              </w:rPr>
            </w:pPr>
            <w:r w:rsidRPr="00847946">
              <w:rPr>
                <w:rFonts w:eastAsia="Times New Roman" w:cs="Times New Roman"/>
                <w:color w:val="000000"/>
                <w:sz w:val="24"/>
                <w:szCs w:val="24"/>
                <w:lang w:eastAsia="ru-RU"/>
              </w:rPr>
              <w:t>Примечание – Источник: Собственная разработка с использованием отчетов о прибылях и убытках и бухгалтерских балансов СП ОАО «Спартак» за 2020-2023 гг.</w:t>
            </w:r>
          </w:p>
        </w:tc>
      </w:tr>
    </w:tbl>
    <w:p w14:paraId="72E5C69C" w14:textId="02126F6A" w:rsidR="00317D20" w:rsidRDefault="00317D20" w:rsidP="00317D20">
      <w:pPr>
        <w:tabs>
          <w:tab w:val="left" w:pos="756"/>
        </w:tabs>
        <w:spacing w:before="100" w:beforeAutospacing="1" w:line="240" w:lineRule="auto"/>
      </w:pPr>
      <w:r>
        <w:t>По данным таблицы 2.1 можно заметить постепенный рост выручки от реализации продукции и чистой прибыли от 2020 к 202</w:t>
      </w:r>
      <w:r w:rsidRPr="00317D20">
        <w:t>3</w:t>
      </w:r>
      <w:r>
        <w:t xml:space="preserve"> году. Также наблюдается стабильный рост краткосрочных активов, собственного капитала</w:t>
      </w:r>
      <w:r w:rsidR="00BB4DC6">
        <w:t xml:space="preserve"> предприятия, снижение размера долгосрочных обязательств. В целом, изменение баланса имеет положительную динамику.</w:t>
      </w:r>
    </w:p>
    <w:p w14:paraId="50B9809E" w14:textId="1A929A0F" w:rsidR="00396AAE" w:rsidRDefault="00396AAE" w:rsidP="00E7358B">
      <w:pPr>
        <w:tabs>
          <w:tab w:val="left" w:pos="756"/>
        </w:tabs>
        <w:spacing w:line="240" w:lineRule="auto"/>
      </w:pPr>
      <w:r w:rsidRPr="00396AAE">
        <w:t>Доли в каждом году анализируемого периода долгосрочных и краткосрочных активов в активной части баланса, а также собственного капитала, долгосрочных и краткосрочных обязательств в пассивной части баланса</w:t>
      </w:r>
      <w:r>
        <w:t xml:space="preserve"> представлены</w:t>
      </w:r>
      <w:r w:rsidRPr="00396AAE">
        <w:t xml:space="preserve"> в виде круговых диаграмм </w:t>
      </w:r>
      <w:r w:rsidR="00E7358B">
        <w:t>в Приложении Б</w:t>
      </w:r>
      <w:r w:rsidRPr="00396AAE">
        <w:t>.</w:t>
      </w:r>
    </w:p>
    <w:p w14:paraId="6E571268" w14:textId="064B5341" w:rsidR="008527E8" w:rsidRDefault="008527E8" w:rsidP="00396AAE">
      <w:pPr>
        <w:tabs>
          <w:tab w:val="left" w:pos="756"/>
        </w:tabs>
        <w:spacing w:line="240" w:lineRule="auto"/>
        <w:rPr>
          <w:rFonts w:cs="Times New Roman"/>
          <w:szCs w:val="28"/>
        </w:rPr>
      </w:pPr>
      <w:r>
        <w:t>Используя данные из таблицы 2.1, были установлены динамики и тенденции изменения по каждому показателю</w:t>
      </w:r>
      <w:r>
        <w:rPr>
          <w:rFonts w:cs="Times New Roman"/>
          <w:szCs w:val="28"/>
        </w:rPr>
        <w:t xml:space="preserve">, </w:t>
      </w:r>
      <w:r w:rsidRPr="00852014">
        <w:rPr>
          <w:rFonts w:cs="Times New Roman"/>
          <w:szCs w:val="28"/>
        </w:rPr>
        <w:t xml:space="preserve">рассчитаны годовые и среднегодовые значения абсолютного прироста </w:t>
      </w:r>
      <w:proofErr w:type="spellStart"/>
      <w:r w:rsidRPr="00852014">
        <w:rPr>
          <w:rFonts w:cs="Times New Roman"/>
          <w:szCs w:val="28"/>
        </w:rPr>
        <w:t>Пр</w:t>
      </w:r>
      <w:r w:rsidRPr="00852014">
        <w:rPr>
          <w:rFonts w:cs="Times New Roman"/>
          <w:szCs w:val="28"/>
          <w:vertAlign w:val="subscript"/>
        </w:rPr>
        <w:t>год</w:t>
      </w:r>
      <w:proofErr w:type="spellEnd"/>
      <w:r w:rsidRPr="00852014">
        <w:rPr>
          <w:rFonts w:cs="Times New Roman"/>
          <w:szCs w:val="28"/>
        </w:rPr>
        <w:t xml:space="preserve"> и </w:t>
      </w:r>
      <w:proofErr w:type="spellStart"/>
      <w:r w:rsidRPr="00852014">
        <w:rPr>
          <w:rFonts w:cs="Times New Roman"/>
          <w:szCs w:val="28"/>
        </w:rPr>
        <w:t>Пр</w:t>
      </w:r>
      <w:r w:rsidRPr="00852014">
        <w:rPr>
          <w:rFonts w:cs="Times New Roman"/>
          <w:szCs w:val="28"/>
          <w:vertAlign w:val="subscript"/>
        </w:rPr>
        <w:t>ср.год</w:t>
      </w:r>
      <w:proofErr w:type="spellEnd"/>
      <w:r w:rsidRPr="00852014">
        <w:rPr>
          <w:rFonts w:cs="Times New Roman"/>
          <w:szCs w:val="28"/>
        </w:rPr>
        <w:t xml:space="preserve">, темпа роста </w:t>
      </w:r>
      <w:proofErr w:type="spellStart"/>
      <w:r w:rsidRPr="00852014">
        <w:rPr>
          <w:rFonts w:cs="Times New Roman"/>
          <w:szCs w:val="28"/>
        </w:rPr>
        <w:t>ТР</w:t>
      </w:r>
      <w:r w:rsidRPr="00852014">
        <w:rPr>
          <w:rFonts w:cs="Times New Roman"/>
          <w:szCs w:val="28"/>
          <w:vertAlign w:val="subscript"/>
        </w:rPr>
        <w:t>год</w:t>
      </w:r>
      <w:proofErr w:type="spellEnd"/>
      <w:r w:rsidRPr="00852014">
        <w:rPr>
          <w:rFonts w:cs="Times New Roman"/>
          <w:szCs w:val="28"/>
        </w:rPr>
        <w:t xml:space="preserve"> и </w:t>
      </w:r>
      <w:proofErr w:type="spellStart"/>
      <w:r w:rsidRPr="00852014">
        <w:rPr>
          <w:rFonts w:cs="Times New Roman"/>
          <w:szCs w:val="28"/>
        </w:rPr>
        <w:t>ТР</w:t>
      </w:r>
      <w:r w:rsidRPr="00852014">
        <w:rPr>
          <w:rFonts w:cs="Times New Roman"/>
          <w:szCs w:val="28"/>
          <w:vertAlign w:val="subscript"/>
        </w:rPr>
        <w:t>ср.год</w:t>
      </w:r>
      <w:proofErr w:type="spellEnd"/>
      <w:r w:rsidRPr="00852014">
        <w:rPr>
          <w:rFonts w:cs="Times New Roman"/>
          <w:szCs w:val="28"/>
        </w:rPr>
        <w:t xml:space="preserve">, темпа прироста </w:t>
      </w:r>
      <w:proofErr w:type="spellStart"/>
      <w:r w:rsidRPr="00852014">
        <w:rPr>
          <w:rFonts w:cs="Times New Roman"/>
          <w:szCs w:val="28"/>
        </w:rPr>
        <w:t>ТПр</w:t>
      </w:r>
      <w:r w:rsidRPr="00852014">
        <w:rPr>
          <w:rFonts w:cs="Times New Roman"/>
          <w:szCs w:val="28"/>
          <w:vertAlign w:val="subscript"/>
        </w:rPr>
        <w:t>год</w:t>
      </w:r>
      <w:proofErr w:type="spellEnd"/>
      <w:r w:rsidRPr="00852014">
        <w:rPr>
          <w:rFonts w:cs="Times New Roman"/>
          <w:szCs w:val="28"/>
        </w:rPr>
        <w:t xml:space="preserve"> и </w:t>
      </w:r>
      <w:proofErr w:type="spellStart"/>
      <w:r w:rsidRPr="00852014">
        <w:rPr>
          <w:rFonts w:cs="Times New Roman"/>
          <w:szCs w:val="28"/>
        </w:rPr>
        <w:t>Тпр</w:t>
      </w:r>
      <w:r w:rsidRPr="00852014">
        <w:rPr>
          <w:rFonts w:cs="Times New Roman"/>
          <w:szCs w:val="28"/>
          <w:vertAlign w:val="subscript"/>
        </w:rPr>
        <w:t>ср.год</w:t>
      </w:r>
      <w:proofErr w:type="spellEnd"/>
      <w:r w:rsidRPr="00852014">
        <w:rPr>
          <w:rFonts w:cs="Times New Roman"/>
          <w:szCs w:val="28"/>
        </w:rPr>
        <w:t>. Для этого были использованы следующие формулы:</w:t>
      </w:r>
    </w:p>
    <w:p w14:paraId="3A13A1F5" w14:textId="076B1E44" w:rsidR="00EB35C4" w:rsidRDefault="00EB35C4" w:rsidP="00DD6328">
      <w:pPr>
        <w:spacing w:line="240" w:lineRule="auto"/>
      </w:pPr>
    </w:p>
    <w:tbl>
      <w:tblPr>
        <w:tblW w:w="0" w:type="auto"/>
        <w:tblLook w:val="04A0" w:firstRow="1" w:lastRow="0" w:firstColumn="1" w:lastColumn="0" w:noHBand="0" w:noVBand="1"/>
      </w:tblPr>
      <w:tblGrid>
        <w:gridCol w:w="7797"/>
        <w:gridCol w:w="1462"/>
      </w:tblGrid>
      <w:tr w:rsidR="008527E8" w:rsidRPr="00852014" w14:paraId="0667ABF1" w14:textId="77777777" w:rsidTr="006254FD">
        <w:tc>
          <w:tcPr>
            <w:tcW w:w="7797" w:type="dxa"/>
          </w:tcPr>
          <w:p w14:paraId="3485160D" w14:textId="77777777" w:rsidR="008527E8" w:rsidRPr="00852014" w:rsidRDefault="00996A8D" w:rsidP="006254FD">
            <w:pPr>
              <w:spacing w:line="276" w:lineRule="auto"/>
              <w:ind w:right="329"/>
              <w:rPr>
                <w:rFonts w:eastAsia="Calibri"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Пр</m:t>
                    </m:r>
                  </m:e>
                  <m:sub>
                    <m:sSub>
                      <m:sSubPr>
                        <m:ctrlPr>
                          <w:rPr>
                            <w:rFonts w:ascii="Cambria Math" w:hAnsi="Cambria Math" w:cs="Times New Roman"/>
                            <w:szCs w:val="28"/>
                          </w:rPr>
                        </m:ctrlPr>
                      </m:sSubPr>
                      <m:e>
                        <m:r>
                          <m:rPr>
                            <m:sty m:val="p"/>
                          </m:rPr>
                          <w:rPr>
                            <w:rFonts w:ascii="Cambria Math" w:hAnsi="Cambria Math" w:cs="Times New Roman"/>
                            <w:szCs w:val="28"/>
                          </w:rPr>
                          <m:t>год</m:t>
                        </m:r>
                      </m:e>
                      <m:sub>
                        <m:f>
                          <m:fPr>
                            <m:type m:val="lin"/>
                            <m:ctrlPr>
                              <w:rPr>
                                <w:rFonts w:ascii="Cambria Math" w:hAnsi="Cambria Math" w:cs="Times New Roman"/>
                                <w:i/>
                                <w:szCs w:val="28"/>
                                <w:lang w:val="en-US"/>
                              </w:rPr>
                            </m:ctrlPr>
                          </m:fPr>
                          <m:num>
                            <m:r>
                              <w:rPr>
                                <w:rFonts w:ascii="Cambria Math" w:hAnsi="Cambria Math" w:cs="Times New Roman"/>
                                <w:szCs w:val="28"/>
                                <w:lang w:val="en-US"/>
                              </w:rPr>
                              <m:t>i</m:t>
                            </m:r>
                          </m:num>
                          <m:den>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rPr>
                              <m:t>1</m:t>
                            </m:r>
                          </m:den>
                        </m:f>
                      </m:sub>
                    </m:sSub>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П</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П</m:t>
                    </m:r>
                  </m:e>
                  <m:sub>
                    <m:r>
                      <w:rPr>
                        <w:rFonts w:ascii="Cambria Math" w:hAnsi="Cambria Math" w:cs="Times New Roman"/>
                        <w:szCs w:val="28"/>
                      </w:rPr>
                      <m:t>i</m:t>
                    </m:r>
                    <m:r>
                      <w:rPr>
                        <w:rFonts w:ascii="Cambria Math" w:hAnsi="Cambria Math" w:cs="Times New Roman"/>
                        <w:szCs w:val="28"/>
                      </w:rPr>
                      <m:t>-</m:t>
                    </m:r>
                    <m:r>
                      <w:rPr>
                        <w:rFonts w:ascii="Cambria Math" w:hAnsi="Cambria Math" w:cs="Times New Roman"/>
                        <w:szCs w:val="28"/>
                      </w:rPr>
                      <m:t>1</m:t>
                    </m:r>
                  </m:sub>
                </m:sSub>
                <m:r>
                  <m:rPr>
                    <m:sty m:val="p"/>
                  </m:rPr>
                  <w:rPr>
                    <w:rFonts w:ascii="Cambria Math" w:hAnsi="Cambria Math" w:cs="Times New Roman"/>
                    <w:szCs w:val="28"/>
                  </w:rPr>
                  <m:t xml:space="preserve"> ,</m:t>
                </m:r>
              </m:oMath>
            </m:oMathPara>
          </w:p>
        </w:tc>
        <w:tc>
          <w:tcPr>
            <w:tcW w:w="1462" w:type="dxa"/>
            <w:vAlign w:val="center"/>
          </w:tcPr>
          <w:p w14:paraId="70ABB5BB" w14:textId="77777777" w:rsidR="008527E8" w:rsidRPr="00852014" w:rsidRDefault="008527E8" w:rsidP="006254FD">
            <w:pPr>
              <w:spacing w:line="240" w:lineRule="auto"/>
              <w:ind w:left="-827" w:firstLine="1246"/>
              <w:jc w:val="right"/>
              <w:rPr>
                <w:rFonts w:cs="Times New Roman"/>
                <w:szCs w:val="28"/>
              </w:rPr>
            </w:pPr>
            <w:r w:rsidRPr="00852014">
              <w:rPr>
                <w:rFonts w:cs="Times New Roman"/>
                <w:szCs w:val="28"/>
              </w:rPr>
              <w:t>(2.1)</w:t>
            </w:r>
          </w:p>
        </w:tc>
      </w:tr>
    </w:tbl>
    <w:p w14:paraId="181F14D9" w14:textId="77777777" w:rsidR="00B26F85" w:rsidRDefault="00B26F85"/>
    <w:tbl>
      <w:tblPr>
        <w:tblW w:w="0" w:type="auto"/>
        <w:tblLook w:val="04A0" w:firstRow="1" w:lastRow="0" w:firstColumn="1" w:lastColumn="0" w:noHBand="0" w:noVBand="1"/>
      </w:tblPr>
      <w:tblGrid>
        <w:gridCol w:w="7797"/>
        <w:gridCol w:w="1462"/>
      </w:tblGrid>
      <w:tr w:rsidR="008527E8" w:rsidRPr="00852014" w14:paraId="226ABDAF" w14:textId="77777777" w:rsidTr="006254FD">
        <w:tc>
          <w:tcPr>
            <w:tcW w:w="7797" w:type="dxa"/>
          </w:tcPr>
          <w:p w14:paraId="523BEA55" w14:textId="5D12FD3D" w:rsidR="008527E8" w:rsidRPr="00852014" w:rsidRDefault="00996A8D" w:rsidP="006254FD">
            <w:pPr>
              <w:spacing w:line="276" w:lineRule="auto"/>
              <w:rPr>
                <w:rFonts w:eastAsia="Calibri"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ТР</m:t>
                    </m:r>
                  </m:e>
                  <m:sub>
                    <m:sSub>
                      <m:sSubPr>
                        <m:ctrlPr>
                          <w:rPr>
                            <w:rFonts w:ascii="Cambria Math" w:hAnsi="Cambria Math" w:cs="Times New Roman"/>
                            <w:i/>
                            <w:szCs w:val="28"/>
                          </w:rPr>
                        </m:ctrlPr>
                      </m:sSubPr>
                      <m:e>
                        <m:r>
                          <w:rPr>
                            <w:rFonts w:ascii="Cambria Math" w:hAnsi="Cambria Math" w:cs="Times New Roman"/>
                            <w:szCs w:val="28"/>
                          </w:rPr>
                          <m:t>год</m:t>
                        </m:r>
                      </m:e>
                      <m:sub>
                        <m:f>
                          <m:fPr>
                            <m:type m:val="lin"/>
                            <m:ctrlPr>
                              <w:rPr>
                                <w:rFonts w:ascii="Cambria Math" w:hAnsi="Cambria Math" w:cs="Times New Roman"/>
                                <w:i/>
                                <w:szCs w:val="28"/>
                              </w:rPr>
                            </m:ctrlPr>
                          </m:fPr>
                          <m:num>
                            <m:r>
                              <w:rPr>
                                <w:rFonts w:ascii="Cambria Math" w:hAnsi="Cambria Math" w:cs="Times New Roman"/>
                                <w:szCs w:val="28"/>
                              </w:rPr>
                              <m:t>i</m:t>
                            </m:r>
                          </m:num>
                          <m:den>
                            <m:r>
                              <w:rPr>
                                <w:rFonts w:ascii="Cambria Math" w:hAnsi="Cambria Math" w:cs="Times New Roman"/>
                                <w:szCs w:val="28"/>
                              </w:rPr>
                              <m:t>i</m:t>
                            </m:r>
                            <m:r>
                              <w:rPr>
                                <w:rFonts w:ascii="Cambria Math" w:hAnsi="Cambria Math" w:cs="Times New Roman"/>
                                <w:szCs w:val="28"/>
                              </w:rPr>
                              <m:t>-</m:t>
                            </m:r>
                            <m:r>
                              <w:rPr>
                                <w:rFonts w:ascii="Cambria Math" w:hAnsi="Cambria Math" w:cs="Times New Roman"/>
                                <w:szCs w:val="28"/>
                              </w:rPr>
                              <m:t>1</m:t>
                            </m:r>
                          </m:den>
                        </m:f>
                      </m:sub>
                    </m:sSub>
                  </m:sub>
                </m:sSub>
                <m:r>
                  <m:rPr>
                    <m:sty m:val="p"/>
                  </m:rPr>
                  <w:rPr>
                    <w:rFonts w:ascii="Cambria Math" w:hAnsi="Cambria Math" w:cs="Times New Roman"/>
                    <w:szCs w:val="28"/>
                  </w:rPr>
                  <m:t>=</m:t>
                </m:r>
                <m:d>
                  <m:dPr>
                    <m:ctrlPr>
                      <w:rPr>
                        <w:rFonts w:ascii="Cambria Math" w:hAnsi="Cambria Math" w:cs="Times New Roman"/>
                        <w:szCs w:val="28"/>
                      </w:rPr>
                    </m:ctrlPr>
                  </m:dPr>
                  <m:e>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П</m:t>
                            </m:r>
                          </m:e>
                          <m:sub>
                            <m:r>
                              <w:rPr>
                                <w:rFonts w:ascii="Cambria Math" w:hAnsi="Cambria Math" w:cs="Times New Roman"/>
                                <w:szCs w:val="28"/>
                                <w:lang w:val="en-US"/>
                              </w:rPr>
                              <m:t>i</m:t>
                            </m:r>
                          </m:sub>
                        </m:sSub>
                      </m:num>
                      <m:den>
                        <m:sSub>
                          <m:sSubPr>
                            <m:ctrlPr>
                              <w:rPr>
                                <w:rFonts w:ascii="Cambria Math" w:hAnsi="Cambria Math" w:cs="Times New Roman"/>
                                <w:szCs w:val="28"/>
                              </w:rPr>
                            </m:ctrlPr>
                          </m:sSubPr>
                          <m:e>
                            <m:r>
                              <m:rPr>
                                <m:sty m:val="p"/>
                              </m:rPr>
                              <w:rPr>
                                <w:rFonts w:ascii="Cambria Math" w:hAnsi="Cambria Math" w:cs="Times New Roman"/>
                                <w:szCs w:val="28"/>
                              </w:rPr>
                              <m:t>П</m:t>
                            </m:r>
                          </m:e>
                          <m:sub>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rPr>
                              <m:t>1</m:t>
                            </m:r>
                          </m:sub>
                        </m:sSub>
                      </m:den>
                    </m:f>
                  </m:e>
                </m:d>
                <m:r>
                  <m:rPr>
                    <m:sty m:val="p"/>
                  </m:rPr>
                  <w:rPr>
                    <w:rFonts w:ascii="Cambria Math" w:hAnsi="Cambria Math" w:cs="Times New Roman"/>
                    <w:szCs w:val="28"/>
                  </w:rPr>
                  <m:t xml:space="preserve"> </m:t>
                </m:r>
                <m:r>
                  <m:rPr>
                    <m:sty m:val="p"/>
                  </m:rPr>
                  <w:rPr>
                    <w:rFonts w:ascii="Cambria Math" w:hAnsi="Cambria Math" w:cs="Times New Roman"/>
                    <w:szCs w:val="28"/>
                  </w:rPr>
                  <w:sym w:font="Symbol" w:char="F0B7"/>
                </m:r>
                <m:r>
                  <m:rPr>
                    <m:sty m:val="p"/>
                  </m:rPr>
                  <w:rPr>
                    <w:rFonts w:ascii="Cambria Math" w:hAnsi="Cambria Math" w:cs="Times New Roman"/>
                    <w:szCs w:val="28"/>
                  </w:rPr>
                  <m:t xml:space="preserve"> 100% ,</m:t>
                </m:r>
              </m:oMath>
            </m:oMathPara>
          </w:p>
        </w:tc>
        <w:tc>
          <w:tcPr>
            <w:tcW w:w="1462" w:type="dxa"/>
            <w:vAlign w:val="center"/>
          </w:tcPr>
          <w:p w14:paraId="5F99980B" w14:textId="77777777" w:rsidR="008527E8" w:rsidRPr="00852014" w:rsidRDefault="008527E8" w:rsidP="006254FD">
            <w:pPr>
              <w:spacing w:line="240" w:lineRule="auto"/>
              <w:rPr>
                <w:rFonts w:cs="Times New Roman"/>
                <w:szCs w:val="28"/>
              </w:rPr>
            </w:pPr>
            <w:r w:rsidRPr="00852014">
              <w:rPr>
                <w:rFonts w:cs="Times New Roman"/>
                <w:szCs w:val="28"/>
              </w:rPr>
              <w:t>(2.2)</w:t>
            </w:r>
          </w:p>
        </w:tc>
      </w:tr>
      <w:tr w:rsidR="008527E8" w:rsidRPr="00852014" w14:paraId="708472AB" w14:textId="77777777" w:rsidTr="006254FD">
        <w:tc>
          <w:tcPr>
            <w:tcW w:w="7797" w:type="dxa"/>
          </w:tcPr>
          <w:p w14:paraId="73FB9453" w14:textId="77777777" w:rsidR="008527E8" w:rsidRPr="00852014" w:rsidRDefault="00996A8D" w:rsidP="006254FD">
            <w:pPr>
              <w:spacing w:line="276" w:lineRule="auto"/>
              <w:rPr>
                <w:rFonts w:eastAsia="Calibri"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Тпр</m:t>
                    </m:r>
                  </m:e>
                  <m:sub>
                    <m:sSub>
                      <m:sSubPr>
                        <m:ctrlPr>
                          <w:rPr>
                            <w:rFonts w:ascii="Cambria Math" w:hAnsi="Cambria Math" w:cs="Times New Roman"/>
                            <w:i/>
                            <w:szCs w:val="28"/>
                            <w:lang w:val="en-US"/>
                          </w:rPr>
                        </m:ctrlPr>
                      </m:sSubPr>
                      <m:e>
                        <m:r>
                          <w:rPr>
                            <w:rFonts w:ascii="Cambria Math" w:hAnsi="Cambria Math" w:cs="Times New Roman"/>
                            <w:szCs w:val="28"/>
                          </w:rPr>
                          <m:t>год</m:t>
                        </m:r>
                      </m:e>
                      <m:sub>
                        <m:f>
                          <m:fPr>
                            <m:type m:val="lin"/>
                            <m:ctrlPr>
                              <w:rPr>
                                <w:rFonts w:ascii="Cambria Math" w:hAnsi="Cambria Math" w:cs="Times New Roman"/>
                                <w:i/>
                                <w:szCs w:val="28"/>
                                <w:lang w:val="en-US"/>
                              </w:rPr>
                            </m:ctrlPr>
                          </m:fPr>
                          <m:num>
                            <m:r>
                              <w:rPr>
                                <w:rFonts w:ascii="Cambria Math" w:hAnsi="Cambria Math" w:cs="Times New Roman"/>
                                <w:szCs w:val="28"/>
                                <w:lang w:val="en-US"/>
                              </w:rPr>
                              <m:t>i</m:t>
                            </m:r>
                          </m:num>
                          <m:den>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rPr>
                              <m:t>1</m:t>
                            </m:r>
                          </m:den>
                        </m:f>
                      </m:sub>
                    </m:sSub>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ТР</m:t>
                    </m:r>
                  </m:e>
                  <m:sub>
                    <m:sSub>
                      <m:sSubPr>
                        <m:ctrlPr>
                          <w:rPr>
                            <w:rFonts w:ascii="Cambria Math" w:hAnsi="Cambria Math" w:cs="Times New Roman"/>
                            <w:i/>
                            <w:szCs w:val="28"/>
                          </w:rPr>
                        </m:ctrlPr>
                      </m:sSubPr>
                      <m:e>
                        <m:r>
                          <w:rPr>
                            <w:rFonts w:ascii="Cambria Math" w:hAnsi="Cambria Math" w:cs="Times New Roman"/>
                            <w:szCs w:val="28"/>
                          </w:rPr>
                          <m:t>год</m:t>
                        </m:r>
                      </m:e>
                      <m:sub>
                        <m:f>
                          <m:fPr>
                            <m:type m:val="lin"/>
                            <m:ctrlPr>
                              <w:rPr>
                                <w:rFonts w:ascii="Cambria Math" w:hAnsi="Cambria Math" w:cs="Times New Roman"/>
                                <w:i/>
                                <w:szCs w:val="28"/>
                              </w:rPr>
                            </m:ctrlPr>
                          </m:fPr>
                          <m:num>
                            <m:r>
                              <w:rPr>
                                <w:rFonts w:ascii="Cambria Math" w:hAnsi="Cambria Math" w:cs="Times New Roman"/>
                                <w:szCs w:val="28"/>
                              </w:rPr>
                              <m:t>i</m:t>
                            </m:r>
                          </m:num>
                          <m:den>
                            <m:r>
                              <w:rPr>
                                <w:rFonts w:ascii="Cambria Math" w:hAnsi="Cambria Math" w:cs="Times New Roman"/>
                                <w:szCs w:val="28"/>
                              </w:rPr>
                              <m:t>i</m:t>
                            </m:r>
                            <m:r>
                              <w:rPr>
                                <w:rFonts w:ascii="Cambria Math" w:hAnsi="Cambria Math" w:cs="Times New Roman"/>
                                <w:szCs w:val="28"/>
                              </w:rPr>
                              <m:t>-</m:t>
                            </m:r>
                            <m:r>
                              <w:rPr>
                                <w:rFonts w:ascii="Cambria Math" w:hAnsi="Cambria Math" w:cs="Times New Roman"/>
                                <w:szCs w:val="28"/>
                              </w:rPr>
                              <m:t>1</m:t>
                            </m:r>
                          </m:den>
                        </m:f>
                      </m:sub>
                    </m:sSub>
                  </m:sub>
                </m:sSub>
                <m:r>
                  <m:rPr>
                    <m:sty m:val="p"/>
                  </m:rPr>
                  <w:rPr>
                    <w:rFonts w:ascii="Cambria Math" w:hAnsi="Cambria Math" w:cs="Times New Roman"/>
                    <w:szCs w:val="28"/>
                  </w:rPr>
                  <m:t>-</m:t>
                </m:r>
                <m:r>
                  <m:rPr>
                    <m:sty m:val="p"/>
                  </m:rPr>
                  <w:rPr>
                    <w:rFonts w:ascii="Cambria Math" w:hAnsi="Cambria Math" w:cs="Times New Roman"/>
                    <w:szCs w:val="28"/>
                  </w:rPr>
                  <m:t>100% ,</m:t>
                </m:r>
              </m:oMath>
            </m:oMathPara>
          </w:p>
        </w:tc>
        <w:tc>
          <w:tcPr>
            <w:tcW w:w="1462" w:type="dxa"/>
            <w:vAlign w:val="center"/>
          </w:tcPr>
          <w:p w14:paraId="1576255F" w14:textId="77777777" w:rsidR="008527E8" w:rsidRPr="00852014" w:rsidRDefault="008527E8" w:rsidP="006254FD">
            <w:pPr>
              <w:spacing w:line="240" w:lineRule="auto"/>
              <w:rPr>
                <w:rFonts w:cs="Times New Roman"/>
                <w:szCs w:val="28"/>
              </w:rPr>
            </w:pPr>
            <w:r w:rsidRPr="00852014">
              <w:rPr>
                <w:rFonts w:cs="Times New Roman"/>
                <w:szCs w:val="28"/>
              </w:rPr>
              <w:t>(2.3)</w:t>
            </w:r>
          </w:p>
        </w:tc>
      </w:tr>
    </w:tbl>
    <w:p w14:paraId="016218F5" w14:textId="77777777" w:rsidR="00B26F85" w:rsidRDefault="00B26F85"/>
    <w:tbl>
      <w:tblPr>
        <w:tblW w:w="0" w:type="auto"/>
        <w:tblLook w:val="04A0" w:firstRow="1" w:lastRow="0" w:firstColumn="1" w:lastColumn="0" w:noHBand="0" w:noVBand="1"/>
      </w:tblPr>
      <w:tblGrid>
        <w:gridCol w:w="7797"/>
        <w:gridCol w:w="1462"/>
      </w:tblGrid>
      <w:tr w:rsidR="008527E8" w:rsidRPr="00852014" w14:paraId="4B6F7823" w14:textId="77777777" w:rsidTr="006254FD">
        <w:tc>
          <w:tcPr>
            <w:tcW w:w="7797" w:type="dxa"/>
          </w:tcPr>
          <w:p w14:paraId="242FFD10" w14:textId="77777777" w:rsidR="008527E8" w:rsidRPr="00852014" w:rsidRDefault="00996A8D" w:rsidP="006254FD">
            <w:pPr>
              <w:spacing w:line="276" w:lineRule="auto"/>
              <w:rPr>
                <w:rFonts w:eastAsia="Calibri"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Пр</m:t>
                    </m:r>
                  </m:e>
                  <m:sub>
                    <m:r>
                      <w:rPr>
                        <w:rFonts w:ascii="Cambria Math" w:hAnsi="Cambria Math" w:cs="Times New Roman"/>
                        <w:szCs w:val="28"/>
                      </w:rPr>
                      <m:t>ср.год</m:t>
                    </m:r>
                  </m:sub>
                </m:sSub>
                <m:r>
                  <m:rPr>
                    <m:sty m:val="p"/>
                  </m:rPr>
                  <w:rPr>
                    <w:rFonts w:ascii="Cambria Math" w:hAnsi="Cambria Math" w:cs="Times New Roman"/>
                    <w:szCs w:val="28"/>
                  </w:rPr>
                  <m:t>=</m:t>
                </m:r>
                <m:f>
                  <m:fPr>
                    <m:ctrlPr>
                      <w:rPr>
                        <w:rFonts w:ascii="Cambria Math" w:hAnsi="Cambria Math" w:cs="Times New Roman"/>
                        <w:szCs w:val="28"/>
                      </w:rPr>
                    </m:ctrlPr>
                  </m:fPr>
                  <m:num>
                    <m:nary>
                      <m:naryPr>
                        <m:chr m:val="∑"/>
                        <m:limLoc m:val="undOvr"/>
                        <m:ctrlPr>
                          <w:rPr>
                            <w:rFonts w:ascii="Cambria Math" w:hAnsi="Cambria Math" w:cs="Times New Roman"/>
                            <w:szCs w:val="28"/>
                          </w:rPr>
                        </m:ctrlPr>
                      </m:naryPr>
                      <m:sub>
                        <m:r>
                          <w:rPr>
                            <w:rFonts w:ascii="Cambria Math" w:hAnsi="Cambria Math" w:cs="Times New Roman"/>
                            <w:szCs w:val="28"/>
                          </w:rPr>
                          <m:t>i</m:t>
                        </m:r>
                        <m:r>
                          <m:rPr>
                            <m:sty m:val="p"/>
                          </m:rPr>
                          <w:rPr>
                            <w:rFonts w:ascii="Cambria Math" w:hAnsi="Cambria Math" w:cs="Times New Roman"/>
                            <w:szCs w:val="28"/>
                          </w:rPr>
                          <m:t>=1</m:t>
                        </m:r>
                      </m:sub>
                      <m:sup>
                        <m:r>
                          <w:rPr>
                            <w:rFonts w:ascii="Cambria Math" w:hAnsi="Cambria Math" w:cs="Times New Roman"/>
                            <w:szCs w:val="28"/>
                          </w:rPr>
                          <m:t>n</m:t>
                        </m:r>
                      </m:sup>
                      <m:e>
                        <m:sSub>
                          <m:sSubPr>
                            <m:ctrlPr>
                              <w:rPr>
                                <w:rFonts w:ascii="Cambria Math" w:hAnsi="Cambria Math" w:cs="Times New Roman"/>
                                <w:szCs w:val="28"/>
                              </w:rPr>
                            </m:ctrlPr>
                          </m:sSubPr>
                          <m:e>
                            <m:r>
                              <m:rPr>
                                <m:sty m:val="p"/>
                              </m:rPr>
                              <w:rPr>
                                <w:rFonts w:ascii="Cambria Math" w:hAnsi="Cambria Math" w:cs="Times New Roman"/>
                                <w:szCs w:val="28"/>
                              </w:rPr>
                              <m:t>Пр</m:t>
                            </m:r>
                          </m:e>
                          <m:sub>
                            <m:f>
                              <m:fPr>
                                <m:type m:val="lin"/>
                                <m:ctrlPr>
                                  <w:rPr>
                                    <w:rFonts w:ascii="Cambria Math" w:hAnsi="Cambria Math" w:cs="Times New Roman"/>
                                    <w:i/>
                                    <w:szCs w:val="28"/>
                                    <w:lang w:val="en-US"/>
                                  </w:rPr>
                                </m:ctrlPr>
                              </m:fPr>
                              <m:num>
                                <m:r>
                                  <w:rPr>
                                    <w:rFonts w:ascii="Cambria Math" w:hAnsi="Cambria Math" w:cs="Times New Roman"/>
                                    <w:szCs w:val="28"/>
                                    <w:lang w:val="en-US"/>
                                  </w:rPr>
                                  <m:t>i</m:t>
                                </m:r>
                              </m:num>
                              <m:den>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rPr>
                                  <m:t>1</m:t>
                                </m:r>
                              </m:den>
                            </m:f>
                          </m:sub>
                        </m:sSub>
                      </m:e>
                    </m:nary>
                  </m:num>
                  <m:den>
                    <m:r>
                      <w:rPr>
                        <w:rFonts w:ascii="Cambria Math" w:hAnsi="Cambria Math" w:cs="Times New Roman"/>
                        <w:szCs w:val="28"/>
                      </w:rPr>
                      <m:t>n</m:t>
                    </m:r>
                  </m:den>
                </m:f>
                <m:r>
                  <m:rPr>
                    <m:sty m:val="p"/>
                  </m:rPr>
                  <w:rPr>
                    <w:rFonts w:ascii="Cambria Math" w:hAnsi="Cambria Math" w:cs="Times New Roman"/>
                    <w:szCs w:val="28"/>
                  </w:rPr>
                  <m:t xml:space="preserve"> ,</m:t>
                </m:r>
              </m:oMath>
            </m:oMathPara>
          </w:p>
        </w:tc>
        <w:tc>
          <w:tcPr>
            <w:tcW w:w="1462" w:type="dxa"/>
            <w:vAlign w:val="center"/>
          </w:tcPr>
          <w:p w14:paraId="600C1ADD" w14:textId="77777777" w:rsidR="008527E8" w:rsidRPr="00852014" w:rsidRDefault="008527E8" w:rsidP="006254FD">
            <w:pPr>
              <w:spacing w:line="240" w:lineRule="auto"/>
              <w:rPr>
                <w:rFonts w:cs="Times New Roman"/>
                <w:szCs w:val="28"/>
              </w:rPr>
            </w:pPr>
            <w:r w:rsidRPr="00852014">
              <w:rPr>
                <w:rFonts w:cs="Times New Roman"/>
                <w:szCs w:val="28"/>
              </w:rPr>
              <w:t>(2.4)</w:t>
            </w:r>
          </w:p>
        </w:tc>
      </w:tr>
    </w:tbl>
    <w:p w14:paraId="2B642AE0" w14:textId="77777777" w:rsidR="00B26F85" w:rsidRDefault="00B26F85"/>
    <w:tbl>
      <w:tblPr>
        <w:tblW w:w="0" w:type="auto"/>
        <w:tblLook w:val="04A0" w:firstRow="1" w:lastRow="0" w:firstColumn="1" w:lastColumn="0" w:noHBand="0" w:noVBand="1"/>
      </w:tblPr>
      <w:tblGrid>
        <w:gridCol w:w="7797"/>
        <w:gridCol w:w="1462"/>
      </w:tblGrid>
      <w:tr w:rsidR="008527E8" w:rsidRPr="00852014" w14:paraId="3B61E425" w14:textId="77777777" w:rsidTr="006254FD">
        <w:tc>
          <w:tcPr>
            <w:tcW w:w="7797" w:type="dxa"/>
          </w:tcPr>
          <w:p w14:paraId="0E60A71E" w14:textId="08A7ECC7" w:rsidR="008527E8" w:rsidRPr="00852014" w:rsidRDefault="00996A8D" w:rsidP="006254FD">
            <w:pPr>
              <w:spacing w:line="276" w:lineRule="auto"/>
              <w:rPr>
                <w:rFonts w:eastAsia="Calibri"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ТР</m:t>
                    </m:r>
                  </m:e>
                  <m:sub>
                    <m:r>
                      <w:rPr>
                        <w:rFonts w:ascii="Cambria Math" w:hAnsi="Cambria Math" w:cs="Times New Roman"/>
                        <w:szCs w:val="28"/>
                        <w:lang w:val="en-US"/>
                      </w:rPr>
                      <m:t>ср.год</m:t>
                    </m:r>
                  </m:sub>
                </m:sSub>
                <m:r>
                  <m:rPr>
                    <m:sty m:val="p"/>
                  </m:rPr>
                  <w:rPr>
                    <w:rFonts w:ascii="Cambria Math" w:hAnsi="Cambria Math" w:cs="Times New Roman"/>
                    <w:szCs w:val="28"/>
                  </w:rPr>
                  <m:t>=</m:t>
                </m:r>
                <m:d>
                  <m:dPr>
                    <m:ctrlPr>
                      <w:rPr>
                        <w:rFonts w:ascii="Cambria Math" w:hAnsi="Cambria Math" w:cs="Times New Roman"/>
                        <w:szCs w:val="28"/>
                      </w:rPr>
                    </m:ctrlPr>
                  </m:dPr>
                  <m:e>
                    <m:rad>
                      <m:radPr>
                        <m:ctrlPr>
                          <w:rPr>
                            <w:rFonts w:ascii="Cambria Math" w:hAnsi="Cambria Math" w:cs="Times New Roman"/>
                            <w:szCs w:val="28"/>
                          </w:rPr>
                        </m:ctrlPr>
                      </m:radPr>
                      <m:deg>
                        <m:r>
                          <w:rPr>
                            <w:rFonts w:ascii="Cambria Math" w:hAnsi="Cambria Math" w:cs="Times New Roman"/>
                            <w:szCs w:val="28"/>
                            <w:lang w:val="en-US"/>
                          </w:rPr>
                          <m:t>n</m:t>
                        </m:r>
                        <m:r>
                          <w:rPr>
                            <w:rFonts w:ascii="Cambria Math" w:hAnsi="Cambria Math" w:cs="Times New Roman"/>
                            <w:szCs w:val="28"/>
                            <w:lang w:val="en-US"/>
                          </w:rPr>
                          <m:t>-</m:t>
                        </m:r>
                        <m:r>
                          <w:rPr>
                            <w:rFonts w:ascii="Cambria Math" w:hAnsi="Cambria Math" w:cs="Times New Roman"/>
                            <w:szCs w:val="28"/>
                            <w:lang w:val="en-US"/>
                          </w:rPr>
                          <m:t>1</m:t>
                        </m:r>
                      </m:deg>
                      <m:e>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П</m:t>
                                </m:r>
                              </m:e>
                              <m:sub>
                                <m:r>
                                  <w:rPr>
                                    <w:rFonts w:ascii="Cambria Math" w:hAnsi="Cambria Math" w:cs="Times New Roman"/>
                                    <w:szCs w:val="28"/>
                                    <w:lang w:val="en-US"/>
                                  </w:rPr>
                                  <m:t>n</m:t>
                                </m:r>
                              </m:sub>
                            </m:sSub>
                          </m:num>
                          <m:den>
                            <m:sSub>
                              <m:sSubPr>
                                <m:ctrlPr>
                                  <w:rPr>
                                    <w:rFonts w:ascii="Cambria Math" w:hAnsi="Cambria Math" w:cs="Times New Roman"/>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1</m:t>
                                </m:r>
                              </m:sub>
                            </m:sSub>
                          </m:den>
                        </m:f>
                      </m:e>
                    </m:rad>
                  </m:e>
                </m:d>
                <m:r>
                  <m:rPr>
                    <m:sty m:val="p"/>
                  </m:rPr>
                  <w:rPr>
                    <w:rFonts w:ascii="Cambria Math" w:hAnsi="Cambria Math" w:cs="Times New Roman"/>
                    <w:szCs w:val="28"/>
                  </w:rPr>
                  <m:t xml:space="preserve"> </m:t>
                </m:r>
                <m:r>
                  <m:rPr>
                    <m:sty m:val="p"/>
                  </m:rPr>
                  <w:rPr>
                    <w:rFonts w:ascii="Cambria Math" w:hAnsi="Cambria Math" w:cs="Times New Roman"/>
                    <w:szCs w:val="28"/>
                  </w:rPr>
                  <w:sym w:font="Symbol" w:char="F0B7"/>
                </m:r>
                <m:r>
                  <m:rPr>
                    <m:sty m:val="p"/>
                  </m:rPr>
                  <w:rPr>
                    <w:rFonts w:ascii="Cambria Math" w:hAnsi="Cambria Math" w:cs="Times New Roman"/>
                    <w:szCs w:val="28"/>
                  </w:rPr>
                  <m:t xml:space="preserve"> 100% ,</m:t>
                </m:r>
              </m:oMath>
            </m:oMathPara>
          </w:p>
        </w:tc>
        <w:tc>
          <w:tcPr>
            <w:tcW w:w="1462" w:type="dxa"/>
            <w:vAlign w:val="center"/>
          </w:tcPr>
          <w:p w14:paraId="2CF7D98E" w14:textId="77777777" w:rsidR="008527E8" w:rsidRPr="00852014" w:rsidRDefault="008527E8" w:rsidP="006254FD">
            <w:pPr>
              <w:spacing w:line="240" w:lineRule="auto"/>
              <w:rPr>
                <w:rFonts w:cs="Times New Roman"/>
                <w:szCs w:val="28"/>
              </w:rPr>
            </w:pPr>
            <w:r w:rsidRPr="00852014">
              <w:rPr>
                <w:rFonts w:cs="Times New Roman"/>
                <w:szCs w:val="28"/>
              </w:rPr>
              <w:t>(2.5)</w:t>
            </w:r>
          </w:p>
        </w:tc>
      </w:tr>
    </w:tbl>
    <w:p w14:paraId="3CCD8BDF" w14:textId="77777777" w:rsidR="00B26F85" w:rsidRDefault="00B26F85"/>
    <w:tbl>
      <w:tblPr>
        <w:tblW w:w="0" w:type="auto"/>
        <w:tblLook w:val="04A0" w:firstRow="1" w:lastRow="0" w:firstColumn="1" w:lastColumn="0" w:noHBand="0" w:noVBand="1"/>
      </w:tblPr>
      <w:tblGrid>
        <w:gridCol w:w="7797"/>
        <w:gridCol w:w="1462"/>
      </w:tblGrid>
      <w:tr w:rsidR="008527E8" w:rsidRPr="00852014" w14:paraId="1AB6C242" w14:textId="77777777" w:rsidTr="006254FD">
        <w:tc>
          <w:tcPr>
            <w:tcW w:w="7797" w:type="dxa"/>
          </w:tcPr>
          <w:p w14:paraId="357A24D3" w14:textId="3BFC0C19" w:rsidR="008527E8" w:rsidRPr="00852014" w:rsidRDefault="00996A8D" w:rsidP="006254FD">
            <w:pPr>
              <w:spacing w:line="276" w:lineRule="auto"/>
              <w:rPr>
                <w:rFonts w:eastAsia="Calibri"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ТПр</m:t>
                    </m:r>
                  </m:e>
                  <m:sub>
                    <m:r>
                      <w:rPr>
                        <w:rFonts w:ascii="Cambria Math" w:hAnsi="Cambria Math" w:cs="Times New Roman"/>
                        <w:szCs w:val="28"/>
                        <w:lang w:val="en-US"/>
                      </w:rPr>
                      <m:t>ср.год</m:t>
                    </m:r>
                  </m:sub>
                </m:sSub>
                <m:r>
                  <m:rPr>
                    <m:sty m:val="p"/>
                  </m:rPr>
                  <w:rPr>
                    <w:rFonts w:ascii="Cambria Math" w:hAnsi="Cambria Math" w:cs="Times New Roman"/>
                    <w:szCs w:val="28"/>
                  </w:rPr>
                  <m:t>=</m:t>
                </m:r>
                <m:d>
                  <m:dPr>
                    <m:ctrlPr>
                      <w:rPr>
                        <w:rFonts w:ascii="Cambria Math" w:hAnsi="Cambria Math" w:cs="Times New Roman"/>
                        <w:szCs w:val="28"/>
                      </w:rPr>
                    </m:ctrlPr>
                  </m:dPr>
                  <m:e>
                    <m:rad>
                      <m:radPr>
                        <m:ctrlPr>
                          <w:rPr>
                            <w:rFonts w:ascii="Cambria Math" w:hAnsi="Cambria Math" w:cs="Times New Roman"/>
                            <w:szCs w:val="28"/>
                          </w:rPr>
                        </m:ctrlPr>
                      </m:radPr>
                      <m:deg>
                        <m:r>
                          <w:rPr>
                            <w:rFonts w:ascii="Cambria Math" w:hAnsi="Cambria Math" w:cs="Times New Roman"/>
                            <w:szCs w:val="28"/>
                            <w:lang w:val="en-US"/>
                          </w:rPr>
                          <m:t>n</m:t>
                        </m:r>
                        <m:r>
                          <w:rPr>
                            <w:rFonts w:ascii="Cambria Math" w:hAnsi="Cambria Math" w:cs="Times New Roman"/>
                            <w:szCs w:val="28"/>
                            <w:lang w:val="en-US"/>
                          </w:rPr>
                          <m:t>-</m:t>
                        </m:r>
                        <m:r>
                          <w:rPr>
                            <w:rFonts w:ascii="Cambria Math" w:hAnsi="Cambria Math" w:cs="Times New Roman"/>
                            <w:szCs w:val="28"/>
                            <w:lang w:val="en-US"/>
                          </w:rPr>
                          <m:t>1</m:t>
                        </m:r>
                      </m:deg>
                      <m:e>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П</m:t>
                                </m:r>
                              </m:e>
                              <m:sub>
                                <m:r>
                                  <w:rPr>
                                    <w:rFonts w:ascii="Cambria Math" w:hAnsi="Cambria Math" w:cs="Times New Roman"/>
                                    <w:szCs w:val="28"/>
                                    <w:lang w:val="en-US"/>
                                  </w:rPr>
                                  <m:t>n</m:t>
                                </m:r>
                              </m:sub>
                            </m:sSub>
                          </m:num>
                          <m:den>
                            <m:sSub>
                              <m:sSubPr>
                                <m:ctrlPr>
                                  <w:rPr>
                                    <w:rFonts w:ascii="Cambria Math" w:hAnsi="Cambria Math" w:cs="Times New Roman"/>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1</m:t>
                                </m:r>
                              </m:sub>
                            </m:sSub>
                          </m:den>
                        </m:f>
                      </m:e>
                    </m:rad>
                    <m:r>
                      <m:rPr>
                        <m:sty m:val="p"/>
                      </m:rPr>
                      <w:rPr>
                        <w:rFonts w:ascii="Cambria Math" w:hAnsi="Cambria Math" w:cs="Times New Roman"/>
                        <w:szCs w:val="28"/>
                      </w:rPr>
                      <m:t>-</m:t>
                    </m:r>
                    <m:r>
                      <m:rPr>
                        <m:sty m:val="p"/>
                      </m:rPr>
                      <w:rPr>
                        <w:rFonts w:ascii="Cambria Math" w:hAnsi="Cambria Math" w:cs="Times New Roman"/>
                        <w:szCs w:val="28"/>
                      </w:rPr>
                      <m:t>1</m:t>
                    </m:r>
                  </m:e>
                </m:d>
                <m:r>
                  <m:rPr>
                    <m:sty m:val="p"/>
                  </m:rPr>
                  <w:rPr>
                    <w:rFonts w:ascii="Cambria Math" w:hAnsi="Cambria Math" w:cs="Times New Roman"/>
                    <w:szCs w:val="28"/>
                  </w:rPr>
                  <m:t xml:space="preserve"> </m:t>
                </m:r>
                <m:r>
                  <m:rPr>
                    <m:sty m:val="p"/>
                  </m:rPr>
                  <w:rPr>
                    <w:rFonts w:ascii="Cambria Math" w:hAnsi="Cambria Math" w:cs="Times New Roman"/>
                    <w:szCs w:val="28"/>
                  </w:rPr>
                  <w:sym w:font="Symbol" w:char="F0B7"/>
                </m:r>
                <m:r>
                  <m:rPr>
                    <m:sty m:val="p"/>
                  </m:rPr>
                  <w:rPr>
                    <w:rFonts w:ascii="Cambria Math" w:hAnsi="Cambria Math" w:cs="Times New Roman"/>
                    <w:szCs w:val="28"/>
                  </w:rPr>
                  <m:t xml:space="preserve"> 100% ,</m:t>
                </m:r>
              </m:oMath>
            </m:oMathPara>
          </w:p>
        </w:tc>
        <w:tc>
          <w:tcPr>
            <w:tcW w:w="1462" w:type="dxa"/>
            <w:vAlign w:val="center"/>
          </w:tcPr>
          <w:p w14:paraId="29E39423" w14:textId="77777777" w:rsidR="008527E8" w:rsidRPr="00852014" w:rsidRDefault="008527E8" w:rsidP="006254FD">
            <w:pPr>
              <w:spacing w:line="240" w:lineRule="auto"/>
              <w:rPr>
                <w:rFonts w:cs="Times New Roman"/>
                <w:szCs w:val="28"/>
              </w:rPr>
            </w:pPr>
            <w:r w:rsidRPr="00852014">
              <w:rPr>
                <w:rFonts w:cs="Times New Roman"/>
                <w:szCs w:val="28"/>
              </w:rPr>
              <w:t>(2.</w:t>
            </w:r>
            <w:r>
              <w:rPr>
                <w:rFonts w:cs="Times New Roman"/>
                <w:szCs w:val="28"/>
              </w:rPr>
              <w:t>6</w:t>
            </w:r>
            <w:r w:rsidRPr="00852014">
              <w:rPr>
                <w:rFonts w:cs="Times New Roman"/>
                <w:szCs w:val="28"/>
              </w:rPr>
              <w:t>)</w:t>
            </w:r>
          </w:p>
        </w:tc>
      </w:tr>
    </w:tbl>
    <w:p w14:paraId="347BCDB4" w14:textId="77777777" w:rsidR="00B26F85" w:rsidRDefault="00B26F85"/>
    <w:tbl>
      <w:tblPr>
        <w:tblW w:w="0" w:type="auto"/>
        <w:tblLook w:val="04A0" w:firstRow="1" w:lastRow="0" w:firstColumn="1" w:lastColumn="0" w:noHBand="0" w:noVBand="1"/>
      </w:tblPr>
      <w:tblGrid>
        <w:gridCol w:w="709"/>
        <w:gridCol w:w="8550"/>
      </w:tblGrid>
      <w:tr w:rsidR="008527E8" w:rsidRPr="00D83D6F" w14:paraId="1499F5EE" w14:textId="77777777" w:rsidTr="006254FD">
        <w:tc>
          <w:tcPr>
            <w:tcW w:w="709" w:type="dxa"/>
          </w:tcPr>
          <w:p w14:paraId="704712A6" w14:textId="77777777" w:rsidR="008527E8" w:rsidRPr="00D83D6F" w:rsidRDefault="008527E8" w:rsidP="006254FD">
            <w:pPr>
              <w:spacing w:line="240" w:lineRule="auto"/>
              <w:ind w:firstLine="0"/>
              <w:rPr>
                <w:rFonts w:cs="Times New Roman"/>
                <w:szCs w:val="28"/>
              </w:rPr>
            </w:pPr>
            <w:r w:rsidRPr="00D83D6F">
              <w:rPr>
                <w:rFonts w:cs="Times New Roman"/>
                <w:szCs w:val="28"/>
              </w:rPr>
              <w:t>где</w:t>
            </w:r>
          </w:p>
        </w:tc>
        <w:tc>
          <w:tcPr>
            <w:tcW w:w="8550" w:type="dxa"/>
          </w:tcPr>
          <w:p w14:paraId="71A35EBE" w14:textId="77777777" w:rsidR="008527E8" w:rsidRDefault="008527E8" w:rsidP="00717ABD">
            <w:pPr>
              <w:spacing w:line="240" w:lineRule="auto"/>
              <w:ind w:left="2441" w:hanging="2437"/>
              <w:rPr>
                <w:rFonts w:cs="Times New Roman"/>
                <w:szCs w:val="28"/>
              </w:rPr>
            </w:pPr>
            <w:r w:rsidRPr="00D83D6F">
              <w:rPr>
                <w:rFonts w:cs="Times New Roman"/>
                <w:szCs w:val="28"/>
              </w:rPr>
              <w:t>П</w:t>
            </w:r>
            <w:r w:rsidRPr="00D83D6F">
              <w:rPr>
                <w:rFonts w:cs="Times New Roman"/>
                <w:szCs w:val="28"/>
                <w:vertAlign w:val="subscript"/>
              </w:rPr>
              <w:t>1</w:t>
            </w:r>
            <w:r w:rsidRPr="00D83D6F">
              <w:rPr>
                <w:rFonts w:cs="Times New Roman"/>
                <w:szCs w:val="28"/>
              </w:rPr>
              <w:t>, П</w:t>
            </w:r>
            <w:proofErr w:type="spellStart"/>
            <w:r w:rsidRPr="00D83D6F">
              <w:rPr>
                <w:rFonts w:cs="Times New Roman"/>
                <w:i/>
                <w:szCs w:val="28"/>
                <w:vertAlign w:val="subscript"/>
                <w:lang w:val="en-US"/>
              </w:rPr>
              <w:t>i</w:t>
            </w:r>
            <w:proofErr w:type="spellEnd"/>
            <w:r w:rsidRPr="00D83D6F">
              <w:rPr>
                <w:rFonts w:cs="Times New Roman"/>
                <w:szCs w:val="28"/>
              </w:rPr>
              <w:t>, П</w:t>
            </w:r>
            <w:proofErr w:type="spellStart"/>
            <w:r w:rsidRPr="00D83D6F">
              <w:rPr>
                <w:rFonts w:cs="Times New Roman"/>
                <w:i/>
                <w:szCs w:val="28"/>
                <w:vertAlign w:val="subscript"/>
                <w:lang w:val="en-US"/>
              </w:rPr>
              <w:t>i</w:t>
            </w:r>
            <w:proofErr w:type="spellEnd"/>
            <w:r w:rsidRPr="00D83D6F">
              <w:rPr>
                <w:rFonts w:cs="Times New Roman"/>
                <w:i/>
                <w:szCs w:val="28"/>
                <w:vertAlign w:val="subscript"/>
              </w:rPr>
              <w:t>-1</w:t>
            </w:r>
            <w:r w:rsidRPr="00D83D6F">
              <w:rPr>
                <w:rFonts w:cs="Times New Roman"/>
                <w:szCs w:val="28"/>
              </w:rPr>
              <w:t xml:space="preserve"> и П</w:t>
            </w:r>
            <w:r w:rsidRPr="00D83D6F">
              <w:rPr>
                <w:rFonts w:cs="Times New Roman"/>
                <w:i/>
                <w:szCs w:val="28"/>
                <w:vertAlign w:val="subscript"/>
                <w:lang w:val="en-US"/>
              </w:rPr>
              <w:t>n</w:t>
            </w:r>
            <w:r w:rsidRPr="00D83D6F">
              <w:rPr>
                <w:rFonts w:cs="Times New Roman"/>
                <w:szCs w:val="28"/>
              </w:rPr>
              <w:t xml:space="preserve"> – значения показателя в первом, </w:t>
            </w:r>
            <w:proofErr w:type="spellStart"/>
            <w:r w:rsidRPr="00D83D6F">
              <w:rPr>
                <w:rFonts w:cs="Times New Roman"/>
                <w:i/>
                <w:szCs w:val="28"/>
                <w:lang w:val="en-US"/>
              </w:rPr>
              <w:t>i</w:t>
            </w:r>
            <w:proofErr w:type="spellEnd"/>
            <w:r w:rsidRPr="00D83D6F">
              <w:rPr>
                <w:rFonts w:cs="Times New Roman"/>
                <w:szCs w:val="28"/>
              </w:rPr>
              <w:t>-м, (</w:t>
            </w:r>
            <w:proofErr w:type="spellStart"/>
            <w:r w:rsidRPr="00D83D6F">
              <w:rPr>
                <w:rFonts w:cs="Times New Roman"/>
                <w:i/>
                <w:szCs w:val="28"/>
                <w:lang w:val="en-US"/>
              </w:rPr>
              <w:t>i</w:t>
            </w:r>
            <w:proofErr w:type="spellEnd"/>
            <w:r w:rsidRPr="00D83D6F">
              <w:rPr>
                <w:rFonts w:cs="Times New Roman"/>
                <w:szCs w:val="28"/>
              </w:rPr>
              <w:t>–1)-м и в последнем годах соответственно анализируемого периода р.;</w:t>
            </w:r>
            <w:r>
              <w:rPr>
                <w:rFonts w:cs="Times New Roman"/>
                <w:szCs w:val="28"/>
              </w:rPr>
              <w:t xml:space="preserve"> </w:t>
            </w:r>
          </w:p>
          <w:p w14:paraId="2376835B" w14:textId="77777777" w:rsidR="008527E8" w:rsidRPr="00D83D6F" w:rsidRDefault="008527E8" w:rsidP="006254FD">
            <w:pPr>
              <w:spacing w:line="240" w:lineRule="auto"/>
              <w:ind w:left="4" w:firstLine="0"/>
              <w:rPr>
                <w:rFonts w:cs="Times New Roman"/>
                <w:szCs w:val="28"/>
              </w:rPr>
            </w:pPr>
            <w:r w:rsidRPr="00D83D6F">
              <w:rPr>
                <w:rFonts w:cs="Times New Roman"/>
                <w:i/>
                <w:szCs w:val="28"/>
                <w:lang w:val="en-US"/>
              </w:rPr>
              <w:t>n</w:t>
            </w:r>
            <w:r w:rsidRPr="00D83D6F">
              <w:rPr>
                <w:rFonts w:cs="Times New Roman"/>
                <w:szCs w:val="28"/>
              </w:rPr>
              <w:t xml:space="preserve"> – количество лет в анализируемом периоде.</w:t>
            </w:r>
          </w:p>
        </w:tc>
      </w:tr>
    </w:tbl>
    <w:p w14:paraId="3374CDA0" w14:textId="688C9F1E" w:rsidR="008527E8" w:rsidRDefault="008527E8" w:rsidP="00DD6328">
      <w:pPr>
        <w:spacing w:line="240" w:lineRule="auto"/>
      </w:pPr>
    </w:p>
    <w:p w14:paraId="31BE6FE4" w14:textId="2236EDA7" w:rsidR="00987925" w:rsidRDefault="00987925" w:rsidP="00987925">
      <w:pPr>
        <w:spacing w:line="240" w:lineRule="auto"/>
        <w:rPr>
          <w:rFonts w:cs="Times New Roman"/>
        </w:rPr>
      </w:pPr>
      <w:r w:rsidRPr="002C55CC">
        <w:rPr>
          <w:rFonts w:cs="Times New Roman"/>
          <w:color w:val="000000"/>
          <w:szCs w:val="28"/>
        </w:rPr>
        <w:t xml:space="preserve">Вычисленные значения показателей представлены в </w:t>
      </w:r>
      <w:r w:rsidR="00F64E6E">
        <w:rPr>
          <w:rFonts w:cs="Times New Roman"/>
          <w:color w:val="000000"/>
          <w:szCs w:val="28"/>
        </w:rPr>
        <w:t>П</w:t>
      </w:r>
      <w:r w:rsidRPr="002C55CC">
        <w:rPr>
          <w:rFonts w:cs="Times New Roman"/>
          <w:color w:val="000000"/>
          <w:szCs w:val="28"/>
        </w:rPr>
        <w:t xml:space="preserve">риложении </w:t>
      </w:r>
      <w:r w:rsidR="00F64E6E">
        <w:rPr>
          <w:rFonts w:cs="Times New Roman"/>
          <w:color w:val="000000"/>
          <w:szCs w:val="28"/>
        </w:rPr>
        <w:t>В</w:t>
      </w:r>
      <w:r w:rsidRPr="002C55CC">
        <w:rPr>
          <w:rFonts w:cs="Times New Roman"/>
          <w:color w:val="000000"/>
          <w:szCs w:val="28"/>
        </w:rPr>
        <w:t>.</w:t>
      </w:r>
      <w:r>
        <w:rPr>
          <w:rFonts w:cs="Times New Roman"/>
          <w:color w:val="000000"/>
          <w:szCs w:val="28"/>
        </w:rPr>
        <w:t xml:space="preserve"> </w:t>
      </w:r>
      <w:r>
        <w:rPr>
          <w:rFonts w:cs="Times New Roman"/>
        </w:rPr>
        <w:t>Расчеты наглядно отразили темпы роста и прироста по каждому из годов. Наибольший рост чистой прибыли произошел в 20</w:t>
      </w:r>
      <w:r w:rsidR="00CA5DC3" w:rsidRPr="00CA5DC3">
        <w:rPr>
          <w:rFonts w:cs="Times New Roman"/>
        </w:rPr>
        <w:t>22</w:t>
      </w:r>
      <w:r>
        <w:rPr>
          <w:rFonts w:cs="Times New Roman"/>
        </w:rPr>
        <w:t xml:space="preserve"> году по сравнению с 20</w:t>
      </w:r>
      <w:r w:rsidR="00CA5DC3" w:rsidRPr="00CA5DC3">
        <w:rPr>
          <w:rFonts w:cs="Times New Roman"/>
        </w:rPr>
        <w:t>2</w:t>
      </w:r>
      <w:r w:rsidR="00CA5DC3" w:rsidRPr="0027685F">
        <w:rPr>
          <w:rFonts w:cs="Times New Roman"/>
        </w:rPr>
        <w:t>1</w:t>
      </w:r>
      <w:r>
        <w:rPr>
          <w:rFonts w:cs="Times New Roman"/>
        </w:rPr>
        <w:t xml:space="preserve"> годом.</w:t>
      </w:r>
    </w:p>
    <w:p w14:paraId="3679B8A2" w14:textId="1A070C29" w:rsidR="009A08E7" w:rsidRDefault="009A08E7" w:rsidP="009A08E7">
      <w:pPr>
        <w:tabs>
          <w:tab w:val="left" w:pos="4140"/>
        </w:tabs>
        <w:spacing w:line="240" w:lineRule="auto"/>
        <w:rPr>
          <w:rFonts w:eastAsia="Times New Roman" w:cs="Times New Roman"/>
          <w:color w:val="000000"/>
          <w:szCs w:val="28"/>
          <w:lang w:eastAsia="ru-RU"/>
        </w:rPr>
      </w:pPr>
      <w:r w:rsidRPr="00C65F2E">
        <w:rPr>
          <w:rFonts w:cs="Times New Roman"/>
        </w:rPr>
        <w:t xml:space="preserve">Для анализа финансовых результатов деятельности компании, тенденций их изменения </w:t>
      </w:r>
      <w:r w:rsidR="004B2967">
        <w:rPr>
          <w:rFonts w:cs="Times New Roman"/>
        </w:rPr>
        <w:t xml:space="preserve">были </w:t>
      </w:r>
      <w:r w:rsidRPr="00C65F2E">
        <w:rPr>
          <w:rFonts w:cs="Times New Roman"/>
        </w:rPr>
        <w:t>рассчита</w:t>
      </w:r>
      <w:r w:rsidR="004B2967">
        <w:rPr>
          <w:rFonts w:cs="Times New Roman"/>
        </w:rPr>
        <w:t>ны</w:t>
      </w:r>
      <w:r w:rsidRPr="00C65F2E">
        <w:rPr>
          <w:rFonts w:cs="Times New Roman"/>
        </w:rPr>
        <w:t xml:space="preserve"> значения рентабельности выручки от реализации продукции </w:t>
      </w:r>
      <m:oMath>
        <m:sSub>
          <m:sSubPr>
            <m:ctrlPr>
              <w:rPr>
                <w:rFonts w:ascii="Cambria Math" w:eastAsia="Times New Roman" w:hAnsi="Cambria Math" w:cs="Times New Roman"/>
                <w:color w:val="000000"/>
                <w:szCs w:val="28"/>
                <w:lang w:eastAsia="ru-RU"/>
              </w:rPr>
            </m:ctrlPr>
          </m:sSubPr>
          <m:e>
            <m:r>
              <m:rPr>
                <m:sty m:val="p"/>
              </m:rPr>
              <w:rPr>
                <w:rFonts w:ascii="Cambria Math" w:eastAsia="Times New Roman" w:hAnsi="Cambria Math" w:cs="Times New Roman"/>
                <w:color w:val="000000"/>
                <w:szCs w:val="28"/>
                <w:lang w:eastAsia="ru-RU"/>
              </w:rPr>
              <m:t>Р</m:t>
            </m:r>
          </m:e>
          <m:sub>
            <m:r>
              <m:rPr>
                <m:sty m:val="p"/>
              </m:rPr>
              <w:rPr>
                <w:rFonts w:ascii="Cambria Math" w:eastAsia="Times New Roman" w:hAnsi="Cambria Math" w:cs="Times New Roman"/>
                <w:color w:val="000000"/>
                <w:szCs w:val="28"/>
                <w:lang w:eastAsia="ru-RU"/>
              </w:rPr>
              <m:t>в</m:t>
            </m:r>
          </m:sub>
        </m:sSub>
      </m:oMath>
      <w:r w:rsidRPr="00C65F2E">
        <w:rPr>
          <w:rFonts w:eastAsia="Times New Roman" w:cs="Times New Roman"/>
          <w:color w:val="000000"/>
          <w:szCs w:val="28"/>
          <w:lang w:eastAsia="ru-RU"/>
        </w:rPr>
        <w:t xml:space="preserve">, активов </w:t>
      </w:r>
      <m:oMath>
        <m:sSub>
          <m:sSubPr>
            <m:ctrlPr>
              <w:rPr>
                <w:rFonts w:ascii="Cambria Math" w:eastAsia="Times New Roman" w:hAnsi="Cambria Math" w:cs="Times New Roman"/>
                <w:color w:val="000000"/>
                <w:szCs w:val="28"/>
                <w:lang w:eastAsia="ru-RU"/>
              </w:rPr>
            </m:ctrlPr>
          </m:sSubPr>
          <m:e>
            <m:r>
              <m:rPr>
                <m:sty m:val="p"/>
              </m:rPr>
              <w:rPr>
                <w:rFonts w:ascii="Cambria Math" w:eastAsia="Times New Roman" w:hAnsi="Cambria Math" w:cs="Times New Roman"/>
                <w:color w:val="000000"/>
                <w:szCs w:val="28"/>
                <w:lang w:eastAsia="ru-RU"/>
              </w:rPr>
              <m:t>Р</m:t>
            </m:r>
          </m:e>
          <m:sub>
            <m:r>
              <m:rPr>
                <m:sty m:val="p"/>
              </m:rPr>
              <w:rPr>
                <w:rFonts w:ascii="Cambria Math" w:eastAsia="Times New Roman" w:hAnsi="Cambria Math" w:cs="Times New Roman"/>
                <w:color w:val="000000"/>
                <w:szCs w:val="28"/>
                <w:lang w:eastAsia="ru-RU"/>
              </w:rPr>
              <m:t>А</m:t>
            </m:r>
          </m:sub>
        </m:sSub>
      </m:oMath>
      <w:r w:rsidRPr="00C65F2E">
        <w:rPr>
          <w:rFonts w:eastAsia="Times New Roman" w:cs="Times New Roman"/>
          <w:color w:val="000000"/>
          <w:szCs w:val="28"/>
          <w:lang w:eastAsia="ru-RU"/>
        </w:rPr>
        <w:t xml:space="preserve"> и основных средств </w:t>
      </w:r>
      <m:oMath>
        <m:sSub>
          <m:sSubPr>
            <m:ctrlPr>
              <w:rPr>
                <w:rFonts w:ascii="Cambria Math" w:eastAsia="Times New Roman" w:hAnsi="Cambria Math" w:cs="Times New Roman"/>
                <w:color w:val="000000"/>
                <w:szCs w:val="28"/>
                <w:lang w:eastAsia="ru-RU"/>
              </w:rPr>
            </m:ctrlPr>
          </m:sSubPr>
          <m:e>
            <m:r>
              <m:rPr>
                <m:sty m:val="p"/>
              </m:rPr>
              <w:rPr>
                <w:rFonts w:ascii="Cambria Math" w:eastAsia="Times New Roman" w:hAnsi="Cambria Math" w:cs="Times New Roman"/>
                <w:color w:val="000000"/>
                <w:szCs w:val="28"/>
                <w:lang w:eastAsia="ru-RU"/>
              </w:rPr>
              <m:t>Р</m:t>
            </m:r>
          </m:e>
          <m:sub>
            <m:r>
              <m:rPr>
                <m:sty m:val="p"/>
              </m:rPr>
              <w:rPr>
                <w:rFonts w:ascii="Cambria Math" w:eastAsia="Times New Roman" w:hAnsi="Cambria Math" w:cs="Times New Roman"/>
                <w:szCs w:val="28"/>
                <w:lang w:eastAsia="ru-RU"/>
              </w:rPr>
              <m:t>ОС</m:t>
            </m:r>
          </m:sub>
        </m:sSub>
      </m:oMath>
      <w:r w:rsidRPr="00C65F2E">
        <w:rPr>
          <w:rFonts w:eastAsia="Times New Roman" w:cs="Times New Roman"/>
          <w:color w:val="000000"/>
          <w:szCs w:val="28"/>
          <w:lang w:eastAsia="ru-RU"/>
        </w:rPr>
        <w:t xml:space="preserve"> за 20</w:t>
      </w:r>
      <w:r w:rsidR="004B2967">
        <w:rPr>
          <w:rFonts w:eastAsia="Times New Roman" w:cs="Times New Roman"/>
          <w:color w:val="000000"/>
          <w:szCs w:val="28"/>
          <w:lang w:eastAsia="ru-RU"/>
        </w:rPr>
        <w:t>20</w:t>
      </w:r>
      <w:r w:rsidRPr="00C65F2E">
        <w:rPr>
          <w:rFonts w:eastAsia="Times New Roman" w:cs="Times New Roman"/>
          <w:color w:val="000000"/>
          <w:szCs w:val="28"/>
          <w:lang w:eastAsia="ru-RU"/>
        </w:rPr>
        <w:t>-202</w:t>
      </w:r>
      <w:r w:rsidR="004B2967">
        <w:rPr>
          <w:rFonts w:eastAsia="Times New Roman" w:cs="Times New Roman"/>
          <w:color w:val="000000"/>
          <w:szCs w:val="28"/>
          <w:lang w:eastAsia="ru-RU"/>
        </w:rPr>
        <w:t>3</w:t>
      </w:r>
      <w:r w:rsidRPr="00C65F2E">
        <w:rPr>
          <w:rFonts w:eastAsia="Times New Roman" w:cs="Times New Roman"/>
          <w:color w:val="000000"/>
          <w:szCs w:val="28"/>
          <w:lang w:eastAsia="ru-RU"/>
        </w:rPr>
        <w:t xml:space="preserve"> гг.:</w:t>
      </w:r>
    </w:p>
    <w:p w14:paraId="76ACF431" w14:textId="77777777" w:rsidR="009A08E7" w:rsidRPr="00C65F2E" w:rsidRDefault="009A08E7" w:rsidP="009A08E7">
      <w:pPr>
        <w:tabs>
          <w:tab w:val="left" w:pos="4140"/>
        </w:tabs>
        <w:spacing w:line="240" w:lineRule="auto"/>
        <w:rPr>
          <w:rFonts w:eastAsia="Times New Roman" w:cs="Times New Roman"/>
          <w:color w:val="000000"/>
          <w:szCs w:val="28"/>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3"/>
        <w:gridCol w:w="1462"/>
      </w:tblGrid>
      <w:tr w:rsidR="009A08E7" w:rsidRPr="009E0AE9" w14:paraId="49DE52A2" w14:textId="77777777" w:rsidTr="001C1D9E">
        <w:tc>
          <w:tcPr>
            <w:tcW w:w="7893" w:type="dxa"/>
            <w:vAlign w:val="center"/>
          </w:tcPr>
          <w:p w14:paraId="6420F7BB" w14:textId="77777777" w:rsidR="009A08E7" w:rsidRPr="009E0AE9" w:rsidRDefault="00996A8D" w:rsidP="001C1D9E">
            <w:pPr>
              <w:tabs>
                <w:tab w:val="left" w:pos="4140"/>
              </w:tabs>
              <w:spacing w:line="276" w:lineRule="auto"/>
              <w:rPr>
                <w:rFonts w:ascii="Times New Roman" w:eastAsia="Times New Roman" w:hAnsi="Times New Roman" w:cs="Times New Roman"/>
                <w:color w:val="000000"/>
                <w:sz w:val="28"/>
                <w:szCs w:val="36"/>
                <w:lang w:eastAsia="ru-RU"/>
              </w:rPr>
            </w:pPr>
            <m:oMathPara>
              <m:oMath>
                <m:sSub>
                  <m:sSubPr>
                    <m:ctrlPr>
                      <w:rPr>
                        <w:rFonts w:ascii="Cambria Math" w:eastAsia="Times New Roman" w:hAnsi="Cambria Math" w:cs="Times New Roman"/>
                        <w:color w:val="000000"/>
                        <w:sz w:val="28"/>
                        <w:szCs w:val="36"/>
                        <w:lang w:eastAsia="ru-RU"/>
                      </w:rPr>
                    </m:ctrlPr>
                  </m:sSubPr>
                  <m:e>
                    <m:r>
                      <m:rPr>
                        <m:sty m:val="p"/>
                      </m:rPr>
                      <w:rPr>
                        <w:rFonts w:ascii="Cambria Math" w:eastAsia="Times New Roman" w:hAnsi="Cambria Math" w:cs="Times New Roman"/>
                        <w:color w:val="000000"/>
                        <w:sz w:val="28"/>
                        <w:szCs w:val="36"/>
                        <w:lang w:eastAsia="ru-RU"/>
                      </w:rPr>
                      <m:t>Р</m:t>
                    </m:r>
                  </m:e>
                  <m:sub>
                    <m:r>
                      <m:rPr>
                        <m:sty m:val="p"/>
                      </m:rPr>
                      <w:rPr>
                        <w:rFonts w:ascii="Cambria Math" w:eastAsia="Times New Roman" w:hAnsi="Cambria Math" w:cs="Times New Roman"/>
                        <w:color w:val="000000"/>
                        <w:sz w:val="28"/>
                        <w:szCs w:val="36"/>
                        <w:lang w:eastAsia="ru-RU"/>
                      </w:rPr>
                      <m:t>В</m:t>
                    </m:r>
                  </m:sub>
                </m:sSub>
                <m:r>
                  <m:rPr>
                    <m:sty m:val="p"/>
                  </m:rPr>
                  <w:rPr>
                    <w:rFonts w:ascii="Cambria Math" w:eastAsia="Times New Roman" w:hAnsi="Cambria Math" w:cs="Times New Roman"/>
                    <w:color w:val="000000"/>
                    <w:sz w:val="28"/>
                    <w:szCs w:val="36"/>
                    <w:lang w:eastAsia="ru-RU"/>
                  </w:rPr>
                  <m:t>=</m:t>
                </m:r>
                <m:f>
                  <m:fPr>
                    <m:ctrlPr>
                      <w:rPr>
                        <w:rFonts w:ascii="Cambria Math" w:eastAsia="Times New Roman" w:hAnsi="Cambria Math" w:cs="Times New Roman"/>
                        <w:color w:val="000000"/>
                        <w:sz w:val="28"/>
                        <w:szCs w:val="36"/>
                        <w:lang w:eastAsia="ru-RU"/>
                      </w:rPr>
                    </m:ctrlPr>
                  </m:fPr>
                  <m:num>
                    <m:r>
                      <m:rPr>
                        <m:sty m:val="p"/>
                      </m:rPr>
                      <w:rPr>
                        <w:rFonts w:ascii="Cambria Math" w:eastAsia="Times New Roman" w:hAnsi="Cambria Math" w:cs="Times New Roman"/>
                        <w:color w:val="000000"/>
                        <w:sz w:val="28"/>
                        <w:szCs w:val="36"/>
                        <w:lang w:eastAsia="ru-RU"/>
                      </w:rPr>
                      <m:t>ЧП(У)</m:t>
                    </m:r>
                  </m:num>
                  <m:den>
                    <m:r>
                      <m:rPr>
                        <m:sty m:val="p"/>
                      </m:rPr>
                      <w:rPr>
                        <w:rFonts w:ascii="Cambria Math" w:eastAsia="Times New Roman" w:hAnsi="Cambria Math" w:cs="Times New Roman"/>
                        <w:color w:val="000000"/>
                        <w:sz w:val="28"/>
                        <w:szCs w:val="36"/>
                        <w:lang w:eastAsia="ru-RU"/>
                      </w:rPr>
                      <m:t>В</m:t>
                    </m:r>
                  </m:den>
                </m:f>
                <m:r>
                  <m:rPr>
                    <m:sty m:val="p"/>
                  </m:rPr>
                  <w:rPr>
                    <w:rFonts w:ascii="Cambria Math" w:eastAsia="Times New Roman" w:hAnsi="Cambria Math" w:cs="Times New Roman"/>
                    <w:color w:val="000000"/>
                    <w:sz w:val="28"/>
                    <w:szCs w:val="36"/>
                    <w:lang w:eastAsia="ru-RU"/>
                  </w:rPr>
                  <m:t>*100%</m:t>
                </m:r>
              </m:oMath>
            </m:oMathPara>
          </w:p>
        </w:tc>
        <w:tc>
          <w:tcPr>
            <w:tcW w:w="1462" w:type="dxa"/>
            <w:vAlign w:val="center"/>
          </w:tcPr>
          <w:p w14:paraId="5FCCAB8E" w14:textId="77777777" w:rsidR="009A08E7" w:rsidRPr="009E0AE9" w:rsidRDefault="009A08E7" w:rsidP="001C1D9E">
            <w:pPr>
              <w:tabs>
                <w:tab w:val="left" w:pos="4140"/>
              </w:tabs>
              <w:spacing w:line="240" w:lineRule="auto"/>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(2.7)</w:t>
            </w:r>
          </w:p>
        </w:tc>
      </w:tr>
    </w:tbl>
    <w:p w14:paraId="306CF313" w14:textId="77777777" w:rsidR="00FE77E4" w:rsidRDefault="00FE77E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3"/>
        <w:gridCol w:w="1462"/>
      </w:tblGrid>
      <w:tr w:rsidR="009A08E7" w:rsidRPr="009E0AE9" w14:paraId="4120C700" w14:textId="77777777" w:rsidTr="001C1D9E">
        <w:tc>
          <w:tcPr>
            <w:tcW w:w="7893" w:type="dxa"/>
            <w:vAlign w:val="center"/>
          </w:tcPr>
          <w:p w14:paraId="7114E7D7" w14:textId="77777777" w:rsidR="009A08E7" w:rsidRPr="009E0AE9" w:rsidRDefault="00996A8D" w:rsidP="001C1D9E">
            <w:pPr>
              <w:tabs>
                <w:tab w:val="left" w:pos="4140"/>
              </w:tabs>
              <w:spacing w:line="276" w:lineRule="auto"/>
              <w:rPr>
                <w:rFonts w:ascii="Times New Roman" w:eastAsia="Times New Roman" w:hAnsi="Times New Roman" w:cs="Times New Roman"/>
                <w:color w:val="000000"/>
                <w:sz w:val="28"/>
                <w:szCs w:val="36"/>
                <w:lang w:eastAsia="ru-RU"/>
              </w:rPr>
            </w:pPr>
            <m:oMathPara>
              <m:oMath>
                <m:sSub>
                  <m:sSubPr>
                    <m:ctrlPr>
                      <w:rPr>
                        <w:rFonts w:ascii="Cambria Math" w:eastAsia="Times New Roman" w:hAnsi="Cambria Math" w:cs="Times New Roman"/>
                        <w:color w:val="000000"/>
                        <w:sz w:val="28"/>
                        <w:szCs w:val="36"/>
                        <w:lang w:eastAsia="ru-RU"/>
                      </w:rPr>
                    </m:ctrlPr>
                  </m:sSubPr>
                  <m:e>
                    <m:r>
                      <m:rPr>
                        <m:sty m:val="p"/>
                      </m:rPr>
                      <w:rPr>
                        <w:rFonts w:ascii="Cambria Math" w:eastAsia="Times New Roman" w:hAnsi="Cambria Math" w:cs="Times New Roman"/>
                        <w:color w:val="000000"/>
                        <w:sz w:val="28"/>
                        <w:szCs w:val="36"/>
                        <w:lang w:eastAsia="ru-RU"/>
                      </w:rPr>
                      <m:t>Р</m:t>
                    </m:r>
                  </m:e>
                  <m:sub>
                    <m:r>
                      <m:rPr>
                        <m:sty m:val="p"/>
                      </m:rPr>
                      <w:rPr>
                        <w:rFonts w:ascii="Cambria Math" w:eastAsia="Times New Roman" w:hAnsi="Cambria Math" w:cs="Times New Roman"/>
                        <w:color w:val="000000"/>
                        <w:sz w:val="28"/>
                        <w:szCs w:val="36"/>
                        <w:lang w:eastAsia="ru-RU"/>
                      </w:rPr>
                      <m:t>А</m:t>
                    </m:r>
                  </m:sub>
                </m:sSub>
                <m:r>
                  <m:rPr>
                    <m:sty m:val="p"/>
                  </m:rPr>
                  <w:rPr>
                    <w:rFonts w:ascii="Cambria Math" w:eastAsia="Times New Roman" w:hAnsi="Cambria Math" w:cs="Times New Roman"/>
                    <w:color w:val="000000"/>
                    <w:sz w:val="28"/>
                    <w:szCs w:val="36"/>
                    <w:lang w:eastAsia="ru-RU"/>
                  </w:rPr>
                  <m:t>=</m:t>
                </m:r>
                <m:f>
                  <m:fPr>
                    <m:ctrlPr>
                      <w:rPr>
                        <w:rFonts w:ascii="Cambria Math" w:eastAsia="Times New Roman" w:hAnsi="Cambria Math" w:cs="Times New Roman"/>
                        <w:color w:val="000000"/>
                        <w:sz w:val="28"/>
                        <w:szCs w:val="36"/>
                        <w:lang w:eastAsia="ru-RU"/>
                      </w:rPr>
                    </m:ctrlPr>
                  </m:fPr>
                  <m:num>
                    <m:r>
                      <m:rPr>
                        <m:sty m:val="p"/>
                      </m:rPr>
                      <w:rPr>
                        <w:rFonts w:ascii="Cambria Math" w:eastAsia="Times New Roman" w:hAnsi="Cambria Math" w:cs="Times New Roman"/>
                        <w:color w:val="000000"/>
                        <w:sz w:val="28"/>
                        <w:szCs w:val="36"/>
                        <w:lang w:eastAsia="ru-RU"/>
                      </w:rPr>
                      <m:t>ЧП(У)</m:t>
                    </m:r>
                  </m:num>
                  <m:den>
                    <m:r>
                      <m:rPr>
                        <m:sty m:val="p"/>
                      </m:rPr>
                      <w:rPr>
                        <w:rFonts w:ascii="Cambria Math" w:eastAsia="Times New Roman" w:hAnsi="Cambria Math" w:cs="Times New Roman"/>
                        <w:color w:val="000000"/>
                        <w:sz w:val="28"/>
                        <w:szCs w:val="36"/>
                        <w:lang w:eastAsia="ru-RU"/>
                      </w:rPr>
                      <m:t>ИБ</m:t>
                    </m:r>
                  </m:den>
                </m:f>
                <m:r>
                  <m:rPr>
                    <m:sty m:val="p"/>
                  </m:rPr>
                  <w:rPr>
                    <w:rFonts w:ascii="Cambria Math" w:eastAsia="Times New Roman" w:hAnsi="Cambria Math" w:cs="Times New Roman"/>
                    <w:color w:val="000000"/>
                    <w:sz w:val="28"/>
                    <w:szCs w:val="36"/>
                    <w:lang w:eastAsia="ru-RU"/>
                  </w:rPr>
                  <m:t>*100%</m:t>
                </m:r>
              </m:oMath>
            </m:oMathPara>
          </w:p>
        </w:tc>
        <w:tc>
          <w:tcPr>
            <w:tcW w:w="1462" w:type="dxa"/>
            <w:vAlign w:val="center"/>
          </w:tcPr>
          <w:p w14:paraId="4A0F1EE3" w14:textId="77777777" w:rsidR="009A08E7" w:rsidRPr="009E0AE9" w:rsidRDefault="009A08E7" w:rsidP="001C1D9E">
            <w:pPr>
              <w:tabs>
                <w:tab w:val="left" w:pos="4140"/>
              </w:tabs>
              <w:spacing w:line="240" w:lineRule="auto"/>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(2.8)</w:t>
            </w:r>
          </w:p>
        </w:tc>
      </w:tr>
    </w:tbl>
    <w:p w14:paraId="5EB5DA1F" w14:textId="77777777" w:rsidR="00FE77E4" w:rsidRDefault="00FE77E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3"/>
        <w:gridCol w:w="1462"/>
      </w:tblGrid>
      <w:tr w:rsidR="009A08E7" w:rsidRPr="009E0AE9" w14:paraId="2033486D" w14:textId="77777777" w:rsidTr="001C1D9E">
        <w:tc>
          <w:tcPr>
            <w:tcW w:w="7893" w:type="dxa"/>
            <w:vAlign w:val="center"/>
          </w:tcPr>
          <w:p w14:paraId="217F315B" w14:textId="77777777" w:rsidR="009A08E7" w:rsidRPr="009E0AE9" w:rsidRDefault="00996A8D" w:rsidP="001C1D9E">
            <w:pPr>
              <w:tabs>
                <w:tab w:val="left" w:pos="4140"/>
              </w:tabs>
              <w:spacing w:line="276" w:lineRule="auto"/>
              <w:rPr>
                <w:rFonts w:ascii="Times New Roman" w:eastAsia="Times New Roman" w:hAnsi="Times New Roman" w:cs="Times New Roman"/>
                <w:color w:val="000000"/>
                <w:sz w:val="28"/>
                <w:szCs w:val="36"/>
                <w:lang w:eastAsia="ru-RU"/>
              </w:rPr>
            </w:pPr>
            <m:oMathPara>
              <m:oMath>
                <m:sSub>
                  <m:sSubPr>
                    <m:ctrlPr>
                      <w:rPr>
                        <w:rFonts w:ascii="Cambria Math" w:eastAsia="Times New Roman" w:hAnsi="Cambria Math" w:cs="Times New Roman"/>
                        <w:color w:val="000000"/>
                        <w:sz w:val="28"/>
                        <w:szCs w:val="36"/>
                        <w:lang w:eastAsia="ru-RU"/>
                      </w:rPr>
                    </m:ctrlPr>
                  </m:sSubPr>
                  <m:e>
                    <m:r>
                      <m:rPr>
                        <m:sty m:val="p"/>
                      </m:rPr>
                      <w:rPr>
                        <w:rFonts w:ascii="Cambria Math" w:eastAsia="Times New Roman" w:hAnsi="Cambria Math" w:cs="Times New Roman"/>
                        <w:color w:val="000000"/>
                        <w:sz w:val="28"/>
                        <w:szCs w:val="36"/>
                        <w:lang w:eastAsia="ru-RU"/>
                      </w:rPr>
                      <m:t>Р</m:t>
                    </m:r>
                  </m:e>
                  <m:sub>
                    <m:r>
                      <m:rPr>
                        <m:sty m:val="p"/>
                      </m:rPr>
                      <w:rPr>
                        <w:rFonts w:ascii="Cambria Math" w:eastAsia="Times New Roman" w:hAnsi="Cambria Math" w:cs="Times New Roman"/>
                        <w:color w:val="000000"/>
                        <w:sz w:val="28"/>
                        <w:szCs w:val="36"/>
                        <w:lang w:eastAsia="ru-RU"/>
                      </w:rPr>
                      <m:t>ОС</m:t>
                    </m:r>
                  </m:sub>
                </m:sSub>
                <m:r>
                  <m:rPr>
                    <m:sty m:val="p"/>
                  </m:rPr>
                  <w:rPr>
                    <w:rFonts w:ascii="Cambria Math" w:eastAsia="Times New Roman" w:hAnsi="Cambria Math" w:cs="Times New Roman"/>
                    <w:color w:val="000000"/>
                    <w:sz w:val="28"/>
                    <w:szCs w:val="36"/>
                    <w:lang w:eastAsia="ru-RU"/>
                  </w:rPr>
                  <m:t>=</m:t>
                </m:r>
                <m:f>
                  <m:fPr>
                    <m:ctrlPr>
                      <w:rPr>
                        <w:rFonts w:ascii="Cambria Math" w:eastAsia="Times New Roman" w:hAnsi="Cambria Math" w:cs="Times New Roman"/>
                        <w:color w:val="000000"/>
                        <w:sz w:val="28"/>
                        <w:szCs w:val="36"/>
                        <w:lang w:eastAsia="ru-RU"/>
                      </w:rPr>
                    </m:ctrlPr>
                  </m:fPr>
                  <m:num>
                    <m:r>
                      <m:rPr>
                        <m:sty m:val="p"/>
                      </m:rPr>
                      <w:rPr>
                        <w:rFonts w:ascii="Cambria Math" w:eastAsia="Times New Roman" w:hAnsi="Cambria Math" w:cs="Times New Roman"/>
                        <w:color w:val="000000"/>
                        <w:sz w:val="28"/>
                        <w:szCs w:val="36"/>
                        <w:lang w:eastAsia="ru-RU"/>
                      </w:rPr>
                      <m:t>ЧП(У)</m:t>
                    </m:r>
                  </m:num>
                  <m:den>
                    <m:r>
                      <m:rPr>
                        <m:sty m:val="p"/>
                      </m:rPr>
                      <w:rPr>
                        <w:rFonts w:ascii="Cambria Math" w:eastAsia="Times New Roman" w:hAnsi="Cambria Math" w:cs="Times New Roman"/>
                        <w:color w:val="000000"/>
                        <w:sz w:val="28"/>
                        <w:szCs w:val="36"/>
                        <w:lang w:eastAsia="ru-RU"/>
                      </w:rPr>
                      <m:t>ОС</m:t>
                    </m:r>
                  </m:den>
                </m:f>
                <m:r>
                  <m:rPr>
                    <m:sty m:val="p"/>
                  </m:rPr>
                  <w:rPr>
                    <w:rFonts w:ascii="Cambria Math" w:eastAsia="Times New Roman" w:hAnsi="Cambria Math" w:cs="Times New Roman"/>
                    <w:color w:val="000000"/>
                    <w:sz w:val="28"/>
                    <w:szCs w:val="36"/>
                    <w:lang w:eastAsia="ru-RU"/>
                  </w:rPr>
                  <m:t>*100%</m:t>
                </m:r>
              </m:oMath>
            </m:oMathPara>
          </w:p>
        </w:tc>
        <w:tc>
          <w:tcPr>
            <w:tcW w:w="1462" w:type="dxa"/>
            <w:vAlign w:val="center"/>
          </w:tcPr>
          <w:p w14:paraId="2795282F" w14:textId="77777777" w:rsidR="009A08E7" w:rsidRPr="009E0AE9" w:rsidRDefault="009A08E7" w:rsidP="001C1D9E">
            <w:pPr>
              <w:tabs>
                <w:tab w:val="left" w:pos="4140"/>
              </w:tabs>
              <w:spacing w:line="240" w:lineRule="auto"/>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(2.9)</w:t>
            </w:r>
          </w:p>
        </w:tc>
      </w:tr>
    </w:tbl>
    <w:p w14:paraId="017DB646" w14:textId="77777777" w:rsidR="00FE77E4" w:rsidRDefault="00FE77E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7"/>
      </w:tblGrid>
      <w:tr w:rsidR="009A08E7" w:rsidRPr="009E0AE9" w14:paraId="1AF6996D" w14:textId="77777777" w:rsidTr="001C1D9E">
        <w:tc>
          <w:tcPr>
            <w:tcW w:w="598" w:type="dxa"/>
            <w:vMerge w:val="restart"/>
          </w:tcPr>
          <w:p w14:paraId="6A6E3DA9" w14:textId="77777777" w:rsidR="009A08E7" w:rsidRPr="009E0AE9" w:rsidRDefault="009A08E7" w:rsidP="001C1D9E">
            <w:pPr>
              <w:spacing w:line="240" w:lineRule="auto"/>
              <w:ind w:firstLine="0"/>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где</w:t>
            </w:r>
          </w:p>
        </w:tc>
        <w:tc>
          <w:tcPr>
            <w:tcW w:w="8757" w:type="dxa"/>
          </w:tcPr>
          <w:p w14:paraId="224061D9" w14:textId="3AE1CD4B" w:rsidR="009A08E7" w:rsidRPr="009E0AE9" w:rsidRDefault="009A08E7" w:rsidP="001C1D9E">
            <w:pPr>
              <w:spacing w:line="240" w:lineRule="auto"/>
              <w:ind w:firstLine="0"/>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ЧП(У) – годовая чистая прибыль (убыток) компании, р.</w:t>
            </w:r>
            <w:r w:rsidR="00FE77E4" w:rsidRPr="009E0AE9">
              <w:rPr>
                <w:rFonts w:ascii="Times New Roman" w:eastAsia="Times New Roman" w:hAnsi="Times New Roman" w:cs="Times New Roman"/>
                <w:color w:val="000000"/>
                <w:sz w:val="28"/>
                <w:szCs w:val="36"/>
                <w:lang w:eastAsia="ru-RU"/>
              </w:rPr>
              <w:t>;</w:t>
            </w:r>
          </w:p>
        </w:tc>
      </w:tr>
      <w:tr w:rsidR="009A08E7" w:rsidRPr="009E0AE9" w14:paraId="026F3FE2" w14:textId="77777777" w:rsidTr="001C1D9E">
        <w:tc>
          <w:tcPr>
            <w:tcW w:w="598" w:type="dxa"/>
            <w:vMerge/>
          </w:tcPr>
          <w:p w14:paraId="0168AB0A" w14:textId="77777777" w:rsidR="009A08E7" w:rsidRPr="009E0AE9" w:rsidRDefault="009A08E7" w:rsidP="001C1D9E">
            <w:pPr>
              <w:spacing w:line="240" w:lineRule="auto"/>
              <w:rPr>
                <w:rFonts w:ascii="Times New Roman" w:eastAsia="Times New Roman" w:hAnsi="Times New Roman" w:cs="Times New Roman"/>
                <w:color w:val="000000"/>
                <w:sz w:val="28"/>
                <w:szCs w:val="36"/>
                <w:lang w:eastAsia="ru-RU"/>
              </w:rPr>
            </w:pPr>
          </w:p>
        </w:tc>
        <w:tc>
          <w:tcPr>
            <w:tcW w:w="8757" w:type="dxa"/>
          </w:tcPr>
          <w:p w14:paraId="27765A34" w14:textId="038D80F4" w:rsidR="009A08E7" w:rsidRPr="009E0AE9" w:rsidRDefault="009A08E7" w:rsidP="001C1D9E">
            <w:pPr>
              <w:spacing w:line="240" w:lineRule="auto"/>
              <w:ind w:firstLine="0"/>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В – годовая выручка компании от реализации продуктов, р.</w:t>
            </w:r>
            <w:r w:rsidR="00FE77E4" w:rsidRPr="009E0AE9">
              <w:rPr>
                <w:rFonts w:ascii="Times New Roman" w:eastAsia="Times New Roman" w:hAnsi="Times New Roman" w:cs="Times New Roman"/>
                <w:color w:val="000000"/>
                <w:sz w:val="28"/>
                <w:szCs w:val="36"/>
                <w:lang w:eastAsia="ru-RU"/>
              </w:rPr>
              <w:t>;</w:t>
            </w:r>
          </w:p>
        </w:tc>
      </w:tr>
      <w:tr w:rsidR="009A08E7" w:rsidRPr="009E0AE9" w14:paraId="4F8A0C9F" w14:textId="77777777" w:rsidTr="001C1D9E">
        <w:tc>
          <w:tcPr>
            <w:tcW w:w="598" w:type="dxa"/>
            <w:vMerge/>
          </w:tcPr>
          <w:p w14:paraId="00F2688E" w14:textId="77777777" w:rsidR="009A08E7" w:rsidRPr="009E0AE9" w:rsidRDefault="009A08E7" w:rsidP="001C1D9E">
            <w:pPr>
              <w:spacing w:line="240" w:lineRule="auto"/>
              <w:rPr>
                <w:rFonts w:ascii="Times New Roman" w:eastAsia="Times New Roman" w:hAnsi="Times New Roman" w:cs="Times New Roman"/>
                <w:color w:val="000000"/>
                <w:sz w:val="28"/>
                <w:szCs w:val="36"/>
                <w:lang w:eastAsia="ru-RU"/>
              </w:rPr>
            </w:pPr>
          </w:p>
        </w:tc>
        <w:tc>
          <w:tcPr>
            <w:tcW w:w="8757" w:type="dxa"/>
          </w:tcPr>
          <w:p w14:paraId="6EA1C832" w14:textId="0E355E3D" w:rsidR="009A08E7" w:rsidRPr="009E0AE9" w:rsidRDefault="009A08E7" w:rsidP="001C1D9E">
            <w:pPr>
              <w:spacing w:line="240" w:lineRule="auto"/>
              <w:ind w:firstLine="0"/>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ИБ – итог бухгалтерского баланса компании, р.</w:t>
            </w:r>
            <w:r w:rsidR="00FE77E4" w:rsidRPr="009E0AE9">
              <w:rPr>
                <w:rFonts w:ascii="Times New Roman" w:eastAsia="Times New Roman" w:hAnsi="Times New Roman" w:cs="Times New Roman"/>
                <w:color w:val="000000"/>
                <w:sz w:val="28"/>
                <w:szCs w:val="36"/>
                <w:lang w:eastAsia="ru-RU"/>
              </w:rPr>
              <w:t>;</w:t>
            </w:r>
          </w:p>
        </w:tc>
      </w:tr>
      <w:tr w:rsidR="009A08E7" w:rsidRPr="009E0AE9" w14:paraId="6CE02AA1" w14:textId="77777777" w:rsidTr="001C1D9E">
        <w:tc>
          <w:tcPr>
            <w:tcW w:w="598" w:type="dxa"/>
            <w:vMerge/>
          </w:tcPr>
          <w:p w14:paraId="7E1318E2" w14:textId="77777777" w:rsidR="009A08E7" w:rsidRPr="009E0AE9" w:rsidRDefault="009A08E7" w:rsidP="001C1D9E">
            <w:pPr>
              <w:spacing w:line="240" w:lineRule="auto"/>
              <w:rPr>
                <w:rFonts w:ascii="Times New Roman" w:eastAsia="Times New Roman" w:hAnsi="Times New Roman" w:cs="Times New Roman"/>
                <w:color w:val="000000"/>
                <w:sz w:val="28"/>
                <w:szCs w:val="36"/>
                <w:lang w:eastAsia="ru-RU"/>
              </w:rPr>
            </w:pPr>
          </w:p>
        </w:tc>
        <w:tc>
          <w:tcPr>
            <w:tcW w:w="8757" w:type="dxa"/>
          </w:tcPr>
          <w:p w14:paraId="3DAE903C" w14:textId="77777777" w:rsidR="009A08E7" w:rsidRPr="009E0AE9" w:rsidRDefault="009A08E7" w:rsidP="001C1D9E">
            <w:pPr>
              <w:spacing w:line="240" w:lineRule="auto"/>
              <w:ind w:firstLine="0"/>
              <w:rPr>
                <w:rFonts w:ascii="Times New Roman" w:eastAsia="Times New Roman" w:hAnsi="Times New Roman" w:cs="Times New Roman"/>
                <w:color w:val="000000"/>
                <w:sz w:val="28"/>
                <w:szCs w:val="36"/>
                <w:lang w:eastAsia="ru-RU"/>
              </w:rPr>
            </w:pPr>
            <w:r w:rsidRPr="009E0AE9">
              <w:rPr>
                <w:rFonts w:ascii="Times New Roman" w:eastAsia="Times New Roman" w:hAnsi="Times New Roman" w:cs="Times New Roman"/>
                <w:color w:val="000000"/>
                <w:sz w:val="28"/>
                <w:szCs w:val="36"/>
                <w:lang w:eastAsia="ru-RU"/>
              </w:rPr>
              <w:t>ОС – стоимость основных средств, р.</w:t>
            </w:r>
          </w:p>
        </w:tc>
      </w:tr>
    </w:tbl>
    <w:p w14:paraId="6ED064B6" w14:textId="77777777" w:rsidR="009A08E7" w:rsidRDefault="009A08E7" w:rsidP="009A08E7">
      <w:pPr>
        <w:spacing w:line="240" w:lineRule="auto"/>
      </w:pPr>
    </w:p>
    <w:p w14:paraId="4BB48EA1" w14:textId="2568C26A" w:rsidR="009A08E7" w:rsidRDefault="009A08E7" w:rsidP="009A08E7">
      <w:pPr>
        <w:spacing w:line="240" w:lineRule="auto"/>
      </w:pPr>
      <w:r>
        <w:lastRenderedPageBreak/>
        <w:t>Расчеты по рентабельности продукции, активов и основных средств представлены в таблице 2.2.</w:t>
      </w:r>
      <w:r w:rsidR="00CE0881">
        <w:t xml:space="preserve"> График динамики изменения данных показателей изображен на рисунке 2.</w:t>
      </w:r>
      <w:r w:rsidR="00FF453C">
        <w:t>1</w:t>
      </w:r>
      <w:r w:rsidR="00CE0881">
        <w:t>.</w:t>
      </w:r>
    </w:p>
    <w:p w14:paraId="737BDC8E" w14:textId="6ABB1CD9" w:rsidR="00FA3552" w:rsidRDefault="00FA3552" w:rsidP="00FA3552">
      <w:pPr>
        <w:spacing w:before="100" w:beforeAutospacing="1" w:line="240" w:lineRule="auto"/>
        <w:ind w:left="1843" w:hanging="1843"/>
        <w:rPr>
          <w:rFonts w:cs="Times New Roman"/>
          <w:color w:val="000000"/>
          <w:szCs w:val="28"/>
        </w:rPr>
      </w:pPr>
      <w:r>
        <w:rPr>
          <w:rFonts w:cs="Times New Roman"/>
          <w:color w:val="000000"/>
          <w:szCs w:val="28"/>
        </w:rPr>
        <w:t>Таблица 2.2</w:t>
      </w:r>
      <w:r w:rsidRPr="002C55CC">
        <w:rPr>
          <w:rFonts w:cs="Times New Roman"/>
          <w:color w:val="000000"/>
          <w:szCs w:val="28"/>
        </w:rPr>
        <w:t xml:space="preserve"> – Значения рентабельности в</w:t>
      </w:r>
      <w:r>
        <w:rPr>
          <w:rFonts w:cs="Times New Roman"/>
          <w:color w:val="000000"/>
          <w:szCs w:val="28"/>
        </w:rPr>
        <w:t>ыручки от реализации компании СП ОАО «Спартак» за 2020-2023</w:t>
      </w:r>
      <w:r w:rsidRPr="002C55CC">
        <w:rPr>
          <w:rFonts w:cs="Times New Roman"/>
          <w:color w:val="000000"/>
          <w:szCs w:val="28"/>
        </w:rPr>
        <w:t xml:space="preserve"> гг</w:t>
      </w:r>
      <w:r>
        <w:rPr>
          <w:rFonts w:cs="Times New Roman"/>
          <w:color w:val="000000"/>
          <w:szCs w:val="28"/>
        </w:rPr>
        <w:t>.</w:t>
      </w:r>
      <w:r w:rsidRPr="002C55CC">
        <w:rPr>
          <w:rFonts w:cs="Times New Roman"/>
          <w:color w:val="000000"/>
          <w:szCs w:val="28"/>
        </w:rPr>
        <w:t>, %.</w:t>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1560"/>
        <w:gridCol w:w="1417"/>
        <w:gridCol w:w="1276"/>
        <w:gridCol w:w="1407"/>
      </w:tblGrid>
      <w:tr w:rsidR="00FA3552" w:rsidRPr="0049736C" w14:paraId="3C8BE9D7" w14:textId="77777777" w:rsidTr="001C1D9E">
        <w:trPr>
          <w:trHeight w:val="300"/>
          <w:jc w:val="center"/>
        </w:trPr>
        <w:tc>
          <w:tcPr>
            <w:tcW w:w="3402" w:type="dxa"/>
            <w:shd w:val="clear" w:color="auto" w:fill="auto"/>
            <w:noWrap/>
            <w:vAlign w:val="bottom"/>
            <w:hideMark/>
          </w:tcPr>
          <w:p w14:paraId="71C92746" w14:textId="77777777" w:rsidR="00FA3552" w:rsidRPr="00E55E9C" w:rsidRDefault="00FA3552" w:rsidP="001C1D9E">
            <w:pPr>
              <w:spacing w:line="240" w:lineRule="auto"/>
              <w:ind w:firstLine="0"/>
              <w:jc w:val="left"/>
              <w:rPr>
                <w:rFonts w:eastAsia="Times New Roman" w:cs="Times New Roman"/>
                <w:b/>
                <w:bCs/>
                <w:color w:val="000000"/>
                <w:sz w:val="24"/>
                <w:lang w:eastAsia="ru-RU"/>
              </w:rPr>
            </w:pPr>
            <w:r w:rsidRPr="00E55E9C">
              <w:rPr>
                <w:rFonts w:eastAsia="Times New Roman" w:cs="Times New Roman"/>
                <w:b/>
                <w:bCs/>
                <w:color w:val="000000"/>
                <w:sz w:val="24"/>
                <w:lang w:eastAsia="ru-RU"/>
              </w:rPr>
              <w:t>Показатель</w:t>
            </w:r>
          </w:p>
        </w:tc>
        <w:tc>
          <w:tcPr>
            <w:tcW w:w="1560" w:type="dxa"/>
            <w:shd w:val="clear" w:color="auto" w:fill="auto"/>
            <w:noWrap/>
            <w:vAlign w:val="bottom"/>
            <w:hideMark/>
          </w:tcPr>
          <w:p w14:paraId="4CF493A7" w14:textId="56D1DBEE" w:rsidR="00FA3552" w:rsidRPr="00E55E9C" w:rsidRDefault="00FA3552" w:rsidP="001C1D9E">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Pr>
                <w:rFonts w:eastAsia="Times New Roman" w:cs="Times New Roman"/>
                <w:b/>
                <w:bCs/>
                <w:color w:val="000000"/>
                <w:sz w:val="24"/>
                <w:lang w:eastAsia="ru-RU"/>
              </w:rPr>
              <w:t>20</w:t>
            </w:r>
          </w:p>
        </w:tc>
        <w:tc>
          <w:tcPr>
            <w:tcW w:w="1417" w:type="dxa"/>
            <w:shd w:val="clear" w:color="auto" w:fill="auto"/>
            <w:noWrap/>
            <w:vAlign w:val="bottom"/>
            <w:hideMark/>
          </w:tcPr>
          <w:p w14:paraId="5DD144CF" w14:textId="675E510B" w:rsidR="00FA3552" w:rsidRPr="00E55E9C" w:rsidRDefault="00FA3552" w:rsidP="001C1D9E">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Pr>
                <w:rFonts w:eastAsia="Times New Roman" w:cs="Times New Roman"/>
                <w:b/>
                <w:bCs/>
                <w:color w:val="000000"/>
                <w:sz w:val="24"/>
                <w:lang w:eastAsia="ru-RU"/>
              </w:rPr>
              <w:t>21</w:t>
            </w:r>
          </w:p>
        </w:tc>
        <w:tc>
          <w:tcPr>
            <w:tcW w:w="1276" w:type="dxa"/>
            <w:shd w:val="clear" w:color="auto" w:fill="auto"/>
            <w:noWrap/>
            <w:vAlign w:val="bottom"/>
            <w:hideMark/>
          </w:tcPr>
          <w:p w14:paraId="40499C8E" w14:textId="474006F3" w:rsidR="00FA3552" w:rsidRPr="00E55E9C" w:rsidRDefault="00FA3552" w:rsidP="001C1D9E">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Pr>
                <w:rFonts w:eastAsia="Times New Roman" w:cs="Times New Roman"/>
                <w:b/>
                <w:bCs/>
                <w:color w:val="000000"/>
                <w:sz w:val="24"/>
                <w:lang w:eastAsia="ru-RU"/>
              </w:rPr>
              <w:t>2</w:t>
            </w:r>
          </w:p>
        </w:tc>
        <w:tc>
          <w:tcPr>
            <w:tcW w:w="1407" w:type="dxa"/>
            <w:shd w:val="clear" w:color="auto" w:fill="auto"/>
            <w:noWrap/>
            <w:vAlign w:val="bottom"/>
            <w:hideMark/>
          </w:tcPr>
          <w:p w14:paraId="6307C7E1" w14:textId="7DAA6495" w:rsidR="00FA3552" w:rsidRPr="00E55E9C" w:rsidRDefault="00FA3552" w:rsidP="001C1D9E">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Pr>
                <w:rFonts w:eastAsia="Times New Roman" w:cs="Times New Roman"/>
                <w:b/>
                <w:bCs/>
                <w:color w:val="000000"/>
                <w:sz w:val="24"/>
                <w:lang w:eastAsia="ru-RU"/>
              </w:rPr>
              <w:t>3</w:t>
            </w:r>
          </w:p>
        </w:tc>
      </w:tr>
      <w:tr w:rsidR="00157338" w:rsidRPr="0049736C" w14:paraId="5AF0AE09" w14:textId="77777777" w:rsidTr="005F6467">
        <w:trPr>
          <w:trHeight w:val="300"/>
          <w:jc w:val="center"/>
        </w:trPr>
        <w:tc>
          <w:tcPr>
            <w:tcW w:w="3402" w:type="dxa"/>
            <w:shd w:val="clear" w:color="auto" w:fill="auto"/>
            <w:noWrap/>
            <w:vAlign w:val="bottom"/>
            <w:hideMark/>
          </w:tcPr>
          <w:p w14:paraId="5E96B48C" w14:textId="4D5C2973" w:rsidR="00157338" w:rsidRPr="0064123B" w:rsidRDefault="00157338" w:rsidP="00157338">
            <w:pPr>
              <w:spacing w:line="240" w:lineRule="auto"/>
              <w:ind w:firstLine="0"/>
              <w:jc w:val="left"/>
              <w:rPr>
                <w:rFonts w:eastAsia="Times New Roman" w:cs="Times New Roman"/>
                <w:color w:val="000000"/>
                <w:sz w:val="24"/>
                <w:lang w:eastAsia="ru-RU"/>
              </w:rPr>
            </w:pPr>
            <w:r w:rsidRPr="0064123B">
              <w:rPr>
                <w:rFonts w:eastAsia="Times New Roman" w:cs="Times New Roman"/>
                <w:color w:val="000000"/>
                <w:sz w:val="24"/>
                <w:lang w:eastAsia="ru-RU"/>
              </w:rPr>
              <w:t>Рентабельность выручки</w:t>
            </w:r>
          </w:p>
        </w:tc>
        <w:tc>
          <w:tcPr>
            <w:tcW w:w="1560" w:type="dxa"/>
            <w:shd w:val="clear" w:color="auto" w:fill="auto"/>
            <w:noWrap/>
            <w:vAlign w:val="center"/>
          </w:tcPr>
          <w:p w14:paraId="569937B9" w14:textId="0E016B62" w:rsidR="00157338" w:rsidRPr="00157338" w:rsidRDefault="00157338" w:rsidP="00157338">
            <w:pPr>
              <w:spacing w:line="240" w:lineRule="auto"/>
              <w:ind w:firstLine="0"/>
              <w:jc w:val="center"/>
              <w:rPr>
                <w:rFonts w:eastAsia="Times New Roman" w:cs="Times New Roman"/>
                <w:color w:val="000000"/>
                <w:sz w:val="24"/>
                <w:szCs w:val="20"/>
                <w:lang w:val="en-US" w:eastAsia="ru-RU"/>
              </w:rPr>
            </w:pPr>
            <w:r w:rsidRPr="00157338">
              <w:rPr>
                <w:color w:val="000000"/>
                <w:sz w:val="24"/>
                <w:szCs w:val="20"/>
              </w:rPr>
              <w:t>4,00</w:t>
            </w:r>
          </w:p>
        </w:tc>
        <w:tc>
          <w:tcPr>
            <w:tcW w:w="1417" w:type="dxa"/>
            <w:shd w:val="clear" w:color="auto" w:fill="auto"/>
            <w:noWrap/>
            <w:vAlign w:val="center"/>
          </w:tcPr>
          <w:p w14:paraId="4EFB9E61" w14:textId="67814080"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4,46</w:t>
            </w:r>
          </w:p>
        </w:tc>
        <w:tc>
          <w:tcPr>
            <w:tcW w:w="1276" w:type="dxa"/>
            <w:shd w:val="clear" w:color="auto" w:fill="auto"/>
            <w:noWrap/>
            <w:vAlign w:val="center"/>
          </w:tcPr>
          <w:p w14:paraId="25F7D7D7" w14:textId="64946DA7"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7,70</w:t>
            </w:r>
          </w:p>
        </w:tc>
        <w:tc>
          <w:tcPr>
            <w:tcW w:w="1407" w:type="dxa"/>
            <w:shd w:val="clear" w:color="auto" w:fill="auto"/>
            <w:noWrap/>
            <w:vAlign w:val="center"/>
          </w:tcPr>
          <w:p w14:paraId="30201C76" w14:textId="2D3F82E0"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7,62</w:t>
            </w:r>
          </w:p>
        </w:tc>
      </w:tr>
      <w:tr w:rsidR="00157338" w:rsidRPr="0049736C" w14:paraId="624339EF" w14:textId="77777777" w:rsidTr="005F6467">
        <w:trPr>
          <w:trHeight w:val="300"/>
          <w:jc w:val="center"/>
        </w:trPr>
        <w:tc>
          <w:tcPr>
            <w:tcW w:w="3402" w:type="dxa"/>
            <w:shd w:val="clear" w:color="auto" w:fill="auto"/>
            <w:noWrap/>
            <w:vAlign w:val="bottom"/>
            <w:hideMark/>
          </w:tcPr>
          <w:p w14:paraId="5E5180EF" w14:textId="358402CD" w:rsidR="00157338" w:rsidRPr="0064123B" w:rsidRDefault="00157338" w:rsidP="00157338">
            <w:pPr>
              <w:spacing w:line="240" w:lineRule="auto"/>
              <w:ind w:firstLine="0"/>
              <w:jc w:val="left"/>
              <w:rPr>
                <w:rFonts w:eastAsia="Times New Roman" w:cs="Times New Roman"/>
                <w:color w:val="000000"/>
                <w:sz w:val="24"/>
                <w:lang w:eastAsia="ru-RU"/>
              </w:rPr>
            </w:pPr>
            <w:r w:rsidRPr="0064123B">
              <w:rPr>
                <w:rFonts w:eastAsia="Times New Roman" w:cs="Times New Roman"/>
                <w:color w:val="000000"/>
                <w:sz w:val="24"/>
                <w:lang w:eastAsia="ru-RU"/>
              </w:rPr>
              <w:t>Рентабельность активов</w:t>
            </w:r>
          </w:p>
        </w:tc>
        <w:tc>
          <w:tcPr>
            <w:tcW w:w="1560" w:type="dxa"/>
            <w:shd w:val="clear" w:color="auto" w:fill="auto"/>
            <w:noWrap/>
            <w:vAlign w:val="center"/>
          </w:tcPr>
          <w:p w14:paraId="77CC3FB7" w14:textId="788C91BB"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4,21</w:t>
            </w:r>
          </w:p>
        </w:tc>
        <w:tc>
          <w:tcPr>
            <w:tcW w:w="1417" w:type="dxa"/>
            <w:shd w:val="clear" w:color="auto" w:fill="auto"/>
            <w:noWrap/>
            <w:vAlign w:val="center"/>
          </w:tcPr>
          <w:p w14:paraId="71B54916" w14:textId="43BFA247"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5,53</w:t>
            </w:r>
          </w:p>
        </w:tc>
        <w:tc>
          <w:tcPr>
            <w:tcW w:w="1276" w:type="dxa"/>
            <w:shd w:val="clear" w:color="auto" w:fill="auto"/>
            <w:noWrap/>
            <w:vAlign w:val="center"/>
          </w:tcPr>
          <w:p w14:paraId="52C1C9B3" w14:textId="29C154A3"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9,63</w:t>
            </w:r>
          </w:p>
        </w:tc>
        <w:tc>
          <w:tcPr>
            <w:tcW w:w="1407" w:type="dxa"/>
            <w:shd w:val="clear" w:color="auto" w:fill="auto"/>
            <w:noWrap/>
            <w:vAlign w:val="center"/>
          </w:tcPr>
          <w:p w14:paraId="6F63C9D7" w14:textId="78D8B8B1"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8,67</w:t>
            </w:r>
          </w:p>
        </w:tc>
      </w:tr>
      <w:tr w:rsidR="00157338" w:rsidRPr="0049736C" w14:paraId="2265F3E6" w14:textId="77777777" w:rsidTr="005F6467">
        <w:trPr>
          <w:trHeight w:val="300"/>
          <w:jc w:val="center"/>
        </w:trPr>
        <w:tc>
          <w:tcPr>
            <w:tcW w:w="3402" w:type="dxa"/>
            <w:shd w:val="clear" w:color="auto" w:fill="auto"/>
            <w:noWrap/>
            <w:vAlign w:val="bottom"/>
            <w:hideMark/>
          </w:tcPr>
          <w:p w14:paraId="48127757" w14:textId="77777777" w:rsidR="00157338" w:rsidRPr="0064123B" w:rsidRDefault="00157338" w:rsidP="00157338">
            <w:pPr>
              <w:spacing w:line="240" w:lineRule="auto"/>
              <w:ind w:firstLine="0"/>
              <w:jc w:val="left"/>
              <w:rPr>
                <w:rFonts w:eastAsia="Times New Roman" w:cs="Times New Roman"/>
                <w:color w:val="000000"/>
                <w:sz w:val="24"/>
                <w:lang w:eastAsia="ru-RU"/>
              </w:rPr>
            </w:pPr>
            <w:r w:rsidRPr="0064123B">
              <w:rPr>
                <w:rFonts w:eastAsia="Times New Roman" w:cs="Times New Roman"/>
                <w:color w:val="000000"/>
                <w:sz w:val="24"/>
                <w:lang w:eastAsia="ru-RU"/>
              </w:rPr>
              <w:t>Рентабельность ОС</w:t>
            </w:r>
          </w:p>
        </w:tc>
        <w:tc>
          <w:tcPr>
            <w:tcW w:w="1560" w:type="dxa"/>
            <w:shd w:val="clear" w:color="auto" w:fill="auto"/>
            <w:noWrap/>
            <w:vAlign w:val="center"/>
          </w:tcPr>
          <w:p w14:paraId="07792591" w14:textId="2D326972"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11,12</w:t>
            </w:r>
          </w:p>
        </w:tc>
        <w:tc>
          <w:tcPr>
            <w:tcW w:w="1417" w:type="dxa"/>
            <w:shd w:val="clear" w:color="auto" w:fill="auto"/>
            <w:noWrap/>
            <w:vAlign w:val="center"/>
          </w:tcPr>
          <w:p w14:paraId="4DA2E0CD" w14:textId="0203F9BC"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16,68</w:t>
            </w:r>
          </w:p>
        </w:tc>
        <w:tc>
          <w:tcPr>
            <w:tcW w:w="1276" w:type="dxa"/>
            <w:shd w:val="clear" w:color="auto" w:fill="auto"/>
            <w:noWrap/>
            <w:vAlign w:val="center"/>
          </w:tcPr>
          <w:p w14:paraId="7C96E9FE" w14:textId="6D904110"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28,21</w:t>
            </w:r>
          </w:p>
        </w:tc>
        <w:tc>
          <w:tcPr>
            <w:tcW w:w="1407" w:type="dxa"/>
            <w:shd w:val="clear" w:color="auto" w:fill="auto"/>
            <w:noWrap/>
            <w:vAlign w:val="center"/>
          </w:tcPr>
          <w:p w14:paraId="449BA717" w14:textId="521D039E" w:rsidR="00157338" w:rsidRPr="00157338" w:rsidRDefault="00157338" w:rsidP="00157338">
            <w:pPr>
              <w:spacing w:line="240" w:lineRule="auto"/>
              <w:ind w:firstLine="0"/>
              <w:jc w:val="center"/>
              <w:rPr>
                <w:rFonts w:eastAsia="Times New Roman" w:cs="Times New Roman"/>
                <w:color w:val="000000"/>
                <w:sz w:val="24"/>
                <w:szCs w:val="20"/>
                <w:lang w:eastAsia="ru-RU"/>
              </w:rPr>
            </w:pPr>
            <w:r w:rsidRPr="00157338">
              <w:rPr>
                <w:color w:val="000000"/>
                <w:sz w:val="24"/>
                <w:szCs w:val="20"/>
              </w:rPr>
              <w:t>24,86</w:t>
            </w:r>
          </w:p>
        </w:tc>
      </w:tr>
      <w:tr w:rsidR="00FA3552" w:rsidRPr="0049736C" w14:paraId="139759F2" w14:textId="77777777" w:rsidTr="001C1D9E">
        <w:trPr>
          <w:trHeight w:val="300"/>
          <w:jc w:val="center"/>
        </w:trPr>
        <w:tc>
          <w:tcPr>
            <w:tcW w:w="9062" w:type="dxa"/>
            <w:gridSpan w:val="5"/>
            <w:shd w:val="clear" w:color="auto" w:fill="auto"/>
            <w:noWrap/>
            <w:vAlign w:val="bottom"/>
          </w:tcPr>
          <w:p w14:paraId="3C4A9087" w14:textId="7A9E1824" w:rsidR="00FA3552" w:rsidRPr="00157338" w:rsidRDefault="00FA3552" w:rsidP="00FA3552">
            <w:pPr>
              <w:spacing w:line="240" w:lineRule="auto"/>
              <w:rPr>
                <w:rFonts w:eastAsia="Times New Roman" w:cs="Times New Roman"/>
                <w:color w:val="000000"/>
                <w:sz w:val="24"/>
                <w:lang w:eastAsia="ru-RU"/>
              </w:rPr>
            </w:pPr>
            <w:r w:rsidRPr="0064123B">
              <w:rPr>
                <w:rFonts w:eastAsia="Times New Roman" w:cs="Times New Roman"/>
                <w:color w:val="000000"/>
                <w:sz w:val="24"/>
                <w:lang w:eastAsia="ru-RU"/>
              </w:rPr>
              <w:t>Примечание – Источник: Собственная разработка</w:t>
            </w:r>
            <w:r w:rsidR="00157338" w:rsidRPr="00157338">
              <w:rPr>
                <w:rFonts w:eastAsia="Times New Roman" w:cs="Times New Roman"/>
                <w:color w:val="000000"/>
                <w:sz w:val="24"/>
                <w:lang w:eastAsia="ru-RU"/>
              </w:rPr>
              <w:t xml:space="preserve"> </w:t>
            </w:r>
            <w:bookmarkStart w:id="7" w:name="_Hlk180546523"/>
            <w:r w:rsidR="00157338" w:rsidRPr="00157338">
              <w:rPr>
                <w:rFonts w:eastAsia="Times New Roman" w:cs="Times New Roman"/>
                <w:color w:val="000000"/>
                <w:sz w:val="24"/>
                <w:lang w:eastAsia="ru-RU"/>
              </w:rPr>
              <w:t>с использованием отчетов о прибылях и убытках и бухгалтерских балансов СП ОАО «Спартак» за 2020-2023 гг.</w:t>
            </w:r>
            <w:bookmarkEnd w:id="7"/>
          </w:p>
        </w:tc>
      </w:tr>
    </w:tbl>
    <w:p w14:paraId="16C573EB" w14:textId="77777777" w:rsidR="00290192" w:rsidRDefault="00290192" w:rsidP="00987925">
      <w:pPr>
        <w:spacing w:line="240" w:lineRule="auto"/>
        <w:rPr>
          <w:rFonts w:cs="Times New Roman"/>
          <w:color w:val="000000"/>
          <w:szCs w:val="28"/>
        </w:rPr>
      </w:pPr>
    </w:p>
    <w:p w14:paraId="75C11EE2" w14:textId="346864B4" w:rsidR="00B81EB9" w:rsidRDefault="0059462F" w:rsidP="00A87331">
      <w:pPr>
        <w:spacing w:line="240" w:lineRule="auto"/>
        <w:ind w:firstLine="0"/>
        <w:jc w:val="center"/>
      </w:pPr>
      <w:r>
        <w:rPr>
          <w:noProof/>
        </w:rPr>
        <w:drawing>
          <wp:inline distT="0" distB="0" distL="0" distR="0" wp14:anchorId="23EC0E48" wp14:editId="11CDC0D2">
            <wp:extent cx="4562997" cy="2746576"/>
            <wp:effectExtent l="0" t="0" r="0" b="0"/>
            <wp:docPr id="1" name="Диаграмма 1">
              <a:extLst xmlns:a="http://schemas.openxmlformats.org/drawingml/2006/main">
                <a:ext uri="{FF2B5EF4-FFF2-40B4-BE49-F238E27FC236}">
                  <a16:creationId xmlns:a16="http://schemas.microsoft.com/office/drawing/2014/main" id="{CD0E75B6-5272-4DF1-9BA4-EBA11CA7C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A6F712" w14:textId="6F613671" w:rsidR="00A87331" w:rsidRDefault="00A87331" w:rsidP="00A87331">
      <w:pPr>
        <w:spacing w:line="240" w:lineRule="auto"/>
        <w:ind w:firstLine="0"/>
        <w:jc w:val="center"/>
      </w:pPr>
    </w:p>
    <w:p w14:paraId="09BDDC62" w14:textId="233460C3" w:rsidR="00A87331" w:rsidRDefault="00A87331" w:rsidP="00A87331">
      <w:pPr>
        <w:spacing w:line="240" w:lineRule="auto"/>
        <w:ind w:firstLine="0"/>
        <w:jc w:val="center"/>
      </w:pPr>
      <w:r>
        <w:t>Рисунок 2.</w:t>
      </w:r>
      <w:r w:rsidR="00FF453C">
        <w:t>1</w:t>
      </w:r>
      <w:r>
        <w:t xml:space="preserve"> – Динамика изменения рентабельности выручки, активов и основных средств СП ОАО «Спартак» за 2020-2023 гг.</w:t>
      </w:r>
    </w:p>
    <w:p w14:paraId="7CDDEC16" w14:textId="01C18674" w:rsidR="00A87331" w:rsidRDefault="00A87331" w:rsidP="00856B18">
      <w:pPr>
        <w:spacing w:line="240" w:lineRule="auto"/>
      </w:pPr>
      <w:r>
        <w:t>Примечание – Источник: Собственная разработка</w:t>
      </w:r>
      <w:r w:rsidR="00CE0881">
        <w:t xml:space="preserve"> </w:t>
      </w:r>
      <w:r w:rsidR="00CE0881" w:rsidRPr="00CE0881">
        <w:t>с использованием отчетов о прибылях и убытках и бухгалтерских балансов СП ОАО «Спартак» за 2020-2023 гг.</w:t>
      </w:r>
    </w:p>
    <w:p w14:paraId="784FD419" w14:textId="2988B99F" w:rsidR="00CE0881" w:rsidRDefault="00CE0881" w:rsidP="00856B18">
      <w:pPr>
        <w:spacing w:line="240" w:lineRule="auto"/>
      </w:pPr>
    </w:p>
    <w:p w14:paraId="20A58B9C" w14:textId="5D1E1B1F" w:rsidR="00856B18" w:rsidRDefault="00F8696C" w:rsidP="00DD6328">
      <w:pPr>
        <w:spacing w:line="240" w:lineRule="auto"/>
      </w:pPr>
      <w:r>
        <w:t>П</w:t>
      </w:r>
      <w:r w:rsidR="00A977D4">
        <w:t>осле роста основных финансовых показателей в 2020-2022 годах, в 2023 году наблюдается некоторое снижение рентабельности, но компания все еще демонстрирует достаточно сильные финансовые результаты.</w:t>
      </w:r>
    </w:p>
    <w:p w14:paraId="3D55B23A" w14:textId="1E3CD7FB" w:rsidR="00075EFF" w:rsidRDefault="00075EFF" w:rsidP="00075EFF">
      <w:pPr>
        <w:spacing w:line="240" w:lineRule="auto"/>
        <w:ind w:right="65"/>
      </w:pPr>
      <w:r>
        <w:rPr>
          <w:rFonts w:eastAsia="Times New Roman" w:cs="Times New Roman"/>
          <w:color w:val="000000"/>
          <w:szCs w:val="28"/>
          <w:lang w:eastAsia="ru-RU"/>
        </w:rPr>
        <w:t>Для оценки эффективности использования средств компании, был проведен анализ ее деловой активности, который заключается в исследовании</w:t>
      </w:r>
      <w:r w:rsidRPr="00E228AF">
        <w:t xml:space="preserve"> </w:t>
      </w:r>
      <w:r>
        <w:t>динамики коэффициентов оборачиваемости капитала КО</w:t>
      </w:r>
      <w:r>
        <w:rPr>
          <w:vertAlign w:val="subscript"/>
        </w:rPr>
        <w:t>ОК</w:t>
      </w:r>
      <w:r>
        <w:t xml:space="preserve"> и краткосрочных активов (оборотных средств) КО</w:t>
      </w:r>
      <w:r>
        <w:rPr>
          <w:vertAlign w:val="subscript"/>
        </w:rPr>
        <w:t>КА</w:t>
      </w:r>
      <w:r>
        <w:t xml:space="preserve"> за рассматриваемый период (см. таблицу 2.3). Для расчета их ежегодных значений должны использоваться формулы:</w:t>
      </w:r>
    </w:p>
    <w:p w14:paraId="1F368A02" w14:textId="77777777" w:rsidR="00075EFF" w:rsidRDefault="00075EFF" w:rsidP="00075EFF">
      <w:pPr>
        <w:spacing w:line="240" w:lineRule="auto"/>
        <w:ind w:right="65"/>
      </w:pPr>
    </w:p>
    <w:tbl>
      <w:tblPr>
        <w:tblW w:w="0" w:type="auto"/>
        <w:tblLook w:val="04A0" w:firstRow="1" w:lastRow="0" w:firstColumn="1" w:lastColumn="0" w:noHBand="0" w:noVBand="1"/>
      </w:tblPr>
      <w:tblGrid>
        <w:gridCol w:w="7753"/>
        <w:gridCol w:w="1602"/>
      </w:tblGrid>
      <w:tr w:rsidR="00075EFF" w:rsidRPr="00545CCB" w14:paraId="54A0DF6F" w14:textId="77777777" w:rsidTr="00CE5E47">
        <w:tc>
          <w:tcPr>
            <w:tcW w:w="7753" w:type="dxa"/>
          </w:tcPr>
          <w:p w14:paraId="71EDBD59" w14:textId="77777777" w:rsidR="00075EFF" w:rsidRPr="00545CCB" w:rsidRDefault="00996A8D" w:rsidP="00CE5E47">
            <w:pPr>
              <w:ind w:firstLine="0"/>
              <w:contextualSpacing/>
              <w:rPr>
                <w:rFonts w:eastAsia="Calibri"/>
              </w:rPr>
            </w:pPr>
            <m:oMathPara>
              <m:oMath>
                <m:sSub>
                  <m:sSubPr>
                    <m:ctrlPr>
                      <w:rPr>
                        <w:rFonts w:ascii="Cambria Math" w:hAnsi="Cambria Math"/>
                      </w:rPr>
                    </m:ctrlPr>
                  </m:sSubPr>
                  <m:e>
                    <m:r>
                      <w:rPr>
                        <w:rFonts w:ascii="Cambria Math" w:hAnsi="Cambria Math"/>
                      </w:rPr>
                      <m:t>КО</m:t>
                    </m:r>
                  </m:e>
                  <m:sub>
                    <m:r>
                      <w:rPr>
                        <w:rFonts w:ascii="Cambria Math" w:hAnsi="Cambria Math"/>
                      </w:rPr>
                      <m:t>ОК</m:t>
                    </m:r>
                  </m:sub>
                </m:sSub>
                <m:r>
                  <m:rPr>
                    <m:sty m:val="p"/>
                  </m:rPr>
                  <w:rPr>
                    <w:rFonts w:ascii="Cambria Math" w:hAnsi="Cambria Math"/>
                  </w:rPr>
                  <m:t>=</m:t>
                </m:r>
                <m:f>
                  <m:fPr>
                    <m:ctrlPr>
                      <w:rPr>
                        <w:rFonts w:ascii="Cambria Math" w:hAnsi="Cambria Math"/>
                        <w:i/>
                        <w:lang w:val="en-US"/>
                      </w:rPr>
                    </m:ctrlPr>
                  </m:fPr>
                  <m:num>
                    <m:r>
                      <w:rPr>
                        <w:rFonts w:ascii="Cambria Math" w:hAnsi="Cambria Math"/>
                        <w:lang w:val="en-US"/>
                      </w:rPr>
                      <m:t>В</m:t>
                    </m:r>
                    <m:ctrlPr>
                      <w:rPr>
                        <w:rFonts w:ascii="Cambria Math" w:hAnsi="Cambria Math"/>
                        <w:i/>
                      </w:rPr>
                    </m:ctrlPr>
                  </m:num>
                  <m:den>
                    <m:sSub>
                      <m:sSubPr>
                        <m:ctrlPr>
                          <w:rPr>
                            <w:rFonts w:ascii="Cambria Math" w:hAnsi="Cambria Math"/>
                            <w:i/>
                          </w:rPr>
                        </m:ctrlPr>
                      </m:sSubPr>
                      <m:e>
                        <m:r>
                          <w:rPr>
                            <w:rFonts w:ascii="Cambria Math" w:hAnsi="Cambria Math"/>
                          </w:rPr>
                          <m:t>ИБ</m:t>
                        </m:r>
                      </m:e>
                      <m:sub>
                        <m:r>
                          <w:rPr>
                            <w:rFonts w:ascii="Cambria Math" w:hAnsi="Cambria Math"/>
                          </w:rPr>
                          <m:t>ср.год</m:t>
                        </m:r>
                      </m:sub>
                    </m:sSub>
                  </m:den>
                </m:f>
                <m:r>
                  <m:rPr>
                    <m:sty m:val="p"/>
                  </m:rPr>
                  <w:rPr>
                    <w:rFonts w:ascii="Cambria Math" w:hAnsi="Cambria Math"/>
                  </w:rPr>
                  <m:t>,</m:t>
                </m:r>
              </m:oMath>
            </m:oMathPara>
          </w:p>
        </w:tc>
        <w:tc>
          <w:tcPr>
            <w:tcW w:w="1602" w:type="dxa"/>
            <w:vAlign w:val="center"/>
          </w:tcPr>
          <w:p w14:paraId="4885EB4E" w14:textId="77777777" w:rsidR="00075EFF" w:rsidRPr="00545CCB" w:rsidRDefault="00075EFF" w:rsidP="00CE5E47">
            <w:pPr>
              <w:contextualSpacing/>
            </w:pPr>
            <w:r>
              <w:t>(2.10)</w:t>
            </w:r>
          </w:p>
        </w:tc>
      </w:tr>
      <w:tr w:rsidR="00075EFF" w:rsidRPr="00545CCB" w14:paraId="52D3371E" w14:textId="77777777" w:rsidTr="00CE5E47">
        <w:tc>
          <w:tcPr>
            <w:tcW w:w="7753" w:type="dxa"/>
          </w:tcPr>
          <w:p w14:paraId="3AA885D5" w14:textId="77777777" w:rsidR="00075EFF" w:rsidRPr="00545CCB" w:rsidRDefault="00996A8D" w:rsidP="00CE5E47">
            <w:pPr>
              <w:spacing w:before="240"/>
              <w:ind w:firstLine="0"/>
              <w:contextualSpacing/>
              <w:rPr>
                <w:rFonts w:eastAsia="Calibri"/>
              </w:rPr>
            </w:pPr>
            <m:oMathPara>
              <m:oMath>
                <m:sSub>
                  <m:sSubPr>
                    <m:ctrlPr>
                      <w:rPr>
                        <w:rFonts w:ascii="Cambria Math" w:hAnsi="Cambria Math"/>
                      </w:rPr>
                    </m:ctrlPr>
                  </m:sSubPr>
                  <m:e>
                    <m:r>
                      <w:rPr>
                        <w:rFonts w:ascii="Cambria Math" w:hAnsi="Cambria Math"/>
                      </w:rPr>
                      <m:t>КО</m:t>
                    </m:r>
                  </m:e>
                  <m:sub>
                    <m:r>
                      <w:rPr>
                        <w:rFonts w:ascii="Cambria Math" w:hAnsi="Cambria Math"/>
                      </w:rPr>
                      <m:t>КА</m:t>
                    </m:r>
                  </m:sub>
                </m:sSub>
                <m:r>
                  <m:rPr>
                    <m:sty m:val="p"/>
                  </m:rPr>
                  <w:rPr>
                    <w:rFonts w:ascii="Cambria Math" w:hAnsi="Cambria Math"/>
                  </w:rPr>
                  <m:t>=</m:t>
                </m:r>
                <m:f>
                  <m:fPr>
                    <m:ctrlPr>
                      <w:rPr>
                        <w:rFonts w:ascii="Cambria Math" w:hAnsi="Cambria Math"/>
                        <w:i/>
                        <w:lang w:val="en-US"/>
                      </w:rPr>
                    </m:ctrlPr>
                  </m:fPr>
                  <m:num>
                    <m:r>
                      <w:rPr>
                        <w:rFonts w:ascii="Cambria Math" w:hAnsi="Cambria Math"/>
                        <w:lang w:val="en-US"/>
                      </w:rPr>
                      <m:t>В</m:t>
                    </m:r>
                    <m:ctrlPr>
                      <w:rPr>
                        <w:rFonts w:ascii="Cambria Math" w:hAnsi="Cambria Math"/>
                        <w:i/>
                      </w:rPr>
                    </m:ctrlPr>
                  </m:num>
                  <m:den>
                    <m:sSub>
                      <m:sSubPr>
                        <m:ctrlPr>
                          <w:rPr>
                            <w:rFonts w:ascii="Cambria Math" w:hAnsi="Cambria Math"/>
                            <w:i/>
                          </w:rPr>
                        </m:ctrlPr>
                      </m:sSubPr>
                      <m:e>
                        <m:r>
                          <w:rPr>
                            <w:rFonts w:ascii="Cambria Math" w:hAnsi="Cambria Math"/>
                          </w:rPr>
                          <m:t>КА</m:t>
                        </m:r>
                      </m:e>
                      <m:sub>
                        <m:r>
                          <w:rPr>
                            <w:rFonts w:ascii="Cambria Math" w:hAnsi="Cambria Math"/>
                          </w:rPr>
                          <m:t>ср.год</m:t>
                        </m:r>
                      </m:sub>
                    </m:sSub>
                  </m:den>
                </m:f>
                <m:r>
                  <m:rPr>
                    <m:sty m:val="p"/>
                  </m:rPr>
                  <w:rPr>
                    <w:rFonts w:ascii="Cambria Math" w:hAnsi="Cambria Math"/>
                  </w:rPr>
                  <m:t>,</m:t>
                </m:r>
              </m:oMath>
            </m:oMathPara>
          </w:p>
        </w:tc>
        <w:tc>
          <w:tcPr>
            <w:tcW w:w="1602" w:type="dxa"/>
            <w:vAlign w:val="center"/>
          </w:tcPr>
          <w:p w14:paraId="6E23146B" w14:textId="77777777" w:rsidR="00075EFF" w:rsidRDefault="00075EFF" w:rsidP="00CE5E47">
            <w:pPr>
              <w:contextualSpacing/>
            </w:pPr>
            <w:r>
              <w:t>(2.11)</w:t>
            </w:r>
          </w:p>
        </w:tc>
      </w:tr>
    </w:tbl>
    <w:p w14:paraId="0A592FB1" w14:textId="77777777" w:rsidR="00075EFF" w:rsidRDefault="00075EFF"/>
    <w:tbl>
      <w:tblPr>
        <w:tblW w:w="0" w:type="auto"/>
        <w:tblLook w:val="04A0" w:firstRow="1" w:lastRow="0" w:firstColumn="1" w:lastColumn="0" w:noHBand="0" w:noVBand="1"/>
      </w:tblPr>
      <w:tblGrid>
        <w:gridCol w:w="675"/>
        <w:gridCol w:w="8680"/>
      </w:tblGrid>
      <w:tr w:rsidR="00075EFF" w:rsidRPr="00545CCB" w14:paraId="273B0180" w14:textId="77777777" w:rsidTr="00CE5E47">
        <w:tc>
          <w:tcPr>
            <w:tcW w:w="675" w:type="dxa"/>
          </w:tcPr>
          <w:p w14:paraId="0BF6699F" w14:textId="77777777" w:rsidR="00075EFF" w:rsidRPr="00545CCB" w:rsidRDefault="00075EFF" w:rsidP="00CE5E47">
            <w:pPr>
              <w:ind w:firstLine="0"/>
              <w:contextualSpacing/>
            </w:pPr>
            <w:r w:rsidRPr="00545CCB">
              <w:t>где</w:t>
            </w:r>
          </w:p>
        </w:tc>
        <w:tc>
          <w:tcPr>
            <w:tcW w:w="8680" w:type="dxa"/>
          </w:tcPr>
          <w:p w14:paraId="073EA593" w14:textId="77777777" w:rsidR="00075EFF" w:rsidRDefault="00075EFF" w:rsidP="00CE5E47">
            <w:pPr>
              <w:spacing w:before="240"/>
              <w:ind w:firstLine="0"/>
              <w:contextualSpacing/>
            </w:pPr>
            <w:proofErr w:type="spellStart"/>
            <w:r>
              <w:t>ИБ</w:t>
            </w:r>
            <w:r>
              <w:rPr>
                <w:vertAlign w:val="subscript"/>
              </w:rPr>
              <w:t>ср.год</w:t>
            </w:r>
            <w:proofErr w:type="spellEnd"/>
            <w:r>
              <w:t xml:space="preserve"> – средняя стоимость активов компании в году, р.;</w:t>
            </w:r>
          </w:p>
          <w:p w14:paraId="09629D58" w14:textId="77777777" w:rsidR="00075EFF" w:rsidRPr="001572D8" w:rsidRDefault="00075EFF" w:rsidP="00717ABD">
            <w:pPr>
              <w:spacing w:before="240"/>
              <w:ind w:left="1390" w:hanging="1390"/>
              <w:contextualSpacing/>
            </w:pPr>
            <w:proofErr w:type="spellStart"/>
            <w:r>
              <w:t>КА</w:t>
            </w:r>
            <w:r>
              <w:rPr>
                <w:vertAlign w:val="subscript"/>
              </w:rPr>
              <w:t>ср.год</w:t>
            </w:r>
            <w:proofErr w:type="spellEnd"/>
            <w:r>
              <w:t xml:space="preserve"> – средняя стоимость краткосрочных активов (оборотных средств) компании в году, р.</w:t>
            </w:r>
          </w:p>
        </w:tc>
      </w:tr>
    </w:tbl>
    <w:p w14:paraId="291B02DE" w14:textId="1A875F49" w:rsidR="00075EFF" w:rsidRDefault="00075EFF" w:rsidP="00DD6328">
      <w:pPr>
        <w:spacing w:line="240" w:lineRule="auto"/>
      </w:pPr>
    </w:p>
    <w:p w14:paraId="59739592" w14:textId="38E8C8C1" w:rsidR="00075EFF" w:rsidRDefault="00075EFF" w:rsidP="00075EFF">
      <w:pPr>
        <w:spacing w:line="240" w:lineRule="auto"/>
        <w:ind w:left="2070" w:hanging="2070"/>
        <w:rPr>
          <w:rFonts w:cs="Times New Roman"/>
          <w:szCs w:val="28"/>
        </w:rPr>
      </w:pPr>
      <w:r>
        <w:rPr>
          <w:rFonts w:cs="Times New Roman"/>
          <w:szCs w:val="28"/>
        </w:rPr>
        <w:t>Таблица 2.3</w:t>
      </w:r>
      <w:r w:rsidRPr="002C55CC">
        <w:rPr>
          <w:rFonts w:cs="Times New Roman"/>
          <w:szCs w:val="28"/>
        </w:rPr>
        <w:t xml:space="preserve"> </w:t>
      </w:r>
      <w:r>
        <w:rPr>
          <w:rFonts w:cs="Times New Roman"/>
          <w:szCs w:val="28"/>
        </w:rPr>
        <w:t>–</w:t>
      </w:r>
      <w:r w:rsidRPr="002C55CC">
        <w:rPr>
          <w:rFonts w:cs="Times New Roman"/>
          <w:szCs w:val="28"/>
        </w:rPr>
        <w:t xml:space="preserve"> Показатели </w:t>
      </w:r>
      <w:bookmarkStart w:id="8" w:name="_Hlk180578936"/>
      <w:r w:rsidRPr="002C55CC">
        <w:rPr>
          <w:rFonts w:cs="Times New Roman"/>
          <w:szCs w:val="28"/>
        </w:rPr>
        <w:t>коэффициентов оборачиваемости капитала и к</w:t>
      </w:r>
      <w:r>
        <w:rPr>
          <w:rFonts w:cs="Times New Roman"/>
          <w:szCs w:val="28"/>
        </w:rPr>
        <w:t xml:space="preserve">раткосрочных активов компании </w:t>
      </w:r>
      <w:r w:rsidR="000C0762">
        <w:rPr>
          <w:rFonts w:cs="Times New Roman"/>
          <w:szCs w:val="28"/>
        </w:rPr>
        <w:t xml:space="preserve">СП </w:t>
      </w:r>
      <w:r>
        <w:rPr>
          <w:rFonts w:cs="Times New Roman"/>
          <w:szCs w:val="28"/>
        </w:rPr>
        <w:t>О</w:t>
      </w:r>
      <w:r w:rsidR="000C0762">
        <w:rPr>
          <w:rFonts w:cs="Times New Roman"/>
          <w:szCs w:val="28"/>
        </w:rPr>
        <w:t>А</w:t>
      </w:r>
      <w:r w:rsidRPr="002C55CC">
        <w:rPr>
          <w:rFonts w:cs="Times New Roman"/>
          <w:szCs w:val="28"/>
        </w:rPr>
        <w:t xml:space="preserve">О </w:t>
      </w:r>
      <w:r w:rsidRPr="002C55CC">
        <w:rPr>
          <w:rFonts w:cs="Times New Roman"/>
          <w:szCs w:val="28"/>
          <w:shd w:val="clear" w:color="auto" w:fill="FFFFFF"/>
        </w:rPr>
        <w:t>«</w:t>
      </w:r>
      <w:r w:rsidR="000C0762">
        <w:rPr>
          <w:rFonts w:cs="Times New Roman"/>
          <w:szCs w:val="28"/>
          <w:shd w:val="clear" w:color="auto" w:fill="FFFFFF"/>
        </w:rPr>
        <w:t>Спартак</w:t>
      </w:r>
      <w:r w:rsidRPr="002C55CC">
        <w:rPr>
          <w:rFonts w:cs="Times New Roman"/>
          <w:szCs w:val="28"/>
          <w:shd w:val="clear" w:color="auto" w:fill="FFFFFF"/>
        </w:rPr>
        <w:t>»</w:t>
      </w:r>
      <w:r w:rsidRPr="002C55CC">
        <w:rPr>
          <w:rFonts w:cs="Times New Roman"/>
          <w:szCs w:val="28"/>
        </w:rPr>
        <w:t xml:space="preserve"> за 20</w:t>
      </w:r>
      <w:r w:rsidR="000C0762">
        <w:rPr>
          <w:rFonts w:cs="Times New Roman"/>
          <w:szCs w:val="28"/>
        </w:rPr>
        <w:t>20</w:t>
      </w:r>
      <w:r>
        <w:rPr>
          <w:rFonts w:cs="Times New Roman"/>
          <w:szCs w:val="28"/>
        </w:rPr>
        <w:t>-202</w:t>
      </w:r>
      <w:r w:rsidR="000C0762">
        <w:rPr>
          <w:rFonts w:cs="Times New Roman"/>
          <w:szCs w:val="28"/>
        </w:rPr>
        <w:t>3</w:t>
      </w:r>
      <w:r w:rsidRPr="002C55CC">
        <w:rPr>
          <w:rFonts w:cs="Times New Roman"/>
          <w:szCs w:val="28"/>
        </w:rPr>
        <w:t xml:space="preserve"> гг.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8"/>
        <w:gridCol w:w="810"/>
        <w:gridCol w:w="809"/>
        <w:gridCol w:w="809"/>
        <w:gridCol w:w="809"/>
      </w:tblGrid>
      <w:tr w:rsidR="008116C0" w:rsidRPr="003478F4" w14:paraId="03FBFDC4" w14:textId="77777777" w:rsidTr="008116C0">
        <w:trPr>
          <w:trHeight w:val="300"/>
        </w:trPr>
        <w:tc>
          <w:tcPr>
            <w:tcW w:w="0" w:type="auto"/>
            <w:shd w:val="clear" w:color="auto" w:fill="auto"/>
            <w:noWrap/>
            <w:vAlign w:val="center"/>
            <w:hideMark/>
          </w:tcPr>
          <w:bookmarkEnd w:id="8"/>
          <w:p w14:paraId="3B5448D2" w14:textId="77777777" w:rsidR="00075EFF" w:rsidRPr="00E55E9C" w:rsidRDefault="00075EFF"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Показатель </w:t>
            </w:r>
          </w:p>
        </w:tc>
        <w:tc>
          <w:tcPr>
            <w:tcW w:w="0" w:type="auto"/>
            <w:shd w:val="clear" w:color="auto" w:fill="auto"/>
            <w:noWrap/>
            <w:vAlign w:val="center"/>
            <w:hideMark/>
          </w:tcPr>
          <w:p w14:paraId="2B7A7D94" w14:textId="52E933E2" w:rsidR="00075EFF" w:rsidRPr="00E55E9C" w:rsidRDefault="00075EFF"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sidR="002B628B">
              <w:rPr>
                <w:rFonts w:eastAsia="Times New Roman" w:cs="Times New Roman"/>
                <w:b/>
                <w:bCs/>
                <w:color w:val="000000"/>
                <w:sz w:val="24"/>
                <w:lang w:eastAsia="ru-RU"/>
              </w:rPr>
              <w:t>20</w:t>
            </w:r>
          </w:p>
        </w:tc>
        <w:tc>
          <w:tcPr>
            <w:tcW w:w="0" w:type="auto"/>
            <w:shd w:val="clear" w:color="auto" w:fill="auto"/>
            <w:noWrap/>
            <w:vAlign w:val="center"/>
            <w:hideMark/>
          </w:tcPr>
          <w:p w14:paraId="15304FB7" w14:textId="12F35DE5" w:rsidR="00075EFF" w:rsidRPr="00E55E9C" w:rsidRDefault="00075EFF"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sidR="002B628B">
              <w:rPr>
                <w:rFonts w:eastAsia="Times New Roman" w:cs="Times New Roman"/>
                <w:b/>
                <w:bCs/>
                <w:color w:val="000000"/>
                <w:sz w:val="24"/>
                <w:lang w:eastAsia="ru-RU"/>
              </w:rPr>
              <w:t>21</w:t>
            </w:r>
          </w:p>
        </w:tc>
        <w:tc>
          <w:tcPr>
            <w:tcW w:w="0" w:type="auto"/>
            <w:shd w:val="clear" w:color="auto" w:fill="auto"/>
            <w:noWrap/>
            <w:vAlign w:val="center"/>
            <w:hideMark/>
          </w:tcPr>
          <w:p w14:paraId="796ED4C0" w14:textId="67111976" w:rsidR="00075EFF" w:rsidRPr="00E55E9C" w:rsidRDefault="00075EFF"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sidR="002B628B">
              <w:rPr>
                <w:rFonts w:eastAsia="Times New Roman" w:cs="Times New Roman"/>
                <w:b/>
                <w:bCs/>
                <w:color w:val="000000"/>
                <w:sz w:val="24"/>
                <w:lang w:eastAsia="ru-RU"/>
              </w:rPr>
              <w:t>2</w:t>
            </w:r>
          </w:p>
        </w:tc>
        <w:tc>
          <w:tcPr>
            <w:tcW w:w="0" w:type="auto"/>
            <w:shd w:val="clear" w:color="auto" w:fill="auto"/>
            <w:noWrap/>
            <w:vAlign w:val="center"/>
            <w:hideMark/>
          </w:tcPr>
          <w:p w14:paraId="2BE4CF93" w14:textId="33BAD31D" w:rsidR="00075EFF" w:rsidRPr="00E55E9C" w:rsidRDefault="00075EFF"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sidR="002B628B">
              <w:rPr>
                <w:rFonts w:eastAsia="Times New Roman" w:cs="Times New Roman"/>
                <w:b/>
                <w:bCs/>
                <w:color w:val="000000"/>
                <w:sz w:val="24"/>
                <w:lang w:eastAsia="ru-RU"/>
              </w:rPr>
              <w:t>3</w:t>
            </w:r>
          </w:p>
        </w:tc>
      </w:tr>
      <w:tr w:rsidR="008116C0" w:rsidRPr="003478F4" w14:paraId="1314843E" w14:textId="77777777" w:rsidTr="008116C0">
        <w:trPr>
          <w:trHeight w:val="300"/>
        </w:trPr>
        <w:tc>
          <w:tcPr>
            <w:tcW w:w="0" w:type="auto"/>
            <w:shd w:val="clear" w:color="auto" w:fill="auto"/>
            <w:noWrap/>
            <w:vAlign w:val="center"/>
            <w:hideMark/>
          </w:tcPr>
          <w:p w14:paraId="754306FD" w14:textId="77777777" w:rsidR="0087426F" w:rsidRPr="003478F4" w:rsidRDefault="0087426F" w:rsidP="0087426F">
            <w:pPr>
              <w:spacing w:line="240" w:lineRule="auto"/>
              <w:ind w:firstLine="0"/>
              <w:jc w:val="left"/>
              <w:rPr>
                <w:rFonts w:eastAsia="Times New Roman" w:cs="Times New Roman"/>
                <w:color w:val="000000"/>
                <w:sz w:val="24"/>
                <w:lang w:eastAsia="ru-RU"/>
              </w:rPr>
            </w:pPr>
            <w:r w:rsidRPr="003478F4">
              <w:rPr>
                <w:rFonts w:eastAsia="Times New Roman" w:cs="Times New Roman"/>
                <w:color w:val="000000"/>
                <w:sz w:val="24"/>
                <w:lang w:eastAsia="ru-RU"/>
              </w:rPr>
              <w:t>Коэффициент оборачиваемости капитала</w:t>
            </w:r>
          </w:p>
        </w:tc>
        <w:tc>
          <w:tcPr>
            <w:tcW w:w="0" w:type="auto"/>
            <w:shd w:val="clear" w:color="auto" w:fill="auto"/>
            <w:noWrap/>
            <w:vAlign w:val="center"/>
          </w:tcPr>
          <w:p w14:paraId="2770205B" w14:textId="6168EA7A"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1,08</w:t>
            </w:r>
          </w:p>
        </w:tc>
        <w:tc>
          <w:tcPr>
            <w:tcW w:w="0" w:type="auto"/>
            <w:shd w:val="clear" w:color="auto" w:fill="auto"/>
            <w:noWrap/>
            <w:vAlign w:val="center"/>
          </w:tcPr>
          <w:p w14:paraId="1396140F" w14:textId="1ACF47B9"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1,30</w:t>
            </w:r>
          </w:p>
        </w:tc>
        <w:tc>
          <w:tcPr>
            <w:tcW w:w="0" w:type="auto"/>
            <w:shd w:val="clear" w:color="auto" w:fill="auto"/>
            <w:noWrap/>
            <w:vAlign w:val="center"/>
          </w:tcPr>
          <w:p w14:paraId="7F8C447C" w14:textId="099FDCDE"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1,43</w:t>
            </w:r>
          </w:p>
        </w:tc>
        <w:tc>
          <w:tcPr>
            <w:tcW w:w="0" w:type="auto"/>
            <w:shd w:val="clear" w:color="auto" w:fill="auto"/>
            <w:noWrap/>
            <w:vAlign w:val="center"/>
          </w:tcPr>
          <w:p w14:paraId="432C3C5D" w14:textId="034B4AE8"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1,24</w:t>
            </w:r>
          </w:p>
        </w:tc>
      </w:tr>
      <w:tr w:rsidR="008116C0" w:rsidRPr="003478F4" w14:paraId="3562E8C3" w14:textId="77777777" w:rsidTr="008116C0">
        <w:trPr>
          <w:trHeight w:val="300"/>
        </w:trPr>
        <w:tc>
          <w:tcPr>
            <w:tcW w:w="0" w:type="auto"/>
            <w:shd w:val="clear" w:color="auto" w:fill="auto"/>
            <w:noWrap/>
            <w:vAlign w:val="center"/>
          </w:tcPr>
          <w:p w14:paraId="3D5DADBC" w14:textId="6FE6515A" w:rsidR="0087426F" w:rsidRPr="003478F4" w:rsidRDefault="0087426F" w:rsidP="0087426F">
            <w:pPr>
              <w:spacing w:line="240" w:lineRule="auto"/>
              <w:ind w:firstLine="0"/>
              <w:jc w:val="left"/>
              <w:rPr>
                <w:rFonts w:eastAsia="Times New Roman" w:cs="Times New Roman"/>
                <w:color w:val="000000"/>
                <w:sz w:val="24"/>
                <w:lang w:eastAsia="ru-RU"/>
              </w:rPr>
            </w:pPr>
            <w:r w:rsidRPr="003478F4">
              <w:rPr>
                <w:rFonts w:eastAsia="Times New Roman" w:cs="Times New Roman"/>
                <w:color w:val="000000"/>
                <w:sz w:val="24"/>
                <w:lang w:eastAsia="ru-RU"/>
              </w:rPr>
              <w:t>Коэффициент оборачиваемости краткосрочных активов</w:t>
            </w:r>
          </w:p>
        </w:tc>
        <w:tc>
          <w:tcPr>
            <w:tcW w:w="0" w:type="auto"/>
            <w:shd w:val="clear" w:color="auto" w:fill="auto"/>
            <w:noWrap/>
            <w:vAlign w:val="center"/>
          </w:tcPr>
          <w:p w14:paraId="4DDEE0DC" w14:textId="6A4CA814"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2,01</w:t>
            </w:r>
          </w:p>
        </w:tc>
        <w:tc>
          <w:tcPr>
            <w:tcW w:w="0" w:type="auto"/>
            <w:shd w:val="clear" w:color="auto" w:fill="auto"/>
            <w:noWrap/>
            <w:vAlign w:val="center"/>
          </w:tcPr>
          <w:p w14:paraId="7A653069" w14:textId="329C3F53"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2,22</w:t>
            </w:r>
          </w:p>
        </w:tc>
        <w:tc>
          <w:tcPr>
            <w:tcW w:w="0" w:type="auto"/>
            <w:shd w:val="clear" w:color="auto" w:fill="auto"/>
            <w:noWrap/>
            <w:vAlign w:val="center"/>
          </w:tcPr>
          <w:p w14:paraId="16FF19D8" w14:textId="492183B5"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2,38</w:t>
            </w:r>
          </w:p>
        </w:tc>
        <w:tc>
          <w:tcPr>
            <w:tcW w:w="0" w:type="auto"/>
            <w:shd w:val="clear" w:color="auto" w:fill="auto"/>
            <w:noWrap/>
            <w:vAlign w:val="center"/>
          </w:tcPr>
          <w:p w14:paraId="538F23F2" w14:textId="4FB1115A" w:rsidR="0087426F" w:rsidRPr="0087426F" w:rsidRDefault="0087426F" w:rsidP="0087426F">
            <w:pPr>
              <w:spacing w:line="240" w:lineRule="auto"/>
              <w:ind w:firstLine="0"/>
              <w:jc w:val="center"/>
              <w:rPr>
                <w:rFonts w:eastAsia="Times New Roman" w:cs="Times New Roman"/>
                <w:sz w:val="24"/>
                <w:szCs w:val="20"/>
                <w:lang w:eastAsia="ru-RU"/>
              </w:rPr>
            </w:pPr>
            <w:r w:rsidRPr="0087426F">
              <w:rPr>
                <w:sz w:val="24"/>
                <w:szCs w:val="24"/>
              </w:rPr>
              <w:t>2,15</w:t>
            </w:r>
          </w:p>
        </w:tc>
      </w:tr>
      <w:tr w:rsidR="00075EFF" w:rsidRPr="003478F4" w14:paraId="53BB008A" w14:textId="77777777" w:rsidTr="008116C0">
        <w:trPr>
          <w:trHeight w:val="300"/>
        </w:trPr>
        <w:tc>
          <w:tcPr>
            <w:tcW w:w="0" w:type="auto"/>
            <w:gridSpan w:val="5"/>
            <w:shd w:val="clear" w:color="auto" w:fill="auto"/>
            <w:noWrap/>
            <w:vAlign w:val="center"/>
          </w:tcPr>
          <w:p w14:paraId="58FF4305" w14:textId="29012E30" w:rsidR="00075EFF" w:rsidRPr="003478F4" w:rsidRDefault="000C0762" w:rsidP="000C0762">
            <w:pPr>
              <w:spacing w:line="240" w:lineRule="auto"/>
              <w:rPr>
                <w:rFonts w:eastAsia="Times New Roman" w:cs="Times New Roman"/>
                <w:color w:val="000000"/>
                <w:sz w:val="24"/>
                <w:lang w:eastAsia="ru-RU"/>
              </w:rPr>
            </w:pPr>
            <w:r w:rsidRPr="000C0762">
              <w:rPr>
                <w:rFonts w:eastAsia="Times New Roman" w:cs="Times New Roman"/>
                <w:color w:val="000000"/>
                <w:sz w:val="24"/>
                <w:lang w:eastAsia="ru-RU"/>
              </w:rPr>
              <w:t>Примечание – Источник: Собственная разработка с использованием</w:t>
            </w:r>
            <w:r w:rsidR="007C2311">
              <w:rPr>
                <w:rFonts w:eastAsia="Times New Roman" w:cs="Times New Roman"/>
                <w:color w:val="000000"/>
                <w:sz w:val="24"/>
                <w:lang w:eastAsia="ru-RU"/>
              </w:rPr>
              <w:t xml:space="preserve"> </w:t>
            </w:r>
            <w:r w:rsidR="007C2311" w:rsidRPr="007C2311">
              <w:rPr>
                <w:rFonts w:eastAsia="Times New Roman" w:cs="Times New Roman"/>
                <w:color w:val="000000"/>
                <w:sz w:val="24"/>
                <w:lang w:eastAsia="ru-RU"/>
              </w:rPr>
              <w:t>отчетов о прибылях и убытках и</w:t>
            </w:r>
            <w:r w:rsidRPr="000C0762">
              <w:rPr>
                <w:rFonts w:eastAsia="Times New Roman" w:cs="Times New Roman"/>
                <w:color w:val="000000"/>
                <w:sz w:val="24"/>
                <w:lang w:eastAsia="ru-RU"/>
              </w:rPr>
              <w:t xml:space="preserve"> бухгалтерских балансов СП ОАО «Спартак» за 2020-2023 гг.</w:t>
            </w:r>
          </w:p>
        </w:tc>
      </w:tr>
    </w:tbl>
    <w:p w14:paraId="565F4005" w14:textId="203078B0" w:rsidR="00075EFF" w:rsidRDefault="00075EFF" w:rsidP="00075EFF">
      <w:pPr>
        <w:spacing w:line="240" w:lineRule="auto"/>
        <w:ind w:firstLine="0"/>
      </w:pPr>
    </w:p>
    <w:p w14:paraId="3208DB62" w14:textId="7316F137" w:rsidR="001B46F7" w:rsidRDefault="001B46F7" w:rsidP="001B46F7">
      <w:pPr>
        <w:spacing w:line="240" w:lineRule="auto"/>
        <w:rPr>
          <w:rFonts w:cs="Times New Roman"/>
          <w:szCs w:val="28"/>
        </w:rPr>
      </w:pPr>
      <w:r w:rsidRPr="002C55CC">
        <w:rPr>
          <w:rFonts w:cs="Times New Roman"/>
          <w:szCs w:val="28"/>
        </w:rPr>
        <w:t>Динамика изменения данных показателей за исследуемый период приведена на рисунке 2.</w:t>
      </w:r>
      <w:r w:rsidR="00FF453C">
        <w:rPr>
          <w:rFonts w:cs="Times New Roman"/>
          <w:szCs w:val="28"/>
        </w:rPr>
        <w:t>2</w:t>
      </w:r>
      <w:r w:rsidRPr="002C55CC">
        <w:rPr>
          <w:rFonts w:cs="Times New Roman"/>
          <w:szCs w:val="28"/>
        </w:rPr>
        <w:t>.</w:t>
      </w:r>
    </w:p>
    <w:p w14:paraId="7E92A8B6" w14:textId="4586CFED" w:rsidR="00075EFF" w:rsidRDefault="00075EFF" w:rsidP="00075EFF">
      <w:pPr>
        <w:spacing w:line="240" w:lineRule="auto"/>
      </w:pPr>
    </w:p>
    <w:p w14:paraId="5FE39129" w14:textId="76DF108D" w:rsidR="001B46F7" w:rsidRPr="00BF03D0" w:rsidRDefault="00BF03D0" w:rsidP="001B46F7">
      <w:pPr>
        <w:spacing w:line="240" w:lineRule="auto"/>
        <w:ind w:firstLine="0"/>
        <w:jc w:val="center"/>
        <w:rPr>
          <w:lang w:val="en-US"/>
        </w:rPr>
      </w:pPr>
      <w:r>
        <w:rPr>
          <w:noProof/>
        </w:rPr>
        <w:drawing>
          <wp:inline distT="0" distB="0" distL="0" distR="0" wp14:anchorId="668AE609" wp14:editId="326A0E28">
            <wp:extent cx="4572000" cy="2743200"/>
            <wp:effectExtent l="0" t="0" r="0" b="0"/>
            <wp:docPr id="2" name="Диаграмма 2">
              <a:extLst xmlns:a="http://schemas.openxmlformats.org/drawingml/2006/main">
                <a:ext uri="{FF2B5EF4-FFF2-40B4-BE49-F238E27FC236}">
                  <a16:creationId xmlns:a16="http://schemas.microsoft.com/office/drawing/2014/main" id="{C93A347C-FADF-4ACF-9787-700B35FCB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BD7025" w14:textId="3A8427DD" w:rsidR="001B46F7" w:rsidRDefault="001B46F7" w:rsidP="001B46F7">
      <w:pPr>
        <w:spacing w:line="240" w:lineRule="auto"/>
        <w:ind w:firstLine="0"/>
        <w:jc w:val="center"/>
      </w:pPr>
    </w:p>
    <w:p w14:paraId="424078DB" w14:textId="28609A62" w:rsidR="00BD558B" w:rsidRDefault="001B46F7" w:rsidP="001B46F7">
      <w:pPr>
        <w:spacing w:line="240" w:lineRule="auto"/>
        <w:ind w:firstLine="0"/>
        <w:jc w:val="center"/>
        <w:rPr>
          <w:rFonts w:cs="Times New Roman"/>
          <w:szCs w:val="28"/>
          <w:shd w:val="clear" w:color="auto" w:fill="FFFFFF"/>
        </w:rPr>
      </w:pPr>
      <w:r>
        <w:t>Рисунок 2.</w:t>
      </w:r>
      <w:r w:rsidR="00FF453C">
        <w:t>2</w:t>
      </w:r>
      <w:r>
        <w:t xml:space="preserve"> – </w:t>
      </w:r>
      <w:r w:rsidRPr="002C55CC">
        <w:rPr>
          <w:rFonts w:cs="Times New Roman"/>
          <w:szCs w:val="28"/>
          <w:shd w:val="clear" w:color="auto" w:fill="FFFFFF"/>
        </w:rPr>
        <w:t xml:space="preserve">Динамика изменения </w:t>
      </w:r>
      <w:r w:rsidRPr="001B46F7">
        <w:rPr>
          <w:rFonts w:cs="Times New Roman"/>
          <w:szCs w:val="28"/>
          <w:shd w:val="clear" w:color="auto" w:fill="FFFFFF"/>
        </w:rPr>
        <w:t>коэффициентов оборачиваемости капитала и краткосрочных активов компании СП ОАО «Спартак» за 2020-2023 гг.</w:t>
      </w:r>
    </w:p>
    <w:p w14:paraId="52603D02" w14:textId="6FB9BB00" w:rsidR="001B46F7" w:rsidRDefault="001B46F7" w:rsidP="006822BD">
      <w:pPr>
        <w:spacing w:line="240" w:lineRule="auto"/>
        <w:rPr>
          <w:rFonts w:cs="Times New Roman"/>
          <w:szCs w:val="28"/>
          <w:shd w:val="clear" w:color="auto" w:fill="FFFFFF"/>
        </w:rPr>
      </w:pPr>
      <w:r w:rsidRPr="001B46F7">
        <w:rPr>
          <w:rFonts w:cs="Times New Roman"/>
          <w:szCs w:val="28"/>
          <w:shd w:val="clear" w:color="auto" w:fill="FFFFFF"/>
        </w:rPr>
        <w:t>Примечание – Источник: Собственная разработка с использованием</w:t>
      </w:r>
      <w:r w:rsidR="00B30EC1">
        <w:rPr>
          <w:rFonts w:cs="Times New Roman"/>
          <w:szCs w:val="28"/>
          <w:shd w:val="clear" w:color="auto" w:fill="FFFFFF"/>
        </w:rPr>
        <w:t xml:space="preserve"> </w:t>
      </w:r>
      <w:r w:rsidR="00B30EC1" w:rsidRPr="00CE0881">
        <w:t>отчетов о прибылях и убытках и</w:t>
      </w:r>
      <w:r w:rsidRPr="001B46F7">
        <w:rPr>
          <w:rFonts w:cs="Times New Roman"/>
          <w:szCs w:val="28"/>
          <w:shd w:val="clear" w:color="auto" w:fill="FFFFFF"/>
        </w:rPr>
        <w:t xml:space="preserve"> бухгалтерских балансов СП ОАО «Спартак» за 2020-2023 гг.</w:t>
      </w:r>
    </w:p>
    <w:p w14:paraId="7FDE7143" w14:textId="6FFE0089" w:rsidR="001B46F7" w:rsidRDefault="001B46F7" w:rsidP="006822BD">
      <w:pPr>
        <w:spacing w:line="240" w:lineRule="auto"/>
        <w:rPr>
          <w:rFonts w:cs="Times New Roman"/>
          <w:szCs w:val="28"/>
          <w:shd w:val="clear" w:color="auto" w:fill="FFFFFF"/>
        </w:rPr>
      </w:pPr>
    </w:p>
    <w:p w14:paraId="7E6786B2" w14:textId="7811FCF9" w:rsidR="001B46F7" w:rsidRDefault="001E0D74" w:rsidP="006822BD">
      <w:pPr>
        <w:spacing w:line="240" w:lineRule="auto"/>
        <w:rPr>
          <w:rFonts w:cs="Times New Roman"/>
          <w:szCs w:val="28"/>
          <w:shd w:val="clear" w:color="auto" w:fill="FFFFFF"/>
        </w:rPr>
      </w:pPr>
      <w:r>
        <w:rPr>
          <w:rFonts w:cs="Times New Roman"/>
          <w:szCs w:val="28"/>
          <w:shd w:val="clear" w:color="auto" w:fill="FFFFFF"/>
        </w:rPr>
        <w:t>Показатели</w:t>
      </w:r>
      <w:r w:rsidRPr="001E0D74">
        <w:rPr>
          <w:rFonts w:cs="Times New Roman"/>
          <w:szCs w:val="28"/>
          <w:shd w:val="clear" w:color="auto" w:fill="FFFFFF"/>
        </w:rPr>
        <w:t xml:space="preserve"> демонстриру</w:t>
      </w:r>
      <w:r>
        <w:rPr>
          <w:rFonts w:cs="Times New Roman"/>
          <w:szCs w:val="28"/>
          <w:shd w:val="clear" w:color="auto" w:fill="FFFFFF"/>
        </w:rPr>
        <w:t>ю</w:t>
      </w:r>
      <w:r w:rsidRPr="001E0D74">
        <w:rPr>
          <w:rFonts w:cs="Times New Roman"/>
          <w:szCs w:val="28"/>
          <w:shd w:val="clear" w:color="auto" w:fill="FFFFFF"/>
        </w:rPr>
        <w:t>т рост с 2020 года по 2022 год, достигая пика в 2022 году</w:t>
      </w:r>
      <w:r>
        <w:rPr>
          <w:rFonts w:cs="Times New Roman"/>
          <w:szCs w:val="28"/>
          <w:shd w:val="clear" w:color="auto" w:fill="FFFFFF"/>
        </w:rPr>
        <w:t>,</w:t>
      </w:r>
      <w:r w:rsidRPr="001E0D74">
        <w:rPr>
          <w:rFonts w:cs="Times New Roman"/>
          <w:szCs w:val="28"/>
          <w:shd w:val="clear" w:color="auto" w:fill="FFFFFF"/>
        </w:rPr>
        <w:t xml:space="preserve"> </w:t>
      </w:r>
      <w:r>
        <w:rPr>
          <w:rFonts w:cs="Times New Roman"/>
          <w:szCs w:val="28"/>
          <w:shd w:val="clear" w:color="auto" w:fill="FFFFFF"/>
        </w:rPr>
        <w:t>п</w:t>
      </w:r>
      <w:r w:rsidRPr="001E0D74">
        <w:rPr>
          <w:rFonts w:cs="Times New Roman"/>
          <w:szCs w:val="28"/>
          <w:shd w:val="clear" w:color="auto" w:fill="FFFFFF"/>
        </w:rPr>
        <w:t xml:space="preserve">осле </w:t>
      </w:r>
      <w:r>
        <w:rPr>
          <w:rFonts w:cs="Times New Roman"/>
          <w:szCs w:val="28"/>
          <w:shd w:val="clear" w:color="auto" w:fill="FFFFFF"/>
        </w:rPr>
        <w:t>чего</w:t>
      </w:r>
      <w:r w:rsidRPr="001E0D74">
        <w:rPr>
          <w:rFonts w:cs="Times New Roman"/>
          <w:szCs w:val="28"/>
          <w:shd w:val="clear" w:color="auto" w:fill="FFFFFF"/>
        </w:rPr>
        <w:t xml:space="preserve"> в 2023 году наблюдается </w:t>
      </w:r>
      <w:r>
        <w:rPr>
          <w:rFonts w:cs="Times New Roman"/>
          <w:szCs w:val="28"/>
          <w:shd w:val="clear" w:color="auto" w:fill="FFFFFF"/>
        </w:rPr>
        <w:t xml:space="preserve">их </w:t>
      </w:r>
      <w:r w:rsidRPr="001E0D74">
        <w:rPr>
          <w:rFonts w:cs="Times New Roman"/>
          <w:szCs w:val="28"/>
          <w:shd w:val="clear" w:color="auto" w:fill="FFFFFF"/>
        </w:rPr>
        <w:t>снижение</w:t>
      </w:r>
      <w:r>
        <w:rPr>
          <w:rFonts w:cs="Times New Roman"/>
          <w:szCs w:val="28"/>
          <w:shd w:val="clear" w:color="auto" w:fill="FFFFFF"/>
        </w:rPr>
        <w:t xml:space="preserve">. Можно </w:t>
      </w:r>
      <w:r>
        <w:rPr>
          <w:rFonts w:cs="Times New Roman"/>
          <w:szCs w:val="28"/>
          <w:shd w:val="clear" w:color="auto" w:fill="FFFFFF"/>
        </w:rPr>
        <w:lastRenderedPageBreak/>
        <w:t xml:space="preserve">утверждать, что </w:t>
      </w:r>
      <w:r>
        <w:t>организация оптимально распоряжалась имеющимися ресурсами, однако в 2023 году с управлением возникли сложности.</w:t>
      </w:r>
    </w:p>
    <w:p w14:paraId="73B2C2CB" w14:textId="7835EACE" w:rsidR="001B46F7" w:rsidRDefault="001B46F7" w:rsidP="001B46F7">
      <w:pPr>
        <w:spacing w:line="240" w:lineRule="auto"/>
        <w:rPr>
          <w:rFonts w:eastAsia="Times New Roman" w:cs="Times New Roman"/>
          <w:color w:val="000000"/>
          <w:szCs w:val="28"/>
          <w:lang w:eastAsia="ru-RU"/>
        </w:rPr>
      </w:pPr>
      <w:r w:rsidRPr="00375D3D">
        <w:rPr>
          <w:rFonts w:eastAsia="Times New Roman" w:cs="Times New Roman"/>
          <w:color w:val="000000"/>
          <w:szCs w:val="28"/>
          <w:lang w:eastAsia="ru-RU"/>
        </w:rPr>
        <w:t>Для оценки структуры источников финансирования компании</w:t>
      </w:r>
      <w:r>
        <w:rPr>
          <w:rFonts w:eastAsia="Times New Roman" w:cs="Times New Roman"/>
          <w:color w:val="000000"/>
          <w:szCs w:val="28"/>
          <w:lang w:eastAsia="ru-RU"/>
        </w:rPr>
        <w:t xml:space="preserve"> </w:t>
      </w:r>
      <w:r w:rsidRPr="00375D3D">
        <w:rPr>
          <w:rFonts w:eastAsia="Times New Roman" w:cs="Times New Roman"/>
          <w:color w:val="000000"/>
          <w:szCs w:val="28"/>
          <w:lang w:eastAsia="ru-RU"/>
        </w:rPr>
        <w:t xml:space="preserve">в каждом году и динамики их изменения за анализируемый период времени </w:t>
      </w:r>
      <w:r>
        <w:rPr>
          <w:rFonts w:eastAsia="Times New Roman" w:cs="Times New Roman"/>
          <w:color w:val="000000"/>
          <w:szCs w:val="28"/>
          <w:lang w:eastAsia="ru-RU"/>
        </w:rPr>
        <w:t>были измерены</w:t>
      </w:r>
      <w:r w:rsidRPr="00375D3D">
        <w:rPr>
          <w:rFonts w:eastAsia="Times New Roman" w:cs="Times New Roman"/>
          <w:color w:val="000000"/>
          <w:szCs w:val="28"/>
          <w:lang w:eastAsia="ru-RU"/>
        </w:rPr>
        <w:t xml:space="preserve"> следующие показатели финансовой устойчивости: коэффициент капитализации</w:t>
      </w:r>
      <w:r>
        <w:rPr>
          <w:rFonts w:eastAsia="Times New Roman" w:cs="Times New Roman"/>
          <w:color w:val="000000"/>
          <w:szCs w:val="28"/>
          <w:lang w:eastAsia="ru-RU"/>
        </w:rPr>
        <w:t xml:space="preserve">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К</m:t>
            </m:r>
          </m:e>
          <m:sub>
            <m:r>
              <w:rPr>
                <w:rFonts w:ascii="Cambria Math" w:eastAsia="Times New Roman" w:hAnsi="Cambria Math" w:cs="Times New Roman"/>
                <w:color w:val="000000"/>
                <w:szCs w:val="28"/>
                <w:lang w:eastAsia="ru-RU"/>
              </w:rPr>
              <m:t>кап</m:t>
            </m:r>
          </m:sub>
        </m:sSub>
      </m:oMath>
      <w:r w:rsidRPr="00375D3D">
        <w:rPr>
          <w:rFonts w:eastAsia="Times New Roman" w:cs="Times New Roman"/>
          <w:color w:val="000000"/>
          <w:szCs w:val="28"/>
          <w:lang w:eastAsia="ru-RU"/>
        </w:rPr>
        <w:t xml:space="preserve">, коэффициент финансовой независимости (автономии)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К</m:t>
            </m:r>
          </m:e>
          <m:sub>
            <m:r>
              <w:rPr>
                <w:rFonts w:ascii="Cambria Math" w:eastAsia="Times New Roman" w:hAnsi="Cambria Math" w:cs="Times New Roman"/>
                <w:color w:val="000000"/>
                <w:szCs w:val="28"/>
                <w:lang w:eastAsia="ru-RU"/>
              </w:rPr>
              <m:t>ФА</m:t>
            </m:r>
          </m:sub>
        </m:sSub>
      </m:oMath>
      <w:r>
        <w:rPr>
          <w:rFonts w:eastAsia="Times New Roman" w:cs="Times New Roman"/>
          <w:color w:val="000000"/>
          <w:szCs w:val="28"/>
          <w:lang w:eastAsia="ru-RU"/>
        </w:rPr>
        <w:t>, значения которых приведены в таблице 2.4</w:t>
      </w:r>
      <w:r w:rsidRPr="00375D3D">
        <w:rPr>
          <w:rFonts w:eastAsia="Times New Roman" w:cs="Times New Roman"/>
          <w:color w:val="000000"/>
          <w:szCs w:val="28"/>
          <w:lang w:eastAsia="ru-RU"/>
        </w:rPr>
        <w:t>. При этом для их расчета должны использоваться следующие формулы:</w:t>
      </w:r>
    </w:p>
    <w:p w14:paraId="4AD5B01C" w14:textId="357C19BA" w:rsidR="001B46F7" w:rsidRDefault="001B46F7" w:rsidP="006822BD">
      <w:pPr>
        <w:spacing w:line="240" w:lineRule="auto"/>
        <w:rPr>
          <w:rFonts w:cs="Times New Roman"/>
          <w:szCs w:val="28"/>
          <w:shd w:val="clear" w:color="auto" w:fill="FFFFFF"/>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1B46F7" w:rsidRPr="001B46F7" w14:paraId="01BFA6C0" w14:textId="77777777" w:rsidTr="00CE5E47">
        <w:tc>
          <w:tcPr>
            <w:tcW w:w="8364" w:type="dxa"/>
            <w:vAlign w:val="center"/>
          </w:tcPr>
          <w:p w14:paraId="10025BDE" w14:textId="77777777" w:rsidR="001B46F7" w:rsidRPr="001B46F7" w:rsidRDefault="00996A8D" w:rsidP="00CE5E47">
            <w:pPr>
              <w:spacing w:line="276" w:lineRule="auto"/>
              <w:jc w:val="center"/>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кап</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ДО+КО</m:t>
                    </m:r>
                  </m:num>
                  <m:den>
                    <m:r>
                      <w:rPr>
                        <w:rFonts w:ascii="Cambria Math" w:eastAsia="Times New Roman" w:hAnsi="Cambria Math" w:cs="Times New Roman"/>
                        <w:color w:val="000000"/>
                        <w:sz w:val="28"/>
                        <w:szCs w:val="28"/>
                        <w:lang w:eastAsia="ru-RU"/>
                      </w:rPr>
                      <m:t>СК</m:t>
                    </m:r>
                  </m:den>
                </m:f>
                <m:r>
                  <w:rPr>
                    <w:rFonts w:ascii="Cambria Math" w:eastAsia="Times New Roman" w:hAnsi="Cambria Math" w:cs="Times New Roman"/>
                    <w:color w:val="000000"/>
                    <w:sz w:val="28"/>
                    <w:szCs w:val="28"/>
                    <w:lang w:eastAsia="ru-RU"/>
                  </w:rPr>
                  <m:t>,</m:t>
                </m:r>
              </m:oMath>
            </m:oMathPara>
          </w:p>
        </w:tc>
        <w:tc>
          <w:tcPr>
            <w:tcW w:w="992" w:type="dxa"/>
            <w:vAlign w:val="center"/>
          </w:tcPr>
          <w:p w14:paraId="458B0806" w14:textId="77777777" w:rsidR="001B46F7" w:rsidRPr="001B46F7" w:rsidRDefault="001B46F7" w:rsidP="00CE5E47">
            <w:pPr>
              <w:spacing w:line="240" w:lineRule="auto"/>
              <w:ind w:firstLine="0"/>
              <w:jc w:val="right"/>
              <w:rPr>
                <w:rFonts w:ascii="Times New Roman" w:eastAsia="Times New Roman" w:hAnsi="Times New Roman" w:cs="Times New Roman"/>
                <w:color w:val="000000"/>
                <w:sz w:val="28"/>
                <w:szCs w:val="28"/>
                <w:lang w:eastAsia="ru-RU"/>
              </w:rPr>
            </w:pPr>
            <w:r w:rsidRPr="001B46F7">
              <w:rPr>
                <w:rFonts w:ascii="Times New Roman" w:eastAsia="Times New Roman" w:hAnsi="Times New Roman" w:cs="Times New Roman"/>
                <w:color w:val="000000"/>
                <w:sz w:val="28"/>
                <w:szCs w:val="28"/>
                <w:lang w:eastAsia="ru-RU"/>
              </w:rPr>
              <w:t>(2.12)</w:t>
            </w:r>
          </w:p>
        </w:tc>
      </w:tr>
    </w:tbl>
    <w:p w14:paraId="1AB1B1F1" w14:textId="77777777" w:rsidR="001B46F7" w:rsidRDefault="001B46F7"/>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1B46F7" w:rsidRPr="001B46F7" w14:paraId="1A3D2F42" w14:textId="77777777" w:rsidTr="00CE5E47">
        <w:tc>
          <w:tcPr>
            <w:tcW w:w="8364" w:type="dxa"/>
            <w:vAlign w:val="center"/>
          </w:tcPr>
          <w:p w14:paraId="306CBBB0" w14:textId="77777777" w:rsidR="001B46F7" w:rsidRPr="001B46F7" w:rsidRDefault="00996A8D" w:rsidP="00CE5E47">
            <w:pPr>
              <w:spacing w:line="276" w:lineRule="auto"/>
              <w:jc w:val="center"/>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ФА</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СК</m:t>
                    </m:r>
                  </m:num>
                  <m:den>
                    <m:r>
                      <w:rPr>
                        <w:rFonts w:ascii="Cambria Math" w:eastAsia="Times New Roman" w:hAnsi="Cambria Math" w:cs="Times New Roman"/>
                        <w:color w:val="000000"/>
                        <w:sz w:val="28"/>
                        <w:szCs w:val="28"/>
                        <w:lang w:eastAsia="ru-RU"/>
                      </w:rPr>
                      <m:t>ИБ</m:t>
                    </m:r>
                  </m:den>
                </m:f>
                <m:r>
                  <w:rPr>
                    <w:rFonts w:ascii="Cambria Math" w:eastAsia="Times New Roman" w:hAnsi="Cambria Math" w:cs="Times New Roman"/>
                    <w:color w:val="000000"/>
                    <w:sz w:val="28"/>
                    <w:szCs w:val="28"/>
                    <w:lang w:eastAsia="ru-RU"/>
                  </w:rPr>
                  <m:t>,</m:t>
                </m:r>
              </m:oMath>
            </m:oMathPara>
          </w:p>
        </w:tc>
        <w:tc>
          <w:tcPr>
            <w:tcW w:w="992" w:type="dxa"/>
            <w:vAlign w:val="center"/>
          </w:tcPr>
          <w:p w14:paraId="566921A9" w14:textId="77777777" w:rsidR="001B46F7" w:rsidRPr="001B46F7" w:rsidRDefault="001B46F7" w:rsidP="00CE5E47">
            <w:pPr>
              <w:spacing w:line="240" w:lineRule="auto"/>
              <w:ind w:firstLine="0"/>
              <w:jc w:val="right"/>
              <w:rPr>
                <w:rFonts w:ascii="Times New Roman" w:eastAsia="Times New Roman" w:hAnsi="Times New Roman" w:cs="Times New Roman"/>
                <w:color w:val="000000"/>
                <w:sz w:val="28"/>
                <w:szCs w:val="28"/>
                <w:lang w:eastAsia="ru-RU"/>
              </w:rPr>
            </w:pPr>
            <w:r w:rsidRPr="001B46F7">
              <w:rPr>
                <w:rFonts w:ascii="Times New Roman" w:eastAsia="Times New Roman" w:hAnsi="Times New Roman" w:cs="Times New Roman"/>
                <w:color w:val="000000"/>
                <w:sz w:val="28"/>
                <w:szCs w:val="28"/>
                <w:lang w:eastAsia="ru-RU"/>
              </w:rPr>
              <w:t>(2.13)</w:t>
            </w:r>
          </w:p>
        </w:tc>
      </w:tr>
    </w:tbl>
    <w:p w14:paraId="2E042C60" w14:textId="77777777" w:rsidR="001B46F7" w:rsidRDefault="001B46F7"/>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8866"/>
      </w:tblGrid>
      <w:tr w:rsidR="001B46F7" w:rsidRPr="001B46F7" w14:paraId="1ECAEC5C" w14:textId="77777777" w:rsidTr="00CE5E47">
        <w:tc>
          <w:tcPr>
            <w:tcW w:w="490" w:type="dxa"/>
            <w:vMerge w:val="restart"/>
          </w:tcPr>
          <w:p w14:paraId="384AA8CE" w14:textId="77777777" w:rsidR="001B46F7" w:rsidRPr="001B46F7" w:rsidRDefault="001B46F7" w:rsidP="00CE5E47">
            <w:pPr>
              <w:spacing w:line="240" w:lineRule="auto"/>
              <w:ind w:hanging="108"/>
              <w:rPr>
                <w:rFonts w:ascii="Times New Roman" w:eastAsia="Times New Roman" w:hAnsi="Times New Roman" w:cs="Times New Roman"/>
                <w:color w:val="000000"/>
                <w:sz w:val="28"/>
                <w:szCs w:val="28"/>
                <w:lang w:eastAsia="ru-RU"/>
              </w:rPr>
            </w:pPr>
            <w:r w:rsidRPr="001B46F7">
              <w:rPr>
                <w:rFonts w:ascii="Times New Roman" w:eastAsia="Times New Roman" w:hAnsi="Times New Roman" w:cs="Times New Roman"/>
                <w:color w:val="000000"/>
                <w:sz w:val="28"/>
                <w:szCs w:val="28"/>
                <w:lang w:eastAsia="ru-RU"/>
              </w:rPr>
              <w:t>где</w:t>
            </w:r>
          </w:p>
        </w:tc>
        <w:tc>
          <w:tcPr>
            <w:tcW w:w="8866" w:type="dxa"/>
          </w:tcPr>
          <w:p w14:paraId="233AB8A9" w14:textId="05A4DBB6" w:rsidR="001B46F7" w:rsidRPr="001B46F7" w:rsidRDefault="001B46F7" w:rsidP="00CE5E47">
            <w:pPr>
              <w:spacing w:line="240" w:lineRule="auto"/>
              <w:ind w:firstLine="110"/>
              <w:rPr>
                <w:rFonts w:ascii="Times New Roman" w:eastAsia="Times New Roman" w:hAnsi="Times New Roman" w:cs="Times New Roman"/>
                <w:color w:val="000000"/>
                <w:sz w:val="28"/>
                <w:szCs w:val="28"/>
                <w:lang w:eastAsia="ru-RU"/>
              </w:rPr>
            </w:pPr>
            <w:r w:rsidRPr="001B46F7">
              <w:rPr>
                <w:rFonts w:ascii="Times New Roman" w:eastAsia="Times New Roman" w:hAnsi="Times New Roman" w:cs="Times New Roman"/>
                <w:color w:val="000000"/>
                <w:sz w:val="28"/>
                <w:szCs w:val="28"/>
                <w:lang w:eastAsia="ru-RU"/>
              </w:rPr>
              <w:t>ДО – долгосрочные обязательства компании, р.</w:t>
            </w:r>
            <w:r w:rsidR="007C2311">
              <w:rPr>
                <w:rFonts w:ascii="Times New Roman" w:eastAsia="Times New Roman" w:hAnsi="Times New Roman" w:cs="Times New Roman"/>
                <w:color w:val="000000"/>
                <w:sz w:val="28"/>
                <w:szCs w:val="28"/>
                <w:lang w:eastAsia="ru-RU"/>
              </w:rPr>
              <w:t>;</w:t>
            </w:r>
          </w:p>
        </w:tc>
      </w:tr>
      <w:tr w:rsidR="001B46F7" w:rsidRPr="001B46F7" w14:paraId="65B73274" w14:textId="77777777" w:rsidTr="00CE5E47">
        <w:tc>
          <w:tcPr>
            <w:tcW w:w="490" w:type="dxa"/>
            <w:vMerge/>
          </w:tcPr>
          <w:p w14:paraId="69DA4B67" w14:textId="77777777" w:rsidR="001B46F7" w:rsidRPr="001B46F7" w:rsidRDefault="001B46F7" w:rsidP="00CE5E47">
            <w:pPr>
              <w:spacing w:line="240" w:lineRule="auto"/>
              <w:rPr>
                <w:rFonts w:ascii="Times New Roman" w:eastAsia="Times New Roman" w:hAnsi="Times New Roman" w:cs="Times New Roman"/>
                <w:color w:val="000000"/>
                <w:sz w:val="28"/>
                <w:szCs w:val="28"/>
                <w:lang w:eastAsia="ru-RU"/>
              </w:rPr>
            </w:pPr>
          </w:p>
        </w:tc>
        <w:tc>
          <w:tcPr>
            <w:tcW w:w="8866" w:type="dxa"/>
          </w:tcPr>
          <w:p w14:paraId="768BA148" w14:textId="208D76C3" w:rsidR="001B46F7" w:rsidRPr="001B46F7" w:rsidRDefault="001B46F7" w:rsidP="00CE5E47">
            <w:pPr>
              <w:spacing w:line="240" w:lineRule="auto"/>
              <w:ind w:firstLine="110"/>
              <w:rPr>
                <w:rFonts w:ascii="Times New Roman" w:eastAsia="Times New Roman" w:hAnsi="Times New Roman" w:cs="Times New Roman"/>
                <w:color w:val="000000"/>
                <w:sz w:val="28"/>
                <w:szCs w:val="28"/>
                <w:lang w:eastAsia="ru-RU"/>
              </w:rPr>
            </w:pPr>
            <w:r w:rsidRPr="001B46F7">
              <w:rPr>
                <w:rFonts w:ascii="Times New Roman" w:eastAsia="Times New Roman" w:hAnsi="Times New Roman" w:cs="Times New Roman"/>
                <w:color w:val="000000"/>
                <w:sz w:val="28"/>
                <w:szCs w:val="28"/>
                <w:lang w:eastAsia="ru-RU"/>
              </w:rPr>
              <w:t>КО – краткосрочные обязательства компании, р.</w:t>
            </w:r>
            <w:r w:rsidR="007C2311">
              <w:rPr>
                <w:rFonts w:ascii="Times New Roman" w:eastAsia="Times New Roman" w:hAnsi="Times New Roman" w:cs="Times New Roman"/>
                <w:color w:val="000000"/>
                <w:sz w:val="28"/>
                <w:szCs w:val="28"/>
                <w:lang w:eastAsia="ru-RU"/>
              </w:rPr>
              <w:t>;</w:t>
            </w:r>
          </w:p>
        </w:tc>
      </w:tr>
      <w:tr w:rsidR="001B46F7" w:rsidRPr="001B46F7" w14:paraId="0B2A17D4" w14:textId="77777777" w:rsidTr="00CE5E47">
        <w:tc>
          <w:tcPr>
            <w:tcW w:w="490" w:type="dxa"/>
            <w:vMerge/>
          </w:tcPr>
          <w:p w14:paraId="40176A2D" w14:textId="77777777" w:rsidR="001B46F7" w:rsidRPr="001B46F7" w:rsidRDefault="001B46F7" w:rsidP="00CE5E47">
            <w:pPr>
              <w:spacing w:line="240" w:lineRule="auto"/>
              <w:rPr>
                <w:rFonts w:ascii="Times New Roman" w:eastAsia="Times New Roman" w:hAnsi="Times New Roman" w:cs="Times New Roman"/>
                <w:color w:val="000000"/>
                <w:sz w:val="28"/>
                <w:szCs w:val="28"/>
                <w:lang w:eastAsia="ru-RU"/>
              </w:rPr>
            </w:pPr>
          </w:p>
        </w:tc>
        <w:tc>
          <w:tcPr>
            <w:tcW w:w="8866" w:type="dxa"/>
          </w:tcPr>
          <w:p w14:paraId="5D51189D" w14:textId="77777777" w:rsidR="001B46F7" w:rsidRPr="001B46F7" w:rsidRDefault="001B46F7" w:rsidP="00CE5E47">
            <w:pPr>
              <w:spacing w:line="240" w:lineRule="auto"/>
              <w:ind w:left="1385" w:hanging="1275"/>
              <w:rPr>
                <w:rFonts w:ascii="Times New Roman" w:eastAsia="Times New Roman" w:hAnsi="Times New Roman" w:cs="Times New Roman"/>
                <w:color w:val="000000"/>
                <w:sz w:val="28"/>
                <w:szCs w:val="28"/>
                <w:lang w:eastAsia="ru-RU"/>
              </w:rPr>
            </w:pPr>
            <w:r w:rsidRPr="001B46F7">
              <w:rPr>
                <w:rFonts w:ascii="Times New Roman" w:eastAsia="Times New Roman" w:hAnsi="Times New Roman" w:cs="Times New Roman"/>
                <w:color w:val="000000"/>
                <w:sz w:val="28"/>
                <w:szCs w:val="28"/>
                <w:lang w:eastAsia="ru-RU"/>
              </w:rPr>
              <w:t>СК – собственный капитал компании, р.</w:t>
            </w:r>
          </w:p>
        </w:tc>
      </w:tr>
    </w:tbl>
    <w:p w14:paraId="74F3B754" w14:textId="71273B72" w:rsidR="001B46F7" w:rsidRDefault="001B46F7" w:rsidP="006822BD">
      <w:pPr>
        <w:spacing w:line="240" w:lineRule="auto"/>
        <w:rPr>
          <w:rFonts w:cs="Times New Roman"/>
          <w:szCs w:val="28"/>
          <w:shd w:val="clear" w:color="auto" w:fill="FFFFFF"/>
        </w:rPr>
      </w:pPr>
    </w:p>
    <w:p w14:paraId="420CBB84" w14:textId="22476E90" w:rsidR="00E2073A" w:rsidRDefault="00E2073A" w:rsidP="00965E28">
      <w:pPr>
        <w:spacing w:line="240" w:lineRule="auto"/>
        <w:ind w:left="1764" w:hanging="1764"/>
        <w:rPr>
          <w:rFonts w:cs="Times New Roman"/>
          <w:szCs w:val="28"/>
        </w:rPr>
      </w:pPr>
      <w:r>
        <w:rPr>
          <w:rFonts w:cs="Times New Roman"/>
          <w:szCs w:val="28"/>
          <w:shd w:val="clear" w:color="auto" w:fill="FFFFFF"/>
        </w:rPr>
        <w:t>Таблица 2.4</w:t>
      </w:r>
      <w:r w:rsidRPr="002C55CC">
        <w:rPr>
          <w:rFonts w:cs="Times New Roman"/>
          <w:szCs w:val="28"/>
          <w:shd w:val="clear" w:color="auto" w:fill="FFFFFF"/>
        </w:rPr>
        <w:t xml:space="preserve"> </w:t>
      </w:r>
      <w:r>
        <w:rPr>
          <w:rFonts w:cs="Times New Roman"/>
          <w:szCs w:val="28"/>
          <w:shd w:val="clear" w:color="auto" w:fill="FFFFFF"/>
        </w:rPr>
        <w:sym w:font="Symbol" w:char="F02D"/>
      </w:r>
      <w:r w:rsidRPr="002C55CC">
        <w:rPr>
          <w:rFonts w:cs="Times New Roman"/>
          <w:szCs w:val="28"/>
          <w:shd w:val="clear" w:color="auto" w:fill="FFFFFF"/>
        </w:rPr>
        <w:t xml:space="preserve"> Значение показателей финансовой устойчивости </w:t>
      </w:r>
      <w:r w:rsidRPr="002C55CC">
        <w:rPr>
          <w:rFonts w:cs="Times New Roman"/>
          <w:szCs w:val="28"/>
        </w:rPr>
        <w:t>компании</w:t>
      </w:r>
      <w:r>
        <w:rPr>
          <w:rFonts w:cs="Times New Roman"/>
          <w:szCs w:val="28"/>
        </w:rPr>
        <w:t xml:space="preserve"> СП</w:t>
      </w:r>
      <w:r w:rsidRPr="002C55CC">
        <w:rPr>
          <w:rFonts w:cs="Times New Roman"/>
          <w:szCs w:val="28"/>
          <w:shd w:val="clear" w:color="auto" w:fill="FFFFFF"/>
        </w:rPr>
        <w:t xml:space="preserve"> </w:t>
      </w:r>
      <w:r>
        <w:rPr>
          <w:rFonts w:cs="Times New Roman"/>
          <w:szCs w:val="28"/>
        </w:rPr>
        <w:t>ОА</w:t>
      </w:r>
      <w:r w:rsidRPr="002C55CC">
        <w:rPr>
          <w:rFonts w:cs="Times New Roman"/>
          <w:szCs w:val="28"/>
        </w:rPr>
        <w:t xml:space="preserve">О </w:t>
      </w:r>
      <w:r>
        <w:rPr>
          <w:rFonts w:cs="Times New Roman"/>
          <w:szCs w:val="28"/>
          <w:shd w:val="clear" w:color="auto" w:fill="FFFFFF"/>
        </w:rPr>
        <w:t>«Спартак</w:t>
      </w:r>
      <w:r w:rsidRPr="002C55CC">
        <w:rPr>
          <w:rFonts w:cs="Times New Roman"/>
          <w:szCs w:val="28"/>
          <w:shd w:val="clear" w:color="auto" w:fill="FFFFFF"/>
        </w:rPr>
        <w:t xml:space="preserve">» </w:t>
      </w:r>
      <w:r w:rsidRPr="002C55CC">
        <w:rPr>
          <w:rFonts w:cs="Times New Roman"/>
          <w:szCs w:val="28"/>
        </w:rPr>
        <w:t>за 20</w:t>
      </w:r>
      <w:r>
        <w:rPr>
          <w:rFonts w:cs="Times New Roman"/>
          <w:szCs w:val="28"/>
        </w:rPr>
        <w:t>20-2023</w:t>
      </w:r>
      <w:r w:rsidRPr="002C55CC">
        <w:rPr>
          <w:rFonts w:cs="Times New Roman"/>
          <w:szCs w:val="28"/>
        </w:rPr>
        <w:t xml:space="preserve"> гг.</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2"/>
        <w:gridCol w:w="949"/>
        <w:gridCol w:w="948"/>
        <w:gridCol w:w="948"/>
        <w:gridCol w:w="948"/>
      </w:tblGrid>
      <w:tr w:rsidR="00965E28" w:rsidRPr="003478F4" w14:paraId="26AF6E15" w14:textId="77777777" w:rsidTr="008116C0">
        <w:trPr>
          <w:trHeight w:val="300"/>
        </w:trPr>
        <w:tc>
          <w:tcPr>
            <w:tcW w:w="0" w:type="auto"/>
            <w:shd w:val="clear" w:color="auto" w:fill="auto"/>
            <w:noWrap/>
            <w:vAlign w:val="center"/>
            <w:hideMark/>
          </w:tcPr>
          <w:p w14:paraId="6AB8B0DA" w14:textId="77777777" w:rsidR="00965E28" w:rsidRPr="00E55E9C" w:rsidRDefault="00965E28"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Показатель </w:t>
            </w:r>
          </w:p>
        </w:tc>
        <w:tc>
          <w:tcPr>
            <w:tcW w:w="0" w:type="auto"/>
            <w:shd w:val="clear" w:color="auto" w:fill="auto"/>
            <w:noWrap/>
            <w:vAlign w:val="center"/>
            <w:hideMark/>
          </w:tcPr>
          <w:p w14:paraId="4A65794E" w14:textId="77777777" w:rsidR="00965E28" w:rsidRPr="00E55E9C" w:rsidRDefault="00965E28"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Pr>
                <w:rFonts w:eastAsia="Times New Roman" w:cs="Times New Roman"/>
                <w:b/>
                <w:bCs/>
                <w:color w:val="000000"/>
                <w:sz w:val="24"/>
                <w:lang w:eastAsia="ru-RU"/>
              </w:rPr>
              <w:t>20</w:t>
            </w:r>
          </w:p>
        </w:tc>
        <w:tc>
          <w:tcPr>
            <w:tcW w:w="0" w:type="auto"/>
            <w:shd w:val="clear" w:color="auto" w:fill="auto"/>
            <w:noWrap/>
            <w:vAlign w:val="center"/>
            <w:hideMark/>
          </w:tcPr>
          <w:p w14:paraId="31EB8492" w14:textId="77777777" w:rsidR="00965E28" w:rsidRPr="00E55E9C" w:rsidRDefault="00965E28"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Pr>
                <w:rFonts w:eastAsia="Times New Roman" w:cs="Times New Roman"/>
                <w:b/>
                <w:bCs/>
                <w:color w:val="000000"/>
                <w:sz w:val="24"/>
                <w:lang w:eastAsia="ru-RU"/>
              </w:rPr>
              <w:t>21</w:t>
            </w:r>
          </w:p>
        </w:tc>
        <w:tc>
          <w:tcPr>
            <w:tcW w:w="0" w:type="auto"/>
            <w:shd w:val="clear" w:color="auto" w:fill="auto"/>
            <w:noWrap/>
            <w:vAlign w:val="center"/>
            <w:hideMark/>
          </w:tcPr>
          <w:p w14:paraId="3349A9B6" w14:textId="77777777" w:rsidR="00965E28" w:rsidRPr="00E55E9C" w:rsidRDefault="00965E28"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Pr>
                <w:rFonts w:eastAsia="Times New Roman" w:cs="Times New Roman"/>
                <w:b/>
                <w:bCs/>
                <w:color w:val="000000"/>
                <w:sz w:val="24"/>
                <w:lang w:eastAsia="ru-RU"/>
              </w:rPr>
              <w:t>2</w:t>
            </w:r>
          </w:p>
        </w:tc>
        <w:tc>
          <w:tcPr>
            <w:tcW w:w="0" w:type="auto"/>
            <w:shd w:val="clear" w:color="auto" w:fill="auto"/>
            <w:noWrap/>
            <w:vAlign w:val="center"/>
            <w:hideMark/>
          </w:tcPr>
          <w:p w14:paraId="2C006856" w14:textId="77777777" w:rsidR="00965E28" w:rsidRPr="00E55E9C" w:rsidRDefault="00965E28" w:rsidP="00CE5E47">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Pr>
                <w:rFonts w:eastAsia="Times New Roman" w:cs="Times New Roman"/>
                <w:b/>
                <w:bCs/>
                <w:color w:val="000000"/>
                <w:sz w:val="24"/>
                <w:lang w:eastAsia="ru-RU"/>
              </w:rPr>
              <w:t>3</w:t>
            </w:r>
          </w:p>
        </w:tc>
      </w:tr>
      <w:tr w:rsidR="008B4E30" w:rsidRPr="003478F4" w14:paraId="551EA7E1" w14:textId="77777777" w:rsidTr="008116C0">
        <w:trPr>
          <w:trHeight w:val="300"/>
        </w:trPr>
        <w:tc>
          <w:tcPr>
            <w:tcW w:w="0" w:type="auto"/>
            <w:shd w:val="clear" w:color="auto" w:fill="auto"/>
            <w:noWrap/>
            <w:vAlign w:val="center"/>
            <w:hideMark/>
          </w:tcPr>
          <w:p w14:paraId="331ED001" w14:textId="6137CE2F" w:rsidR="008B4E30" w:rsidRPr="003478F4" w:rsidRDefault="008B4E30" w:rsidP="008B4E30">
            <w:pPr>
              <w:spacing w:line="240" w:lineRule="auto"/>
              <w:ind w:firstLine="0"/>
              <w:jc w:val="left"/>
              <w:rPr>
                <w:rFonts w:eastAsia="Times New Roman" w:cs="Times New Roman"/>
                <w:color w:val="000000"/>
                <w:sz w:val="24"/>
                <w:lang w:eastAsia="ru-RU"/>
              </w:rPr>
            </w:pPr>
            <w:r w:rsidRPr="003478F4">
              <w:rPr>
                <w:rFonts w:eastAsia="Times New Roman" w:cs="Times New Roman"/>
                <w:color w:val="000000"/>
                <w:sz w:val="24"/>
                <w:lang w:eastAsia="ru-RU"/>
              </w:rPr>
              <w:t xml:space="preserve">Коэффициент </w:t>
            </w:r>
            <w:r>
              <w:rPr>
                <w:rFonts w:eastAsia="Times New Roman" w:cs="Times New Roman"/>
                <w:color w:val="000000"/>
                <w:sz w:val="24"/>
                <w:lang w:eastAsia="ru-RU"/>
              </w:rPr>
              <w:t>капитализации</w:t>
            </w:r>
          </w:p>
        </w:tc>
        <w:tc>
          <w:tcPr>
            <w:tcW w:w="0" w:type="auto"/>
            <w:shd w:val="clear" w:color="auto" w:fill="auto"/>
            <w:noWrap/>
            <w:vAlign w:val="center"/>
          </w:tcPr>
          <w:p w14:paraId="401E8EEE" w14:textId="535D85A1"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0,36</w:t>
            </w:r>
          </w:p>
        </w:tc>
        <w:tc>
          <w:tcPr>
            <w:tcW w:w="0" w:type="auto"/>
            <w:shd w:val="clear" w:color="auto" w:fill="auto"/>
            <w:noWrap/>
            <w:vAlign w:val="center"/>
          </w:tcPr>
          <w:p w14:paraId="6F5E0EC2" w14:textId="56131964"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0,3</w:t>
            </w:r>
            <w:r w:rsidR="008116C0">
              <w:rPr>
                <w:color w:val="000000"/>
                <w:sz w:val="24"/>
                <w:szCs w:val="20"/>
              </w:rPr>
              <w:t>9</w:t>
            </w:r>
          </w:p>
        </w:tc>
        <w:tc>
          <w:tcPr>
            <w:tcW w:w="0" w:type="auto"/>
            <w:shd w:val="clear" w:color="auto" w:fill="auto"/>
            <w:noWrap/>
            <w:vAlign w:val="center"/>
          </w:tcPr>
          <w:p w14:paraId="06692191" w14:textId="1198E3DC"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0,2</w:t>
            </w:r>
            <w:r w:rsidR="008116C0">
              <w:rPr>
                <w:color w:val="000000"/>
                <w:sz w:val="24"/>
                <w:szCs w:val="20"/>
              </w:rPr>
              <w:t>4</w:t>
            </w:r>
          </w:p>
        </w:tc>
        <w:tc>
          <w:tcPr>
            <w:tcW w:w="0" w:type="auto"/>
            <w:shd w:val="clear" w:color="auto" w:fill="auto"/>
            <w:noWrap/>
            <w:vAlign w:val="center"/>
          </w:tcPr>
          <w:p w14:paraId="0A39592C" w14:textId="79DF71D7"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0,17</w:t>
            </w:r>
          </w:p>
        </w:tc>
      </w:tr>
      <w:tr w:rsidR="008B4E30" w:rsidRPr="003478F4" w14:paraId="4ACE2CD2" w14:textId="77777777" w:rsidTr="008116C0">
        <w:trPr>
          <w:trHeight w:val="300"/>
        </w:trPr>
        <w:tc>
          <w:tcPr>
            <w:tcW w:w="0" w:type="auto"/>
            <w:shd w:val="clear" w:color="auto" w:fill="auto"/>
            <w:noWrap/>
            <w:vAlign w:val="center"/>
          </w:tcPr>
          <w:p w14:paraId="141B33BD" w14:textId="3C8BDE80" w:rsidR="008B4E30" w:rsidRPr="003478F4" w:rsidRDefault="008B4E30" w:rsidP="008B4E30">
            <w:pPr>
              <w:spacing w:line="240" w:lineRule="auto"/>
              <w:ind w:firstLine="0"/>
              <w:jc w:val="left"/>
              <w:rPr>
                <w:rFonts w:eastAsia="Times New Roman" w:cs="Times New Roman"/>
                <w:color w:val="000000"/>
                <w:sz w:val="24"/>
                <w:lang w:eastAsia="ru-RU"/>
              </w:rPr>
            </w:pPr>
            <w:r w:rsidRPr="003478F4">
              <w:rPr>
                <w:rFonts w:eastAsia="Times New Roman" w:cs="Times New Roman"/>
                <w:color w:val="000000"/>
                <w:sz w:val="24"/>
                <w:lang w:eastAsia="ru-RU"/>
              </w:rPr>
              <w:t xml:space="preserve">Коэффициент </w:t>
            </w:r>
            <w:r>
              <w:rPr>
                <w:rFonts w:eastAsia="Times New Roman" w:cs="Times New Roman"/>
                <w:color w:val="000000"/>
                <w:sz w:val="24"/>
                <w:lang w:eastAsia="ru-RU"/>
              </w:rPr>
              <w:t>финансовой независимости</w:t>
            </w:r>
          </w:p>
        </w:tc>
        <w:tc>
          <w:tcPr>
            <w:tcW w:w="0" w:type="auto"/>
            <w:shd w:val="clear" w:color="auto" w:fill="auto"/>
            <w:noWrap/>
            <w:vAlign w:val="center"/>
          </w:tcPr>
          <w:p w14:paraId="729C9AB2" w14:textId="7845863A"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0,73</w:t>
            </w:r>
          </w:p>
        </w:tc>
        <w:tc>
          <w:tcPr>
            <w:tcW w:w="0" w:type="auto"/>
            <w:shd w:val="clear" w:color="auto" w:fill="auto"/>
            <w:noWrap/>
            <w:vAlign w:val="center"/>
          </w:tcPr>
          <w:p w14:paraId="7CE791FA" w14:textId="7847F44D"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0,72</w:t>
            </w:r>
          </w:p>
        </w:tc>
        <w:tc>
          <w:tcPr>
            <w:tcW w:w="0" w:type="auto"/>
            <w:shd w:val="clear" w:color="auto" w:fill="auto"/>
            <w:noWrap/>
            <w:vAlign w:val="center"/>
          </w:tcPr>
          <w:p w14:paraId="5AD812A3" w14:textId="680C6502"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0,8</w:t>
            </w:r>
            <w:r w:rsidR="008116C0">
              <w:rPr>
                <w:color w:val="000000"/>
                <w:sz w:val="24"/>
                <w:szCs w:val="20"/>
              </w:rPr>
              <w:t>1</w:t>
            </w:r>
          </w:p>
        </w:tc>
        <w:tc>
          <w:tcPr>
            <w:tcW w:w="0" w:type="auto"/>
            <w:shd w:val="clear" w:color="auto" w:fill="auto"/>
            <w:noWrap/>
            <w:vAlign w:val="center"/>
          </w:tcPr>
          <w:p w14:paraId="2E4FE9EE" w14:textId="7AD6E5DC" w:rsidR="008B4E30" w:rsidRPr="008B4E30" w:rsidRDefault="008B4E30" w:rsidP="008B4E30">
            <w:pPr>
              <w:spacing w:line="240" w:lineRule="auto"/>
              <w:ind w:firstLine="0"/>
              <w:jc w:val="center"/>
              <w:rPr>
                <w:rFonts w:eastAsia="Times New Roman" w:cs="Times New Roman"/>
                <w:color w:val="000000"/>
                <w:sz w:val="24"/>
                <w:szCs w:val="20"/>
                <w:lang w:eastAsia="ru-RU"/>
              </w:rPr>
            </w:pPr>
            <w:r w:rsidRPr="008B4E30">
              <w:rPr>
                <w:color w:val="000000"/>
                <w:sz w:val="24"/>
                <w:szCs w:val="20"/>
              </w:rPr>
              <w:t>0,8</w:t>
            </w:r>
            <w:r w:rsidR="008116C0">
              <w:rPr>
                <w:color w:val="000000"/>
                <w:sz w:val="24"/>
                <w:szCs w:val="20"/>
              </w:rPr>
              <w:t>5</w:t>
            </w:r>
          </w:p>
        </w:tc>
      </w:tr>
      <w:tr w:rsidR="00965E28" w:rsidRPr="003478F4" w14:paraId="56914431" w14:textId="77777777" w:rsidTr="008116C0">
        <w:trPr>
          <w:trHeight w:val="300"/>
        </w:trPr>
        <w:tc>
          <w:tcPr>
            <w:tcW w:w="0" w:type="auto"/>
            <w:gridSpan w:val="5"/>
            <w:shd w:val="clear" w:color="auto" w:fill="auto"/>
            <w:noWrap/>
            <w:vAlign w:val="center"/>
          </w:tcPr>
          <w:p w14:paraId="629A5A90" w14:textId="1C51F845" w:rsidR="00965E28" w:rsidRPr="003478F4" w:rsidRDefault="00965E28" w:rsidP="00CE5E47">
            <w:pPr>
              <w:spacing w:line="240" w:lineRule="auto"/>
              <w:rPr>
                <w:rFonts w:eastAsia="Times New Roman" w:cs="Times New Roman"/>
                <w:color w:val="000000"/>
                <w:sz w:val="24"/>
                <w:lang w:eastAsia="ru-RU"/>
              </w:rPr>
            </w:pPr>
            <w:r w:rsidRPr="000C0762">
              <w:rPr>
                <w:rFonts w:eastAsia="Times New Roman" w:cs="Times New Roman"/>
                <w:color w:val="000000"/>
                <w:sz w:val="24"/>
                <w:lang w:eastAsia="ru-RU"/>
              </w:rPr>
              <w:t>Примечание – Источник: Собственная разработка с использованием</w:t>
            </w:r>
            <w:r w:rsidR="007C2311">
              <w:rPr>
                <w:rFonts w:eastAsia="Times New Roman" w:cs="Times New Roman"/>
                <w:color w:val="000000"/>
                <w:sz w:val="24"/>
                <w:lang w:eastAsia="ru-RU"/>
              </w:rPr>
              <w:t xml:space="preserve"> </w:t>
            </w:r>
            <w:r w:rsidR="007C2311" w:rsidRPr="007C2311">
              <w:rPr>
                <w:rFonts w:eastAsia="Times New Roman" w:cs="Times New Roman"/>
                <w:color w:val="000000"/>
                <w:sz w:val="24"/>
                <w:lang w:eastAsia="ru-RU"/>
              </w:rPr>
              <w:t>отчетов о прибылях и убытках и</w:t>
            </w:r>
            <w:r w:rsidRPr="000C0762">
              <w:rPr>
                <w:rFonts w:eastAsia="Times New Roman" w:cs="Times New Roman"/>
                <w:color w:val="000000"/>
                <w:sz w:val="24"/>
                <w:lang w:eastAsia="ru-RU"/>
              </w:rPr>
              <w:t xml:space="preserve"> бухгалтерских балансов СП ОАО «Спартак» за 2020-2023 гг.</w:t>
            </w:r>
          </w:p>
        </w:tc>
      </w:tr>
    </w:tbl>
    <w:p w14:paraId="79E0CC51" w14:textId="400B4253" w:rsidR="00E2073A" w:rsidRDefault="00E2073A" w:rsidP="006822BD">
      <w:pPr>
        <w:spacing w:line="240" w:lineRule="auto"/>
        <w:rPr>
          <w:rFonts w:cs="Times New Roman"/>
          <w:szCs w:val="28"/>
          <w:shd w:val="clear" w:color="auto" w:fill="FFFFFF"/>
        </w:rPr>
      </w:pPr>
    </w:p>
    <w:p w14:paraId="0AFC5095" w14:textId="2807421B" w:rsidR="00E2073A" w:rsidRDefault="004F085E" w:rsidP="00B30EC1">
      <w:pPr>
        <w:spacing w:line="240" w:lineRule="auto"/>
        <w:ind w:firstLine="0"/>
        <w:jc w:val="center"/>
        <w:rPr>
          <w:rFonts w:cs="Times New Roman"/>
          <w:szCs w:val="28"/>
          <w:shd w:val="clear" w:color="auto" w:fill="FFFFFF"/>
        </w:rPr>
      </w:pPr>
      <w:r>
        <w:rPr>
          <w:noProof/>
        </w:rPr>
        <w:drawing>
          <wp:inline distT="0" distB="0" distL="0" distR="0" wp14:anchorId="397FCD97" wp14:editId="1F6E7501">
            <wp:extent cx="4211782" cy="2343079"/>
            <wp:effectExtent l="0" t="0" r="0" b="635"/>
            <wp:docPr id="9" name="Диаграмма 9">
              <a:extLst xmlns:a="http://schemas.openxmlformats.org/drawingml/2006/main">
                <a:ext uri="{FF2B5EF4-FFF2-40B4-BE49-F238E27FC236}">
                  <a16:creationId xmlns:a16="http://schemas.microsoft.com/office/drawing/2014/main" id="{83C51C9A-1569-4F8E-AB47-A79D27FA86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11D1D1" w14:textId="77777777" w:rsidR="007C2311" w:rsidRDefault="007C2311" w:rsidP="00B30EC1">
      <w:pPr>
        <w:spacing w:line="240" w:lineRule="auto"/>
        <w:ind w:firstLine="0"/>
        <w:jc w:val="center"/>
        <w:rPr>
          <w:rFonts w:cs="Times New Roman"/>
          <w:szCs w:val="28"/>
          <w:shd w:val="clear" w:color="auto" w:fill="FFFFFF"/>
        </w:rPr>
      </w:pPr>
    </w:p>
    <w:p w14:paraId="61648169" w14:textId="33D8C871" w:rsidR="00B30EC1" w:rsidRDefault="00B30EC1" w:rsidP="00B30EC1">
      <w:pPr>
        <w:spacing w:line="240" w:lineRule="auto"/>
        <w:ind w:firstLine="0"/>
        <w:jc w:val="center"/>
        <w:rPr>
          <w:rFonts w:cs="Times New Roman"/>
          <w:szCs w:val="28"/>
          <w:shd w:val="clear" w:color="auto" w:fill="FFFFFF"/>
        </w:rPr>
      </w:pPr>
      <w:r>
        <w:rPr>
          <w:rFonts w:cs="Times New Roman"/>
          <w:szCs w:val="28"/>
          <w:shd w:val="clear" w:color="auto" w:fill="FFFFFF"/>
        </w:rPr>
        <w:t>Рисунок 2.</w:t>
      </w:r>
      <w:r w:rsidR="00FF453C">
        <w:rPr>
          <w:rFonts w:cs="Times New Roman"/>
          <w:szCs w:val="28"/>
          <w:shd w:val="clear" w:color="auto" w:fill="FFFFFF"/>
        </w:rPr>
        <w:t>3</w:t>
      </w:r>
      <w:r>
        <w:rPr>
          <w:rFonts w:cs="Times New Roman"/>
          <w:szCs w:val="28"/>
          <w:shd w:val="clear" w:color="auto" w:fill="FFFFFF"/>
        </w:rPr>
        <w:t xml:space="preserve"> – Динамика изменения коэффициентов </w:t>
      </w:r>
      <w:r w:rsidRPr="002C55CC">
        <w:rPr>
          <w:rFonts w:cs="Times New Roman"/>
          <w:szCs w:val="28"/>
          <w:shd w:val="clear" w:color="auto" w:fill="FFFFFF"/>
        </w:rPr>
        <w:t xml:space="preserve">финансовой устойчивости </w:t>
      </w:r>
      <w:r w:rsidRPr="002C55CC">
        <w:rPr>
          <w:rFonts w:cs="Times New Roman"/>
          <w:szCs w:val="28"/>
        </w:rPr>
        <w:t>компании</w:t>
      </w:r>
      <w:r>
        <w:rPr>
          <w:rFonts w:cs="Times New Roman"/>
          <w:szCs w:val="28"/>
        </w:rPr>
        <w:t xml:space="preserve"> СП</w:t>
      </w:r>
      <w:r w:rsidRPr="002C55CC">
        <w:rPr>
          <w:rFonts w:cs="Times New Roman"/>
          <w:szCs w:val="28"/>
          <w:shd w:val="clear" w:color="auto" w:fill="FFFFFF"/>
        </w:rPr>
        <w:t xml:space="preserve"> </w:t>
      </w:r>
      <w:r>
        <w:rPr>
          <w:rFonts w:cs="Times New Roman"/>
          <w:szCs w:val="28"/>
        </w:rPr>
        <w:t>ОА</w:t>
      </w:r>
      <w:r w:rsidRPr="002C55CC">
        <w:rPr>
          <w:rFonts w:cs="Times New Roman"/>
          <w:szCs w:val="28"/>
        </w:rPr>
        <w:t xml:space="preserve">О </w:t>
      </w:r>
      <w:r>
        <w:rPr>
          <w:rFonts w:cs="Times New Roman"/>
          <w:szCs w:val="28"/>
          <w:shd w:val="clear" w:color="auto" w:fill="FFFFFF"/>
        </w:rPr>
        <w:t>«Спартак</w:t>
      </w:r>
      <w:r w:rsidRPr="002C55CC">
        <w:rPr>
          <w:rFonts w:cs="Times New Roman"/>
          <w:szCs w:val="28"/>
          <w:shd w:val="clear" w:color="auto" w:fill="FFFFFF"/>
        </w:rPr>
        <w:t xml:space="preserve">» </w:t>
      </w:r>
      <w:r w:rsidRPr="002C55CC">
        <w:rPr>
          <w:rFonts w:cs="Times New Roman"/>
          <w:szCs w:val="28"/>
        </w:rPr>
        <w:t>за 20</w:t>
      </w:r>
      <w:r>
        <w:rPr>
          <w:rFonts w:cs="Times New Roman"/>
          <w:szCs w:val="28"/>
        </w:rPr>
        <w:t>20-2023</w:t>
      </w:r>
      <w:r w:rsidRPr="002C55CC">
        <w:rPr>
          <w:rFonts w:cs="Times New Roman"/>
          <w:szCs w:val="28"/>
        </w:rPr>
        <w:t xml:space="preserve"> гг.</w:t>
      </w:r>
    </w:p>
    <w:p w14:paraId="1BF79C73" w14:textId="5FF36E8A" w:rsidR="00B30EC1" w:rsidRDefault="00B30EC1" w:rsidP="006822BD">
      <w:pPr>
        <w:spacing w:line="240" w:lineRule="auto"/>
      </w:pPr>
      <w:r>
        <w:rPr>
          <w:rFonts w:cs="Times New Roman"/>
          <w:szCs w:val="28"/>
          <w:shd w:val="clear" w:color="auto" w:fill="FFFFFF"/>
        </w:rPr>
        <w:lastRenderedPageBreak/>
        <w:t>П</w:t>
      </w:r>
      <w:r>
        <w:t xml:space="preserve">римечание – Источник: Собственная разработка </w:t>
      </w:r>
      <w:r w:rsidRPr="00CE0881">
        <w:t>с использованием отчетов о прибылях и убытках и бухгалтерских балансов СП ОАО «Спартак» за 2020-2023 гг.</w:t>
      </w:r>
    </w:p>
    <w:p w14:paraId="18E486D1" w14:textId="1214BBDF" w:rsidR="00B30EC1" w:rsidRDefault="00B30EC1" w:rsidP="006822BD">
      <w:pPr>
        <w:spacing w:line="240" w:lineRule="auto"/>
      </w:pPr>
    </w:p>
    <w:p w14:paraId="06190439" w14:textId="322DDF20" w:rsidR="00E60269" w:rsidRDefault="00E60269" w:rsidP="00E60269">
      <w:pPr>
        <w:spacing w:line="240" w:lineRule="auto"/>
        <w:rPr>
          <w:rFonts w:cs="Times New Roman"/>
          <w:szCs w:val="28"/>
          <w:shd w:val="clear" w:color="auto" w:fill="FFFFFF"/>
        </w:rPr>
      </w:pPr>
      <w:r>
        <w:rPr>
          <w:rFonts w:cs="Times New Roman"/>
          <w:szCs w:val="28"/>
          <w:shd w:val="clear" w:color="auto" w:fill="FFFFFF"/>
        </w:rPr>
        <w:t>З</w:t>
      </w:r>
      <w:r w:rsidRPr="002C55CC">
        <w:rPr>
          <w:rFonts w:cs="Times New Roman"/>
          <w:szCs w:val="28"/>
          <w:shd w:val="clear" w:color="auto" w:fill="FFFFFF"/>
        </w:rPr>
        <w:t xml:space="preserve">начение коэффициента капитализации за </w:t>
      </w:r>
      <w:r>
        <w:rPr>
          <w:rFonts w:cs="Times New Roman"/>
          <w:szCs w:val="28"/>
          <w:shd w:val="clear" w:color="auto" w:fill="FFFFFF"/>
        </w:rPr>
        <w:t>анализируемый</w:t>
      </w:r>
      <w:r w:rsidRPr="002C55CC">
        <w:rPr>
          <w:rFonts w:cs="Times New Roman"/>
          <w:szCs w:val="28"/>
          <w:shd w:val="clear" w:color="auto" w:fill="FFFFFF"/>
        </w:rPr>
        <w:t xml:space="preserve"> период </w:t>
      </w:r>
      <w:r>
        <w:rPr>
          <w:rFonts w:cs="Times New Roman"/>
          <w:szCs w:val="28"/>
          <w:shd w:val="clear" w:color="auto" w:fill="FFFFFF"/>
        </w:rPr>
        <w:t xml:space="preserve">не </w:t>
      </w:r>
      <w:r w:rsidRPr="002C55CC">
        <w:rPr>
          <w:rFonts w:cs="Times New Roman"/>
          <w:szCs w:val="28"/>
          <w:shd w:val="clear" w:color="auto" w:fill="FFFFFF"/>
        </w:rPr>
        <w:t>превышает 1</w:t>
      </w:r>
      <w:r w:rsidR="007264B5">
        <w:rPr>
          <w:rFonts w:cs="Times New Roman"/>
          <w:szCs w:val="28"/>
          <w:shd w:val="clear" w:color="auto" w:fill="FFFFFF"/>
        </w:rPr>
        <w:t>,</w:t>
      </w:r>
      <w:r w:rsidRPr="002C55CC">
        <w:rPr>
          <w:rFonts w:cs="Times New Roman"/>
          <w:szCs w:val="28"/>
          <w:shd w:val="clear" w:color="auto" w:fill="FFFFFF"/>
        </w:rPr>
        <w:t xml:space="preserve">0, а коэффициент финансовой независимости </w:t>
      </w:r>
      <w:r>
        <w:rPr>
          <w:rFonts w:cs="Times New Roman"/>
          <w:szCs w:val="28"/>
          <w:shd w:val="clear" w:color="auto" w:fill="FFFFFF"/>
        </w:rPr>
        <w:t>превышает диапазон 0</w:t>
      </w:r>
      <w:r w:rsidR="007264B5">
        <w:rPr>
          <w:rFonts w:cs="Times New Roman"/>
          <w:szCs w:val="28"/>
          <w:shd w:val="clear" w:color="auto" w:fill="FFFFFF"/>
        </w:rPr>
        <w:t>,</w:t>
      </w:r>
      <w:r>
        <w:rPr>
          <w:rFonts w:cs="Times New Roman"/>
          <w:szCs w:val="28"/>
          <w:shd w:val="clear" w:color="auto" w:fill="FFFFFF"/>
        </w:rPr>
        <w:t>4</w:t>
      </w:r>
      <w:r w:rsidR="00F45C1D">
        <w:rPr>
          <w:rFonts w:cs="Times New Roman"/>
          <w:szCs w:val="28"/>
          <w:shd w:val="clear" w:color="auto" w:fill="FFFFFF"/>
        </w:rPr>
        <w:sym w:font="Symbol" w:char="F02D"/>
      </w:r>
      <w:r>
        <w:rPr>
          <w:rFonts w:cs="Times New Roman"/>
          <w:szCs w:val="28"/>
          <w:shd w:val="clear" w:color="auto" w:fill="FFFFFF"/>
        </w:rPr>
        <w:t>0</w:t>
      </w:r>
      <w:r w:rsidR="007264B5">
        <w:rPr>
          <w:rFonts w:cs="Times New Roman"/>
          <w:szCs w:val="28"/>
          <w:shd w:val="clear" w:color="auto" w:fill="FFFFFF"/>
        </w:rPr>
        <w:t>,</w:t>
      </w:r>
      <w:r>
        <w:rPr>
          <w:rFonts w:cs="Times New Roman"/>
          <w:szCs w:val="28"/>
          <w:shd w:val="clear" w:color="auto" w:fill="FFFFFF"/>
        </w:rPr>
        <w:t>6</w:t>
      </w:r>
      <w:r w:rsidRPr="002C55CC">
        <w:rPr>
          <w:rFonts w:cs="Times New Roman"/>
          <w:szCs w:val="28"/>
          <w:shd w:val="clear" w:color="auto" w:fill="FFFFFF"/>
        </w:rPr>
        <w:t>,</w:t>
      </w:r>
      <w:r>
        <w:rPr>
          <w:rFonts w:cs="Times New Roman"/>
          <w:szCs w:val="28"/>
          <w:shd w:val="clear" w:color="auto" w:fill="FFFFFF"/>
        </w:rPr>
        <w:t xml:space="preserve"> т.е. оба показателя находятся в пределах нормы. Следовательно, компания СП ОАО «Спартак»</w:t>
      </w:r>
      <w:r w:rsidRPr="002C55CC">
        <w:rPr>
          <w:rFonts w:cs="Times New Roman"/>
          <w:szCs w:val="28"/>
          <w:shd w:val="clear" w:color="auto" w:fill="FFFFFF"/>
        </w:rPr>
        <w:t xml:space="preserve"> является финансово устойчивой.</w:t>
      </w:r>
    </w:p>
    <w:p w14:paraId="278F0F58" w14:textId="6DD2D95A" w:rsidR="002F708F" w:rsidRDefault="002F708F" w:rsidP="002F708F">
      <w:pPr>
        <w:spacing w:line="240" w:lineRule="auto"/>
        <w:rPr>
          <w:rFonts w:eastAsia="Times New Roman" w:cs="Times New Roman"/>
          <w:color w:val="000000"/>
          <w:szCs w:val="28"/>
          <w:lang w:eastAsia="ru-RU"/>
        </w:rPr>
      </w:pPr>
      <w:r>
        <w:rPr>
          <w:rFonts w:eastAsia="Times New Roman" w:cs="Times New Roman"/>
          <w:color w:val="000000"/>
          <w:szCs w:val="28"/>
          <w:lang w:eastAsia="ru-RU"/>
        </w:rPr>
        <w:t>Для оценки финансового состояния компании и последующего вывода, был рассчитан коэффициент</w:t>
      </w:r>
      <w:r w:rsidRPr="00241283">
        <w:rPr>
          <w:rFonts w:eastAsia="Times New Roman" w:cs="Times New Roman"/>
          <w:color w:val="000000"/>
          <w:szCs w:val="28"/>
          <w:lang w:eastAsia="ru-RU"/>
        </w:rPr>
        <w:t xml:space="preserve"> абсолютной ликвидности</w:t>
      </w:r>
      <w:r>
        <w:rPr>
          <w:rFonts w:eastAsia="Times New Roman" w:cs="Times New Roman"/>
          <w:color w:val="000000"/>
          <w:szCs w:val="28"/>
          <w:lang w:eastAsia="ru-RU"/>
        </w:rPr>
        <w:t xml:space="preserve">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К</m:t>
            </m:r>
          </m:e>
          <m:sub>
            <m:r>
              <m:rPr>
                <m:sty m:val="p"/>
              </m:rPr>
              <w:rPr>
                <w:rFonts w:ascii="Cambria Math" w:eastAsia="Times New Roman" w:hAnsi="Cambria Math" w:cs="Times New Roman"/>
                <w:szCs w:val="28"/>
                <w:lang w:eastAsia="ru-RU"/>
              </w:rPr>
              <m:t>абс.л</m:t>
            </m:r>
          </m:sub>
        </m:sSub>
      </m:oMath>
      <w:r w:rsidRPr="00241283">
        <w:rPr>
          <w:rFonts w:eastAsia="Times New Roman" w:cs="Times New Roman"/>
          <w:color w:val="000000"/>
          <w:szCs w:val="28"/>
          <w:lang w:eastAsia="ru-RU"/>
        </w:rPr>
        <w:t xml:space="preserve"> за </w:t>
      </w:r>
      <w:r>
        <w:rPr>
          <w:rFonts w:eastAsia="Times New Roman" w:cs="Times New Roman"/>
          <w:color w:val="000000"/>
          <w:szCs w:val="28"/>
          <w:lang w:eastAsia="ru-RU"/>
        </w:rPr>
        <w:t>период 2020-2023 гг. Он</w:t>
      </w:r>
      <w:r w:rsidRPr="00241283">
        <w:rPr>
          <w:rFonts w:eastAsia="Times New Roman" w:cs="Times New Roman"/>
          <w:color w:val="000000"/>
          <w:szCs w:val="28"/>
          <w:lang w:eastAsia="ru-RU"/>
        </w:rPr>
        <w:t xml:space="preserve"> показыва</w:t>
      </w:r>
      <w:r>
        <w:rPr>
          <w:rFonts w:eastAsia="Times New Roman" w:cs="Times New Roman"/>
          <w:color w:val="000000"/>
          <w:szCs w:val="28"/>
          <w:lang w:eastAsia="ru-RU"/>
        </w:rPr>
        <w:t>ет</w:t>
      </w:r>
      <w:r w:rsidRPr="00241283">
        <w:rPr>
          <w:rFonts w:eastAsia="Times New Roman" w:cs="Times New Roman"/>
          <w:color w:val="000000"/>
          <w:szCs w:val="28"/>
          <w:lang w:eastAsia="ru-RU"/>
        </w:rPr>
        <w:t xml:space="preserve"> отношение высоколиквидных активов компании к </w:t>
      </w:r>
      <w:r>
        <w:rPr>
          <w:rFonts w:eastAsia="Times New Roman" w:cs="Times New Roman"/>
          <w:color w:val="000000"/>
          <w:szCs w:val="28"/>
          <w:lang w:eastAsia="ru-RU"/>
        </w:rPr>
        <w:t>ее краткосрочным обязательствам и рассчитывается по формуле:</w:t>
      </w:r>
    </w:p>
    <w:p w14:paraId="4078197A" w14:textId="4CE94BC1" w:rsidR="00B30EC1" w:rsidRDefault="00B30EC1" w:rsidP="006822BD">
      <w:pPr>
        <w:spacing w:line="240" w:lineRule="auto"/>
        <w:rPr>
          <w:rFonts w:cs="Times New Roman"/>
          <w:szCs w:val="28"/>
          <w:shd w:val="clear" w:color="auto" w:fill="FFFFFF"/>
        </w:rPr>
      </w:pPr>
    </w:p>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9"/>
        <w:gridCol w:w="1123"/>
      </w:tblGrid>
      <w:tr w:rsidR="00AE7E5D" w:rsidRPr="00AE7E5D" w14:paraId="7FA3DAA3" w14:textId="77777777" w:rsidTr="00CE5E47">
        <w:tc>
          <w:tcPr>
            <w:tcW w:w="8369" w:type="dxa"/>
            <w:vAlign w:val="center"/>
          </w:tcPr>
          <w:p w14:paraId="2BB14AD4" w14:textId="77777777" w:rsidR="00AE7E5D" w:rsidRPr="00AE7E5D" w:rsidRDefault="00996A8D" w:rsidP="00CE5E47">
            <w:pPr>
              <w:spacing w:line="276" w:lineRule="auto"/>
              <w:jc w:val="center"/>
              <w:rPr>
                <w:rFonts w:ascii="Times New Roman" w:eastAsia="Times New Roman" w:hAnsi="Times New Roman" w:cs="Times New Roman"/>
                <w:color w:val="000000"/>
                <w:sz w:val="28"/>
                <w:szCs w:val="36"/>
                <w:lang w:eastAsia="ru-RU"/>
              </w:rPr>
            </w:pPr>
            <m:oMathPara>
              <m:oMath>
                <m:sSub>
                  <m:sSubPr>
                    <m:ctrlPr>
                      <w:rPr>
                        <w:rFonts w:ascii="Cambria Math" w:eastAsia="Times New Roman" w:hAnsi="Cambria Math" w:cs="Times New Roman"/>
                        <w:i/>
                        <w:color w:val="000000"/>
                        <w:sz w:val="28"/>
                        <w:szCs w:val="36"/>
                        <w:lang w:eastAsia="ru-RU"/>
                      </w:rPr>
                    </m:ctrlPr>
                  </m:sSubPr>
                  <m:e>
                    <m:r>
                      <w:rPr>
                        <w:rFonts w:ascii="Cambria Math" w:eastAsia="Times New Roman" w:hAnsi="Cambria Math" w:cs="Times New Roman"/>
                        <w:color w:val="000000"/>
                        <w:sz w:val="28"/>
                        <w:szCs w:val="36"/>
                        <w:lang w:eastAsia="ru-RU"/>
                      </w:rPr>
                      <m:t>К</m:t>
                    </m:r>
                  </m:e>
                  <m:sub>
                    <m:r>
                      <w:rPr>
                        <w:rFonts w:ascii="Cambria Math" w:eastAsia="Times New Roman" w:hAnsi="Cambria Math" w:cs="Times New Roman"/>
                        <w:color w:val="000000"/>
                        <w:sz w:val="28"/>
                        <w:szCs w:val="36"/>
                        <w:lang w:eastAsia="ru-RU"/>
                      </w:rPr>
                      <m:t>абс.л</m:t>
                    </m:r>
                  </m:sub>
                </m:sSub>
                <m:r>
                  <w:rPr>
                    <w:rFonts w:ascii="Cambria Math" w:eastAsia="Times New Roman" w:hAnsi="Cambria Math" w:cs="Times New Roman"/>
                    <w:color w:val="000000"/>
                    <w:sz w:val="28"/>
                    <w:szCs w:val="36"/>
                    <w:lang w:eastAsia="ru-RU"/>
                  </w:rPr>
                  <m:t>=</m:t>
                </m:r>
                <m:f>
                  <m:fPr>
                    <m:ctrlPr>
                      <w:rPr>
                        <w:rFonts w:ascii="Cambria Math" w:eastAsia="Times New Roman" w:hAnsi="Cambria Math" w:cs="Times New Roman"/>
                        <w:i/>
                        <w:color w:val="000000"/>
                        <w:sz w:val="28"/>
                        <w:szCs w:val="36"/>
                        <w:lang w:eastAsia="ru-RU"/>
                      </w:rPr>
                    </m:ctrlPr>
                  </m:fPr>
                  <m:num>
                    <m:sSub>
                      <m:sSubPr>
                        <m:ctrlPr>
                          <w:rPr>
                            <w:rFonts w:ascii="Cambria Math" w:eastAsia="Times New Roman" w:hAnsi="Cambria Math" w:cs="Times New Roman"/>
                            <w:i/>
                            <w:color w:val="000000"/>
                            <w:sz w:val="28"/>
                            <w:szCs w:val="36"/>
                            <w:lang w:eastAsia="ru-RU"/>
                          </w:rPr>
                        </m:ctrlPr>
                      </m:sSubPr>
                      <m:e>
                        <m:r>
                          <w:rPr>
                            <w:rFonts w:ascii="Cambria Math" w:eastAsia="Times New Roman" w:hAnsi="Cambria Math" w:cs="Times New Roman"/>
                            <w:color w:val="000000"/>
                            <w:sz w:val="28"/>
                            <w:szCs w:val="36"/>
                            <w:lang w:eastAsia="ru-RU"/>
                          </w:rPr>
                          <m:t>ФБ</m:t>
                        </m:r>
                      </m:e>
                      <m:sub>
                        <m:r>
                          <w:rPr>
                            <w:rFonts w:ascii="Cambria Math" w:eastAsia="Times New Roman" w:hAnsi="Cambria Math" w:cs="Times New Roman"/>
                            <w:color w:val="000000"/>
                            <w:sz w:val="28"/>
                            <w:szCs w:val="36"/>
                            <w:lang w:eastAsia="ru-RU"/>
                          </w:rPr>
                          <m:t>К</m:t>
                        </m:r>
                      </m:sub>
                    </m:sSub>
                    <m:r>
                      <w:rPr>
                        <w:rFonts w:ascii="Cambria Math" w:eastAsia="Times New Roman" w:hAnsi="Cambria Math" w:cs="Times New Roman"/>
                        <w:color w:val="000000"/>
                        <w:sz w:val="28"/>
                        <w:szCs w:val="36"/>
                        <w:lang w:eastAsia="ru-RU"/>
                      </w:rPr>
                      <m:t>+ДС</m:t>
                    </m:r>
                  </m:num>
                  <m:den>
                    <m:r>
                      <w:rPr>
                        <w:rFonts w:ascii="Cambria Math" w:eastAsia="Times New Roman" w:hAnsi="Cambria Math" w:cs="Times New Roman"/>
                        <w:color w:val="000000"/>
                        <w:sz w:val="28"/>
                        <w:szCs w:val="36"/>
                        <w:lang w:eastAsia="ru-RU"/>
                      </w:rPr>
                      <m:t>КО</m:t>
                    </m:r>
                  </m:den>
                </m:f>
                <m:r>
                  <w:rPr>
                    <w:rFonts w:ascii="Cambria Math" w:eastAsia="Times New Roman" w:hAnsi="Cambria Math" w:cs="Times New Roman"/>
                    <w:color w:val="000000"/>
                    <w:sz w:val="28"/>
                    <w:szCs w:val="36"/>
                    <w:lang w:eastAsia="ru-RU"/>
                  </w:rPr>
                  <m:t>,</m:t>
                </m:r>
              </m:oMath>
            </m:oMathPara>
          </w:p>
        </w:tc>
        <w:tc>
          <w:tcPr>
            <w:tcW w:w="1123" w:type="dxa"/>
            <w:vAlign w:val="center"/>
          </w:tcPr>
          <w:p w14:paraId="4B90734B" w14:textId="77777777" w:rsidR="00AE7E5D" w:rsidRPr="00AE7E5D" w:rsidRDefault="00AE7E5D" w:rsidP="00CE5E47">
            <w:pPr>
              <w:spacing w:line="240" w:lineRule="auto"/>
              <w:ind w:firstLine="0"/>
              <w:jc w:val="center"/>
              <w:rPr>
                <w:rFonts w:ascii="Times New Roman" w:eastAsia="Times New Roman" w:hAnsi="Times New Roman" w:cs="Times New Roman"/>
                <w:color w:val="000000"/>
                <w:sz w:val="28"/>
                <w:szCs w:val="36"/>
                <w:lang w:eastAsia="ru-RU"/>
              </w:rPr>
            </w:pPr>
            <w:r w:rsidRPr="00AE7E5D">
              <w:rPr>
                <w:rFonts w:ascii="Times New Roman" w:eastAsia="Times New Roman" w:hAnsi="Times New Roman" w:cs="Times New Roman"/>
                <w:color w:val="000000"/>
                <w:sz w:val="28"/>
                <w:szCs w:val="36"/>
                <w:lang w:eastAsia="ru-RU"/>
              </w:rPr>
              <w:t>(2.14)</w:t>
            </w:r>
          </w:p>
        </w:tc>
      </w:tr>
    </w:tbl>
    <w:p w14:paraId="228F1452" w14:textId="77777777" w:rsidR="00AE7E5D" w:rsidRDefault="00AE7E5D"/>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5"/>
        <w:gridCol w:w="8747"/>
      </w:tblGrid>
      <w:tr w:rsidR="00AE7E5D" w:rsidRPr="00AE7E5D" w14:paraId="564D58B4" w14:textId="77777777" w:rsidTr="00CE5E47">
        <w:tc>
          <w:tcPr>
            <w:tcW w:w="745" w:type="dxa"/>
            <w:vMerge w:val="restart"/>
          </w:tcPr>
          <w:p w14:paraId="4C07899D" w14:textId="77777777" w:rsidR="00AE7E5D" w:rsidRPr="00AE7E5D" w:rsidRDefault="00AE7E5D" w:rsidP="00CE5E47">
            <w:pPr>
              <w:spacing w:line="240" w:lineRule="auto"/>
              <w:ind w:firstLine="0"/>
              <w:rPr>
                <w:rFonts w:ascii="Times New Roman" w:eastAsia="Times New Roman" w:hAnsi="Times New Roman" w:cs="Times New Roman"/>
                <w:color w:val="000000"/>
                <w:sz w:val="28"/>
                <w:szCs w:val="36"/>
                <w:lang w:eastAsia="ru-RU"/>
              </w:rPr>
            </w:pPr>
            <w:r w:rsidRPr="00AE7E5D">
              <w:rPr>
                <w:rFonts w:ascii="Times New Roman" w:eastAsia="Times New Roman" w:hAnsi="Times New Roman" w:cs="Times New Roman"/>
                <w:color w:val="000000"/>
                <w:sz w:val="28"/>
                <w:szCs w:val="36"/>
                <w:lang w:eastAsia="ru-RU"/>
              </w:rPr>
              <w:t>где</w:t>
            </w:r>
          </w:p>
        </w:tc>
        <w:tc>
          <w:tcPr>
            <w:tcW w:w="8747" w:type="dxa"/>
            <w:vAlign w:val="center"/>
          </w:tcPr>
          <w:p w14:paraId="5837232D" w14:textId="33A90D9C" w:rsidR="00AE7E5D" w:rsidRPr="00AE7E5D" w:rsidRDefault="00996A8D" w:rsidP="00CE5E47">
            <w:pPr>
              <w:spacing w:line="240" w:lineRule="auto"/>
              <w:ind w:firstLine="3"/>
              <w:rPr>
                <w:rFonts w:ascii="Times New Roman" w:eastAsia="Times New Roman" w:hAnsi="Times New Roman" w:cs="Times New Roman"/>
                <w:color w:val="000000"/>
                <w:sz w:val="28"/>
                <w:szCs w:val="36"/>
                <w:lang w:eastAsia="ru-RU"/>
              </w:rPr>
            </w:pPr>
            <m:oMath>
              <m:sSub>
                <m:sSubPr>
                  <m:ctrlPr>
                    <w:rPr>
                      <w:rFonts w:ascii="Cambria Math" w:eastAsia="Times New Roman" w:hAnsi="Cambria Math" w:cs="Times New Roman"/>
                      <w:i/>
                      <w:color w:val="000000"/>
                      <w:sz w:val="28"/>
                      <w:szCs w:val="36"/>
                      <w:lang w:eastAsia="ru-RU"/>
                    </w:rPr>
                  </m:ctrlPr>
                </m:sSubPr>
                <m:e>
                  <m:r>
                    <w:rPr>
                      <w:rFonts w:ascii="Cambria Math" w:eastAsia="Times New Roman" w:hAnsi="Cambria Math" w:cs="Times New Roman"/>
                      <w:color w:val="000000"/>
                      <w:sz w:val="28"/>
                      <w:szCs w:val="36"/>
                      <w:lang w:eastAsia="ru-RU"/>
                    </w:rPr>
                    <m:t>ФБ</m:t>
                  </m:r>
                </m:e>
                <m:sub>
                  <m:r>
                    <w:rPr>
                      <w:rFonts w:ascii="Cambria Math" w:eastAsia="Times New Roman" w:hAnsi="Cambria Math" w:cs="Times New Roman"/>
                      <w:color w:val="000000"/>
                      <w:sz w:val="28"/>
                      <w:szCs w:val="36"/>
                      <w:lang w:eastAsia="ru-RU"/>
                    </w:rPr>
                    <m:t>К</m:t>
                  </m:r>
                </m:sub>
              </m:sSub>
            </m:oMath>
            <w:r w:rsidR="00AE7E5D" w:rsidRPr="00AE7E5D">
              <w:rPr>
                <w:rFonts w:ascii="Times New Roman" w:eastAsia="Times New Roman" w:hAnsi="Times New Roman" w:cs="Times New Roman"/>
                <w:color w:val="000000"/>
                <w:sz w:val="28"/>
                <w:szCs w:val="36"/>
                <w:lang w:eastAsia="ru-RU"/>
              </w:rPr>
              <w:t xml:space="preserve"> – краткосрочные финансовые вложения компании, р.</w:t>
            </w:r>
            <w:r w:rsidR="00437D75">
              <w:rPr>
                <w:rFonts w:ascii="Times New Roman" w:eastAsia="Times New Roman" w:hAnsi="Times New Roman" w:cs="Times New Roman"/>
                <w:color w:val="000000"/>
                <w:sz w:val="28"/>
                <w:szCs w:val="36"/>
                <w:lang w:eastAsia="ru-RU"/>
              </w:rPr>
              <w:t>;</w:t>
            </w:r>
          </w:p>
        </w:tc>
      </w:tr>
      <w:tr w:rsidR="00AE7E5D" w:rsidRPr="00AE7E5D" w14:paraId="12F9114B" w14:textId="77777777" w:rsidTr="00CE5E47">
        <w:tc>
          <w:tcPr>
            <w:tcW w:w="745" w:type="dxa"/>
            <w:vMerge/>
          </w:tcPr>
          <w:p w14:paraId="7050C5AF" w14:textId="77777777" w:rsidR="00AE7E5D" w:rsidRPr="00AE7E5D" w:rsidRDefault="00AE7E5D" w:rsidP="00CE5E47">
            <w:pPr>
              <w:spacing w:before="120" w:after="120"/>
              <w:rPr>
                <w:rFonts w:ascii="Times New Roman" w:eastAsia="Times New Roman" w:hAnsi="Times New Roman" w:cs="Times New Roman"/>
                <w:color w:val="000000"/>
                <w:sz w:val="28"/>
                <w:szCs w:val="36"/>
                <w:lang w:eastAsia="ru-RU"/>
              </w:rPr>
            </w:pPr>
          </w:p>
        </w:tc>
        <w:tc>
          <w:tcPr>
            <w:tcW w:w="8747" w:type="dxa"/>
            <w:vAlign w:val="center"/>
          </w:tcPr>
          <w:p w14:paraId="65BCB1AC" w14:textId="77777777" w:rsidR="00AE7E5D" w:rsidRPr="00AE7E5D" w:rsidRDefault="00AE7E5D" w:rsidP="00CE5E47">
            <w:pPr>
              <w:ind w:firstLine="0"/>
              <w:rPr>
                <w:rFonts w:ascii="Times New Roman" w:eastAsia="Times New Roman" w:hAnsi="Times New Roman" w:cs="Times New Roman"/>
                <w:color w:val="000000"/>
                <w:sz w:val="28"/>
                <w:szCs w:val="36"/>
                <w:lang w:eastAsia="ru-RU"/>
              </w:rPr>
            </w:pPr>
            <w:r w:rsidRPr="00AE7E5D">
              <w:rPr>
                <w:rFonts w:ascii="Times New Roman" w:eastAsia="Times New Roman" w:hAnsi="Times New Roman" w:cs="Times New Roman"/>
                <w:color w:val="000000"/>
                <w:sz w:val="28"/>
                <w:szCs w:val="36"/>
                <w:lang w:eastAsia="ru-RU"/>
              </w:rPr>
              <w:t>ДС – денежные средства компании и их эквиваленты, р.</w:t>
            </w:r>
          </w:p>
        </w:tc>
      </w:tr>
    </w:tbl>
    <w:p w14:paraId="2D0C00E8" w14:textId="0FA6C0DB" w:rsidR="002F708F" w:rsidRDefault="002F708F" w:rsidP="006822BD">
      <w:pPr>
        <w:spacing w:line="240" w:lineRule="auto"/>
        <w:rPr>
          <w:rFonts w:cs="Times New Roman"/>
          <w:szCs w:val="28"/>
          <w:shd w:val="clear" w:color="auto" w:fill="FFFFFF"/>
        </w:rPr>
      </w:pPr>
    </w:p>
    <w:p w14:paraId="0B414AA8" w14:textId="1447BDF4" w:rsidR="00AE7E5D" w:rsidRDefault="00634AD3" w:rsidP="006822BD">
      <w:pPr>
        <w:spacing w:line="240" w:lineRule="auto"/>
        <w:rPr>
          <w:rFonts w:cs="Times New Roman"/>
          <w:szCs w:val="28"/>
          <w:shd w:val="clear" w:color="auto" w:fill="FFFFFF"/>
        </w:rPr>
      </w:pPr>
      <w:r>
        <w:rPr>
          <w:rFonts w:cs="Times New Roman"/>
          <w:szCs w:val="28"/>
          <w:shd w:val="clear" w:color="auto" w:fill="FFFFFF"/>
        </w:rPr>
        <w:t xml:space="preserve">Нормативный диапазон значений для </w:t>
      </w:r>
      <w:r>
        <w:rPr>
          <w:rFonts w:eastAsia="Times New Roman" w:cs="Times New Roman"/>
          <w:color w:val="000000"/>
          <w:szCs w:val="28"/>
          <w:lang w:eastAsia="ru-RU"/>
        </w:rPr>
        <w:t>коэффициента</w:t>
      </w:r>
      <w:r w:rsidRPr="00241283">
        <w:rPr>
          <w:rFonts w:eastAsia="Times New Roman" w:cs="Times New Roman"/>
          <w:color w:val="000000"/>
          <w:szCs w:val="28"/>
          <w:lang w:eastAsia="ru-RU"/>
        </w:rPr>
        <w:t xml:space="preserve"> абсолютной ликвидности</w:t>
      </w:r>
      <w:r>
        <w:rPr>
          <w:rFonts w:eastAsia="Times New Roman" w:cs="Times New Roman"/>
          <w:color w:val="000000"/>
          <w:szCs w:val="28"/>
          <w:lang w:eastAsia="ru-RU"/>
        </w:rPr>
        <w:t xml:space="preserve"> составляет 0,2-0,5. Исходя из графика изменений данного показателя за анализируемый период, представленного на рисунке 2.</w:t>
      </w:r>
      <w:r w:rsidR="00FF453C">
        <w:rPr>
          <w:rFonts w:eastAsia="Times New Roman" w:cs="Times New Roman"/>
          <w:color w:val="000000"/>
          <w:szCs w:val="28"/>
          <w:lang w:eastAsia="ru-RU"/>
        </w:rPr>
        <w:t>4</w:t>
      </w:r>
      <w:r>
        <w:rPr>
          <w:rFonts w:eastAsia="Times New Roman" w:cs="Times New Roman"/>
          <w:color w:val="000000"/>
          <w:szCs w:val="28"/>
          <w:lang w:eastAsia="ru-RU"/>
        </w:rPr>
        <w:t xml:space="preserve">, </w:t>
      </w:r>
      <w:r w:rsidR="001979C6">
        <w:rPr>
          <w:rFonts w:eastAsia="Times New Roman" w:cs="Times New Roman"/>
          <w:color w:val="000000"/>
          <w:szCs w:val="28"/>
          <w:lang w:eastAsia="ru-RU"/>
        </w:rPr>
        <w:t>для СП ОАО «</w:t>
      </w:r>
      <w:r w:rsidR="00630F46">
        <w:rPr>
          <w:rFonts w:eastAsia="Times New Roman" w:cs="Times New Roman"/>
          <w:color w:val="000000"/>
          <w:szCs w:val="28"/>
          <w:lang w:eastAsia="ru-RU"/>
        </w:rPr>
        <w:t>Спартак</w:t>
      </w:r>
      <w:r w:rsidR="001979C6">
        <w:rPr>
          <w:rFonts w:eastAsia="Times New Roman" w:cs="Times New Roman"/>
          <w:color w:val="000000"/>
          <w:szCs w:val="28"/>
          <w:lang w:eastAsia="ru-RU"/>
        </w:rPr>
        <w:t>» значения находились в пределах нормы, однако в 2023 году произошел стремительный рост</w:t>
      </w:r>
      <w:r w:rsidR="005B1591">
        <w:rPr>
          <w:rFonts w:eastAsia="Times New Roman" w:cs="Times New Roman"/>
          <w:color w:val="000000"/>
          <w:szCs w:val="28"/>
          <w:lang w:eastAsia="ru-RU"/>
        </w:rPr>
        <w:t xml:space="preserve"> коэффициента. </w:t>
      </w:r>
      <w:r w:rsidR="005B1591">
        <w:t>Несмотря на низкие риски банкротства, такая ситуация указывает на</w:t>
      </w:r>
      <w:r w:rsidR="005B1591">
        <w:rPr>
          <w:rFonts w:eastAsia="Times New Roman" w:cs="Times New Roman"/>
          <w:color w:val="000000"/>
          <w:szCs w:val="28"/>
          <w:lang w:eastAsia="ru-RU"/>
        </w:rPr>
        <w:t xml:space="preserve"> </w:t>
      </w:r>
      <w:r w:rsidR="005B1591">
        <w:t>нерациональное управление финансами и замедление оборачиваемости активов.</w:t>
      </w:r>
    </w:p>
    <w:p w14:paraId="636AF6C7" w14:textId="1971DB88" w:rsidR="001513FC" w:rsidRDefault="001513FC" w:rsidP="006822BD">
      <w:pPr>
        <w:spacing w:line="240" w:lineRule="auto"/>
        <w:rPr>
          <w:rFonts w:cs="Times New Roman"/>
          <w:szCs w:val="28"/>
          <w:shd w:val="clear" w:color="auto" w:fill="FFFFFF"/>
        </w:rPr>
      </w:pPr>
    </w:p>
    <w:p w14:paraId="3FFFAFB9" w14:textId="50B3726E" w:rsidR="001513FC" w:rsidRDefault="004F085E" w:rsidP="00EA73EC">
      <w:pPr>
        <w:spacing w:line="240" w:lineRule="auto"/>
        <w:ind w:firstLine="0"/>
        <w:jc w:val="center"/>
        <w:rPr>
          <w:rFonts w:cs="Times New Roman"/>
          <w:szCs w:val="28"/>
          <w:shd w:val="clear" w:color="auto" w:fill="FFFFFF"/>
        </w:rPr>
      </w:pPr>
      <w:r>
        <w:rPr>
          <w:noProof/>
        </w:rPr>
        <w:drawing>
          <wp:inline distT="0" distB="0" distL="0" distR="0" wp14:anchorId="0F39D8D4" wp14:editId="18A8F700">
            <wp:extent cx="4558145" cy="2271448"/>
            <wp:effectExtent l="0" t="0" r="0" b="0"/>
            <wp:docPr id="10" name="Диаграмма 10">
              <a:extLst xmlns:a="http://schemas.openxmlformats.org/drawingml/2006/main">
                <a:ext uri="{FF2B5EF4-FFF2-40B4-BE49-F238E27FC236}">
                  <a16:creationId xmlns:a16="http://schemas.microsoft.com/office/drawing/2014/main" id="{7840CCAA-3F85-402B-8FF2-680F10973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38C351" w14:textId="01CF4263" w:rsidR="001513FC" w:rsidRDefault="001513FC" w:rsidP="00EA73EC">
      <w:pPr>
        <w:spacing w:line="240" w:lineRule="auto"/>
        <w:ind w:firstLine="0"/>
        <w:jc w:val="center"/>
        <w:rPr>
          <w:rFonts w:cs="Times New Roman"/>
          <w:szCs w:val="28"/>
          <w:shd w:val="clear" w:color="auto" w:fill="FFFFFF"/>
        </w:rPr>
      </w:pPr>
    </w:p>
    <w:p w14:paraId="5CBF483D" w14:textId="79733C2E" w:rsidR="001513FC" w:rsidRDefault="001513FC" w:rsidP="00EA73EC">
      <w:pPr>
        <w:spacing w:line="240" w:lineRule="auto"/>
        <w:ind w:firstLine="0"/>
        <w:jc w:val="center"/>
        <w:rPr>
          <w:rFonts w:cs="Times New Roman"/>
          <w:szCs w:val="28"/>
          <w:shd w:val="clear" w:color="auto" w:fill="FFFFFF"/>
        </w:rPr>
      </w:pPr>
      <w:r>
        <w:rPr>
          <w:rFonts w:cs="Times New Roman"/>
          <w:szCs w:val="28"/>
          <w:shd w:val="clear" w:color="auto" w:fill="FFFFFF"/>
        </w:rPr>
        <w:t>Рисунок 2.</w:t>
      </w:r>
      <w:r w:rsidR="00FF453C">
        <w:rPr>
          <w:rFonts w:cs="Times New Roman"/>
          <w:szCs w:val="28"/>
          <w:shd w:val="clear" w:color="auto" w:fill="FFFFFF"/>
        </w:rPr>
        <w:t>4</w:t>
      </w:r>
      <w:r>
        <w:rPr>
          <w:rFonts w:cs="Times New Roman"/>
          <w:szCs w:val="28"/>
          <w:shd w:val="clear" w:color="auto" w:fill="FFFFFF"/>
        </w:rPr>
        <w:t xml:space="preserve"> – Динамика изменения коэффициента абсолютной ликвидности СП ОАО «Спартак» за 2020-2023 гг.</w:t>
      </w:r>
    </w:p>
    <w:p w14:paraId="63353610" w14:textId="5C839898" w:rsidR="00EA73EC" w:rsidRDefault="001513FC" w:rsidP="00EA73EC">
      <w:pPr>
        <w:spacing w:line="240" w:lineRule="auto"/>
      </w:pPr>
      <w:r>
        <w:rPr>
          <w:rFonts w:cs="Times New Roman"/>
          <w:szCs w:val="28"/>
          <w:shd w:val="clear" w:color="auto" w:fill="FFFFFF"/>
        </w:rPr>
        <w:t xml:space="preserve"> </w:t>
      </w:r>
      <w:r w:rsidR="00EA73EC">
        <w:rPr>
          <w:rFonts w:cs="Times New Roman"/>
          <w:szCs w:val="28"/>
          <w:shd w:val="clear" w:color="auto" w:fill="FFFFFF"/>
        </w:rPr>
        <w:t>П</w:t>
      </w:r>
      <w:r w:rsidR="00EA73EC">
        <w:t xml:space="preserve">римечание – Источник: Собственная разработка </w:t>
      </w:r>
      <w:r w:rsidR="00EA73EC" w:rsidRPr="00CE0881">
        <w:t>с использованием бухгалтерских балансов СП ОАО «Спартак» за 2020-2023 гг.</w:t>
      </w:r>
    </w:p>
    <w:p w14:paraId="0D3157D7" w14:textId="77777777" w:rsidR="00FA1B24" w:rsidRDefault="00FA1B24" w:rsidP="00FA1B24">
      <w:pPr>
        <w:spacing w:line="240" w:lineRule="auto"/>
        <w:rPr>
          <w:rFonts w:eastAsia="Times New Roman" w:cs="Times New Roman"/>
          <w:color w:val="000000"/>
          <w:szCs w:val="28"/>
          <w:lang w:eastAsia="ru-RU"/>
        </w:rPr>
      </w:pPr>
      <w:r>
        <w:rPr>
          <w:rFonts w:eastAsia="Times New Roman" w:cs="Times New Roman"/>
          <w:color w:val="000000"/>
          <w:szCs w:val="28"/>
          <w:lang w:eastAsia="ru-RU"/>
        </w:rPr>
        <w:lastRenderedPageBreak/>
        <w:t>Для оценки платежеспособности компании необходимо рассчитать следующие коэффициенты:</w:t>
      </w:r>
    </w:p>
    <w:p w14:paraId="39038BE7" w14:textId="71944258" w:rsidR="00FA1B24" w:rsidRPr="0097013F" w:rsidRDefault="00FA1B24" w:rsidP="00FA1B24">
      <w:pPr>
        <w:pStyle w:val="a9"/>
        <w:numPr>
          <w:ilvl w:val="0"/>
          <w:numId w:val="7"/>
        </w:numPr>
        <w:tabs>
          <w:tab w:val="left" w:pos="1077"/>
        </w:tabs>
        <w:spacing w:line="240" w:lineRule="auto"/>
        <w:ind w:left="0" w:firstLine="709"/>
        <w:rPr>
          <w:rFonts w:eastAsia="Times New Roman" w:cs="Times New Roman"/>
          <w:color w:val="000000"/>
          <w:szCs w:val="28"/>
          <w:lang w:eastAsia="ru-RU"/>
        </w:rPr>
      </w:pPr>
      <w:r>
        <w:rPr>
          <w:rFonts w:eastAsia="Times New Roman" w:cs="Times New Roman"/>
          <w:color w:val="000000"/>
          <w:szCs w:val="28"/>
          <w:lang w:eastAsia="ru-RU"/>
        </w:rPr>
        <w:t>Т</w:t>
      </w:r>
      <w:r w:rsidRPr="0097013F">
        <w:rPr>
          <w:rFonts w:eastAsia="Times New Roman" w:cs="Times New Roman"/>
          <w:color w:val="000000"/>
          <w:szCs w:val="28"/>
          <w:lang w:eastAsia="ru-RU"/>
        </w:rPr>
        <w:t>екущей ликвидности К1</w:t>
      </w:r>
      <w:r w:rsidR="00D830FF">
        <w:rPr>
          <w:rFonts w:eastAsia="Times New Roman" w:cs="Times New Roman"/>
          <w:color w:val="000000"/>
          <w:szCs w:val="28"/>
          <w:lang w:eastAsia="ru-RU"/>
        </w:rPr>
        <w:t>,</w:t>
      </w:r>
      <w:r w:rsidRPr="0097013F">
        <w:rPr>
          <w:rFonts w:eastAsia="Times New Roman" w:cs="Times New Roman"/>
          <w:color w:val="000000"/>
          <w:szCs w:val="28"/>
          <w:lang w:eastAsia="ru-RU"/>
        </w:rPr>
        <w:t xml:space="preserve"> характеризующий общую обеспеченность предприятия краткосрочными активами для погашения краткосрочных обязательств</w:t>
      </w:r>
      <w:r>
        <w:rPr>
          <w:rFonts w:eastAsia="Times New Roman" w:cs="Times New Roman"/>
          <w:color w:val="000000"/>
          <w:szCs w:val="28"/>
          <w:lang w:eastAsia="ru-RU"/>
        </w:rPr>
        <w:t>.</w:t>
      </w:r>
    </w:p>
    <w:p w14:paraId="581AEA9E" w14:textId="77777777" w:rsidR="00FA1B24" w:rsidRPr="0097013F" w:rsidRDefault="00FA1B24" w:rsidP="00FA1B24">
      <w:pPr>
        <w:pStyle w:val="a9"/>
        <w:numPr>
          <w:ilvl w:val="0"/>
          <w:numId w:val="7"/>
        </w:numPr>
        <w:tabs>
          <w:tab w:val="left" w:pos="1077"/>
        </w:tabs>
        <w:spacing w:line="240" w:lineRule="auto"/>
        <w:ind w:left="0" w:firstLine="709"/>
        <w:rPr>
          <w:rFonts w:eastAsia="Times New Roman" w:cs="Times New Roman"/>
          <w:color w:val="000000"/>
          <w:szCs w:val="28"/>
          <w:lang w:eastAsia="ru-RU"/>
        </w:rPr>
      </w:pPr>
      <w:r>
        <w:rPr>
          <w:rFonts w:eastAsia="Times New Roman" w:cs="Times New Roman"/>
          <w:color w:val="000000"/>
          <w:szCs w:val="28"/>
          <w:lang w:eastAsia="ru-RU"/>
        </w:rPr>
        <w:t>О</w:t>
      </w:r>
      <w:r w:rsidRPr="0097013F">
        <w:rPr>
          <w:rFonts w:eastAsia="Times New Roman" w:cs="Times New Roman"/>
          <w:color w:val="000000"/>
          <w:szCs w:val="28"/>
          <w:lang w:eastAsia="ru-RU"/>
        </w:rPr>
        <w:t>беспеченности собственными средствами К2, характеризующий наличие у компании собственных оборотных средств, необходимых для ее финансовой устойчивости</w:t>
      </w:r>
      <w:r>
        <w:rPr>
          <w:rFonts w:eastAsia="Times New Roman" w:cs="Times New Roman"/>
          <w:color w:val="000000"/>
          <w:szCs w:val="28"/>
          <w:lang w:eastAsia="ru-RU"/>
        </w:rPr>
        <w:t>.</w:t>
      </w:r>
    </w:p>
    <w:p w14:paraId="1BA7971A" w14:textId="77777777" w:rsidR="00FA1B24" w:rsidRPr="0097013F" w:rsidRDefault="00FA1B24" w:rsidP="00FA1B24">
      <w:pPr>
        <w:pStyle w:val="a9"/>
        <w:numPr>
          <w:ilvl w:val="0"/>
          <w:numId w:val="7"/>
        </w:numPr>
        <w:tabs>
          <w:tab w:val="left" w:pos="1077"/>
        </w:tabs>
        <w:spacing w:line="240" w:lineRule="auto"/>
        <w:ind w:left="0" w:firstLine="709"/>
        <w:rPr>
          <w:rFonts w:eastAsia="Times New Roman" w:cs="Times New Roman"/>
          <w:color w:val="000000"/>
          <w:szCs w:val="28"/>
          <w:lang w:eastAsia="ru-RU"/>
        </w:rPr>
      </w:pPr>
      <w:r>
        <w:rPr>
          <w:rFonts w:eastAsia="Times New Roman" w:cs="Times New Roman"/>
          <w:color w:val="000000"/>
          <w:szCs w:val="28"/>
          <w:lang w:eastAsia="ru-RU"/>
        </w:rPr>
        <w:t>О</w:t>
      </w:r>
      <w:r w:rsidRPr="0097013F">
        <w:rPr>
          <w:rFonts w:eastAsia="Times New Roman" w:cs="Times New Roman"/>
          <w:color w:val="000000"/>
          <w:szCs w:val="28"/>
          <w:lang w:eastAsia="ru-RU"/>
        </w:rPr>
        <w:t>беспеченности обязательств активами К3, характеризующий способность рассчитываться по своим обязательствам.</w:t>
      </w:r>
    </w:p>
    <w:p w14:paraId="075C82E9" w14:textId="77777777" w:rsidR="00FA1B24" w:rsidRDefault="00FA1B24" w:rsidP="00FA1B24">
      <w:pPr>
        <w:spacing w:line="240" w:lineRule="auto"/>
        <w:rPr>
          <w:rFonts w:eastAsia="Times New Roman" w:cs="Times New Roman"/>
          <w:color w:val="000000"/>
          <w:szCs w:val="28"/>
          <w:lang w:eastAsia="ru-RU"/>
        </w:rPr>
      </w:pPr>
      <w:r>
        <w:rPr>
          <w:rFonts w:eastAsia="Times New Roman" w:cs="Times New Roman"/>
          <w:color w:val="000000"/>
          <w:szCs w:val="28"/>
          <w:lang w:eastAsia="ru-RU"/>
        </w:rPr>
        <w:t>Для этого</w:t>
      </w:r>
      <w:r w:rsidRPr="0097013F">
        <w:rPr>
          <w:rFonts w:eastAsia="Times New Roman" w:cs="Times New Roman"/>
          <w:color w:val="000000"/>
          <w:szCs w:val="28"/>
          <w:lang w:eastAsia="ru-RU"/>
        </w:rPr>
        <w:t xml:space="preserve"> </w:t>
      </w:r>
      <w:r>
        <w:rPr>
          <w:rFonts w:eastAsia="Times New Roman" w:cs="Times New Roman"/>
          <w:color w:val="000000"/>
          <w:szCs w:val="28"/>
          <w:lang w:eastAsia="ru-RU"/>
        </w:rPr>
        <w:t>применяются</w:t>
      </w:r>
      <w:r w:rsidRPr="0097013F">
        <w:rPr>
          <w:rFonts w:eastAsia="Times New Roman" w:cs="Times New Roman"/>
          <w:color w:val="000000"/>
          <w:szCs w:val="28"/>
          <w:lang w:eastAsia="ru-RU"/>
        </w:rPr>
        <w:t xml:space="preserve"> следующие формулы:</w:t>
      </w:r>
    </w:p>
    <w:p w14:paraId="4E2A0F9E" w14:textId="616F7F81" w:rsidR="00EA73EC" w:rsidRDefault="00EA73EC" w:rsidP="006822BD">
      <w:pPr>
        <w:spacing w:line="240" w:lineRule="auto"/>
        <w:rPr>
          <w:rFonts w:cs="Times New Roman"/>
          <w:szCs w:val="28"/>
          <w:shd w:val="clear" w:color="auto" w:fill="FFFFF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3"/>
      </w:tblGrid>
      <w:tr w:rsidR="00FA1B24" w:rsidRPr="00FA1B24" w14:paraId="4D7A53D2" w14:textId="77777777" w:rsidTr="0004109D">
        <w:tc>
          <w:tcPr>
            <w:tcW w:w="8222" w:type="dxa"/>
            <w:vAlign w:val="center"/>
          </w:tcPr>
          <w:p w14:paraId="5446FB05" w14:textId="77777777" w:rsidR="00FA1B24" w:rsidRPr="00FA1B24" w:rsidRDefault="00FA1B24" w:rsidP="0004109D">
            <w:pPr>
              <w:spacing w:line="276" w:lineRule="auto"/>
              <w:jc w:val="center"/>
              <w:rPr>
                <w:rFonts w:ascii="Times New Roman" w:eastAsia="Times New Roman" w:hAnsi="Times New Roman" w:cs="Times New Roman"/>
                <w:color w:val="000000"/>
                <w:sz w:val="28"/>
                <w:szCs w:val="28"/>
                <w:lang w:eastAsia="ru-RU"/>
              </w:rPr>
            </w:pPr>
            <m:oMathPara>
              <m:oMath>
                <m:r>
                  <w:rPr>
                    <w:rFonts w:ascii="Cambria Math" w:eastAsia="Times New Roman" w:hAnsi="Cambria Math" w:cs="Times New Roman"/>
                    <w:color w:val="000000"/>
                    <w:sz w:val="28"/>
                    <w:szCs w:val="28"/>
                    <w:lang w:eastAsia="ru-RU"/>
                  </w:rPr>
                  <m:t>К1=</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КА</m:t>
                    </m:r>
                  </m:num>
                  <m:den>
                    <m:r>
                      <w:rPr>
                        <w:rFonts w:ascii="Cambria Math" w:eastAsia="Times New Roman" w:hAnsi="Cambria Math" w:cs="Times New Roman"/>
                        <w:color w:val="000000"/>
                        <w:sz w:val="28"/>
                        <w:szCs w:val="28"/>
                        <w:lang w:eastAsia="ru-RU"/>
                      </w:rPr>
                      <m:t>КО</m:t>
                    </m:r>
                  </m:den>
                </m:f>
                <m:r>
                  <w:rPr>
                    <w:rFonts w:ascii="Cambria Math" w:eastAsia="Times New Roman" w:hAnsi="Cambria Math" w:cs="Times New Roman"/>
                    <w:color w:val="000000"/>
                    <w:sz w:val="28"/>
                    <w:szCs w:val="28"/>
                    <w:lang w:eastAsia="ru-RU"/>
                  </w:rPr>
                  <m:t>,</m:t>
                </m:r>
              </m:oMath>
            </m:oMathPara>
          </w:p>
        </w:tc>
        <w:tc>
          <w:tcPr>
            <w:tcW w:w="1133" w:type="dxa"/>
            <w:vAlign w:val="center"/>
          </w:tcPr>
          <w:p w14:paraId="4218D398" w14:textId="77777777" w:rsidR="00FA1B24" w:rsidRPr="00FA1B24" w:rsidRDefault="00FA1B24" w:rsidP="0004109D">
            <w:pPr>
              <w:spacing w:line="240" w:lineRule="auto"/>
              <w:ind w:firstLine="0"/>
              <w:jc w:val="right"/>
              <w:rPr>
                <w:rFonts w:ascii="Times New Roman" w:eastAsia="Times New Roman" w:hAnsi="Times New Roman" w:cs="Times New Roman"/>
                <w:color w:val="000000"/>
                <w:sz w:val="28"/>
                <w:szCs w:val="28"/>
                <w:lang w:eastAsia="ru-RU"/>
              </w:rPr>
            </w:pPr>
            <w:r w:rsidRPr="00FA1B24">
              <w:rPr>
                <w:rFonts w:ascii="Times New Roman" w:eastAsia="Times New Roman" w:hAnsi="Times New Roman" w:cs="Times New Roman"/>
                <w:color w:val="000000"/>
                <w:sz w:val="28"/>
                <w:szCs w:val="28"/>
                <w:lang w:eastAsia="ru-RU"/>
              </w:rPr>
              <w:t>(2.15)</w:t>
            </w:r>
          </w:p>
        </w:tc>
      </w:tr>
    </w:tbl>
    <w:p w14:paraId="33358C29" w14:textId="77777777" w:rsidR="00FA1B24" w:rsidRDefault="00FA1B2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3"/>
      </w:tblGrid>
      <w:tr w:rsidR="00FA1B24" w:rsidRPr="00FA1B24" w14:paraId="00068BBB" w14:textId="77777777" w:rsidTr="0004109D">
        <w:tc>
          <w:tcPr>
            <w:tcW w:w="8222" w:type="dxa"/>
            <w:vAlign w:val="center"/>
          </w:tcPr>
          <w:p w14:paraId="68EE84D1" w14:textId="77777777" w:rsidR="00FA1B24" w:rsidRPr="00FA1B24" w:rsidRDefault="00FA1B24" w:rsidP="0004109D">
            <w:pPr>
              <w:spacing w:line="276" w:lineRule="auto"/>
              <w:jc w:val="center"/>
              <w:rPr>
                <w:rFonts w:ascii="Times New Roman" w:eastAsia="Times New Roman" w:hAnsi="Times New Roman" w:cs="Times New Roman"/>
                <w:color w:val="000000"/>
                <w:sz w:val="28"/>
                <w:szCs w:val="28"/>
                <w:lang w:eastAsia="ru-RU"/>
              </w:rPr>
            </w:pPr>
            <m:oMathPara>
              <m:oMath>
                <m:r>
                  <w:rPr>
                    <w:rFonts w:ascii="Cambria Math" w:eastAsia="Times New Roman" w:hAnsi="Cambria Math" w:cs="Times New Roman"/>
                    <w:color w:val="000000"/>
                    <w:sz w:val="28"/>
                    <w:szCs w:val="28"/>
                    <w:lang w:eastAsia="ru-RU"/>
                  </w:rPr>
                  <m:t>К2=</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СК+ДО-ДА</m:t>
                    </m:r>
                  </m:num>
                  <m:den>
                    <m:r>
                      <w:rPr>
                        <w:rFonts w:ascii="Cambria Math" w:eastAsia="Times New Roman" w:hAnsi="Cambria Math" w:cs="Times New Roman"/>
                        <w:color w:val="000000"/>
                        <w:sz w:val="28"/>
                        <w:szCs w:val="28"/>
                        <w:lang w:eastAsia="ru-RU"/>
                      </w:rPr>
                      <m:t>КА</m:t>
                    </m:r>
                  </m:den>
                </m:f>
                <m:r>
                  <w:rPr>
                    <w:rFonts w:ascii="Cambria Math" w:eastAsia="Times New Roman" w:hAnsi="Cambria Math" w:cs="Times New Roman"/>
                    <w:color w:val="000000"/>
                    <w:sz w:val="28"/>
                    <w:szCs w:val="28"/>
                    <w:lang w:eastAsia="ru-RU"/>
                  </w:rPr>
                  <m:t>,</m:t>
                </m:r>
              </m:oMath>
            </m:oMathPara>
          </w:p>
        </w:tc>
        <w:tc>
          <w:tcPr>
            <w:tcW w:w="1133" w:type="dxa"/>
            <w:vAlign w:val="center"/>
          </w:tcPr>
          <w:p w14:paraId="216A247D" w14:textId="77777777" w:rsidR="00FA1B24" w:rsidRPr="00FA1B24" w:rsidRDefault="00FA1B24" w:rsidP="0004109D">
            <w:pPr>
              <w:spacing w:line="240" w:lineRule="auto"/>
              <w:ind w:firstLine="0"/>
              <w:jc w:val="right"/>
              <w:rPr>
                <w:rFonts w:ascii="Times New Roman" w:eastAsia="Times New Roman" w:hAnsi="Times New Roman" w:cs="Times New Roman"/>
                <w:color w:val="000000"/>
                <w:sz w:val="28"/>
                <w:szCs w:val="28"/>
                <w:lang w:eastAsia="ru-RU"/>
              </w:rPr>
            </w:pPr>
            <w:r w:rsidRPr="00FA1B24">
              <w:rPr>
                <w:rFonts w:ascii="Times New Roman" w:eastAsia="Times New Roman" w:hAnsi="Times New Roman" w:cs="Times New Roman"/>
                <w:color w:val="000000"/>
                <w:sz w:val="28"/>
                <w:szCs w:val="28"/>
                <w:lang w:eastAsia="ru-RU"/>
              </w:rPr>
              <w:t>(2.16)</w:t>
            </w:r>
          </w:p>
        </w:tc>
      </w:tr>
    </w:tbl>
    <w:p w14:paraId="284EBEA3" w14:textId="77777777" w:rsidR="00FA1B24" w:rsidRPr="002256F1" w:rsidRDefault="00FA1B24">
      <w:pPr>
        <w:rPr>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3"/>
      </w:tblGrid>
      <w:tr w:rsidR="00FA1B24" w:rsidRPr="00FA1B24" w14:paraId="76D5279D" w14:textId="77777777" w:rsidTr="0004109D">
        <w:tc>
          <w:tcPr>
            <w:tcW w:w="8222" w:type="dxa"/>
            <w:vAlign w:val="center"/>
          </w:tcPr>
          <w:p w14:paraId="162B40E1" w14:textId="77777777" w:rsidR="00FA1B24" w:rsidRPr="00FA1B24" w:rsidRDefault="00FA1B24" w:rsidP="0004109D">
            <w:pPr>
              <w:spacing w:line="276" w:lineRule="auto"/>
              <w:jc w:val="center"/>
              <w:rPr>
                <w:rFonts w:ascii="Times New Roman" w:eastAsia="Calibri" w:hAnsi="Times New Roman" w:cs="Times New Roman"/>
                <w:color w:val="000000"/>
                <w:sz w:val="28"/>
                <w:szCs w:val="28"/>
                <w:lang w:eastAsia="ru-RU"/>
              </w:rPr>
            </w:pPr>
            <m:oMathPara>
              <m:oMath>
                <m:r>
                  <w:rPr>
                    <w:rFonts w:ascii="Cambria Math" w:eastAsia="Times New Roman" w:hAnsi="Cambria Math" w:cs="Times New Roman"/>
                    <w:color w:val="000000"/>
                    <w:sz w:val="28"/>
                    <w:szCs w:val="28"/>
                    <w:lang w:eastAsia="ru-RU"/>
                  </w:rPr>
                  <m:t>К3=</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КО+ДО</m:t>
                    </m:r>
                  </m:num>
                  <m:den>
                    <m:r>
                      <w:rPr>
                        <w:rFonts w:ascii="Cambria Math" w:eastAsia="Times New Roman" w:hAnsi="Cambria Math" w:cs="Times New Roman"/>
                        <w:color w:val="000000"/>
                        <w:sz w:val="28"/>
                        <w:szCs w:val="28"/>
                        <w:lang w:eastAsia="ru-RU"/>
                      </w:rPr>
                      <m:t>ИБ</m:t>
                    </m:r>
                  </m:den>
                </m:f>
                <m:r>
                  <w:rPr>
                    <w:rFonts w:ascii="Cambria Math" w:eastAsia="Calibri" w:hAnsi="Cambria Math" w:cs="Times New Roman"/>
                    <w:color w:val="000000"/>
                    <w:sz w:val="28"/>
                    <w:szCs w:val="28"/>
                    <w:lang w:eastAsia="ru-RU"/>
                  </w:rPr>
                  <m:t>,</m:t>
                </m:r>
              </m:oMath>
            </m:oMathPara>
          </w:p>
        </w:tc>
        <w:tc>
          <w:tcPr>
            <w:tcW w:w="1133" w:type="dxa"/>
            <w:vAlign w:val="center"/>
          </w:tcPr>
          <w:p w14:paraId="1464B735" w14:textId="77777777" w:rsidR="00FA1B24" w:rsidRPr="00FA1B24" w:rsidRDefault="00FA1B24" w:rsidP="0004109D">
            <w:pPr>
              <w:spacing w:line="240" w:lineRule="auto"/>
              <w:ind w:firstLine="0"/>
              <w:jc w:val="right"/>
              <w:rPr>
                <w:rFonts w:ascii="Times New Roman" w:eastAsia="Times New Roman" w:hAnsi="Times New Roman" w:cs="Times New Roman"/>
                <w:color w:val="000000"/>
                <w:sz w:val="28"/>
                <w:szCs w:val="28"/>
                <w:lang w:eastAsia="ru-RU"/>
              </w:rPr>
            </w:pPr>
            <w:r w:rsidRPr="00FA1B24">
              <w:rPr>
                <w:rFonts w:ascii="Times New Roman" w:eastAsia="Times New Roman" w:hAnsi="Times New Roman" w:cs="Times New Roman"/>
                <w:color w:val="000000"/>
                <w:sz w:val="28"/>
                <w:szCs w:val="28"/>
                <w:lang w:eastAsia="ru-RU"/>
              </w:rPr>
              <w:t>(2.17)</w:t>
            </w:r>
          </w:p>
        </w:tc>
      </w:tr>
    </w:tbl>
    <w:p w14:paraId="6FF44077" w14:textId="77777777" w:rsidR="00FA1B24" w:rsidRDefault="00FA1B24"/>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7"/>
      </w:tblGrid>
      <w:tr w:rsidR="00FA1B24" w:rsidRPr="00FA1B24" w14:paraId="0F641380" w14:textId="77777777" w:rsidTr="0004109D">
        <w:tc>
          <w:tcPr>
            <w:tcW w:w="598" w:type="dxa"/>
            <w:vMerge w:val="restart"/>
          </w:tcPr>
          <w:p w14:paraId="6A5DA4FE" w14:textId="77777777" w:rsidR="00FA1B24" w:rsidRPr="00FA1B24" w:rsidRDefault="00FA1B24" w:rsidP="0004109D">
            <w:pPr>
              <w:spacing w:line="240" w:lineRule="auto"/>
              <w:ind w:firstLine="0"/>
              <w:rPr>
                <w:rFonts w:ascii="Times New Roman" w:eastAsia="Times New Roman" w:hAnsi="Times New Roman" w:cs="Times New Roman"/>
                <w:color w:val="000000"/>
                <w:sz w:val="28"/>
                <w:szCs w:val="28"/>
                <w:lang w:eastAsia="ru-RU"/>
              </w:rPr>
            </w:pPr>
            <w:r w:rsidRPr="00FA1B24">
              <w:rPr>
                <w:rFonts w:ascii="Times New Roman" w:eastAsia="Times New Roman" w:hAnsi="Times New Roman" w:cs="Times New Roman"/>
                <w:color w:val="000000"/>
                <w:sz w:val="28"/>
                <w:szCs w:val="28"/>
                <w:lang w:eastAsia="ru-RU"/>
              </w:rPr>
              <w:br w:type="page"/>
              <w:t>где</w:t>
            </w:r>
          </w:p>
        </w:tc>
        <w:tc>
          <w:tcPr>
            <w:tcW w:w="8757" w:type="dxa"/>
          </w:tcPr>
          <w:p w14:paraId="258F8EC0" w14:textId="5C240AD4" w:rsidR="00FA1B24" w:rsidRPr="00FA1B24" w:rsidRDefault="00FA1B24" w:rsidP="0004109D">
            <w:pPr>
              <w:spacing w:line="240" w:lineRule="auto"/>
              <w:ind w:firstLine="0"/>
              <w:rPr>
                <w:rFonts w:ascii="Times New Roman" w:eastAsia="Times New Roman" w:hAnsi="Times New Roman" w:cs="Times New Roman"/>
                <w:color w:val="000000"/>
                <w:sz w:val="28"/>
                <w:szCs w:val="28"/>
                <w:lang w:eastAsia="ru-RU"/>
              </w:rPr>
            </w:pPr>
            <w:r w:rsidRPr="00FA1B24">
              <w:rPr>
                <w:rFonts w:ascii="Times New Roman" w:eastAsia="Times New Roman" w:hAnsi="Times New Roman" w:cs="Times New Roman"/>
                <w:color w:val="000000"/>
                <w:sz w:val="28"/>
                <w:szCs w:val="28"/>
                <w:lang w:eastAsia="ru-RU"/>
              </w:rPr>
              <w:t>КА – краткосрочные активы компании</w:t>
            </w:r>
            <w:r>
              <w:rPr>
                <w:rFonts w:ascii="Times New Roman" w:eastAsia="Times New Roman" w:hAnsi="Times New Roman" w:cs="Times New Roman"/>
                <w:color w:val="000000"/>
                <w:sz w:val="28"/>
                <w:szCs w:val="28"/>
                <w:lang w:eastAsia="ru-RU"/>
              </w:rPr>
              <w:t>, р.;</w:t>
            </w:r>
            <w:r w:rsidRPr="00FA1B24">
              <w:rPr>
                <w:rFonts w:ascii="Times New Roman" w:eastAsia="Times New Roman" w:hAnsi="Times New Roman" w:cs="Times New Roman"/>
                <w:color w:val="000000"/>
                <w:sz w:val="28"/>
                <w:szCs w:val="28"/>
                <w:lang w:eastAsia="ru-RU"/>
              </w:rPr>
              <w:t xml:space="preserve"> </w:t>
            </w:r>
          </w:p>
        </w:tc>
      </w:tr>
      <w:tr w:rsidR="00FA1B24" w:rsidRPr="00FA1B24" w14:paraId="4FD2B34A" w14:textId="77777777" w:rsidTr="0004109D">
        <w:tc>
          <w:tcPr>
            <w:tcW w:w="598" w:type="dxa"/>
            <w:vMerge/>
          </w:tcPr>
          <w:p w14:paraId="0D4CCE60" w14:textId="77777777" w:rsidR="00FA1B24" w:rsidRPr="00FA1B24" w:rsidRDefault="00FA1B24" w:rsidP="0004109D">
            <w:pPr>
              <w:spacing w:line="240" w:lineRule="auto"/>
              <w:rPr>
                <w:rFonts w:ascii="Times New Roman" w:eastAsia="Times New Roman" w:hAnsi="Times New Roman" w:cs="Times New Roman"/>
                <w:color w:val="000000"/>
                <w:sz w:val="28"/>
                <w:szCs w:val="28"/>
                <w:lang w:eastAsia="ru-RU"/>
              </w:rPr>
            </w:pPr>
          </w:p>
        </w:tc>
        <w:tc>
          <w:tcPr>
            <w:tcW w:w="8757" w:type="dxa"/>
          </w:tcPr>
          <w:p w14:paraId="5695E72E" w14:textId="1EE2759D" w:rsidR="00FA1B24" w:rsidRPr="00FA1B24" w:rsidRDefault="00FA1B24" w:rsidP="0004109D">
            <w:pPr>
              <w:spacing w:line="240" w:lineRule="auto"/>
              <w:ind w:firstLine="0"/>
              <w:rPr>
                <w:rFonts w:ascii="Times New Roman" w:eastAsia="Times New Roman" w:hAnsi="Times New Roman" w:cs="Times New Roman"/>
                <w:color w:val="000000"/>
                <w:sz w:val="28"/>
                <w:szCs w:val="28"/>
                <w:lang w:eastAsia="ru-RU"/>
              </w:rPr>
            </w:pPr>
            <w:r w:rsidRPr="00FA1B24">
              <w:rPr>
                <w:rFonts w:ascii="Times New Roman" w:eastAsia="Times New Roman" w:hAnsi="Times New Roman" w:cs="Times New Roman"/>
                <w:color w:val="000000"/>
                <w:sz w:val="28"/>
                <w:szCs w:val="28"/>
                <w:lang w:eastAsia="ru-RU"/>
              </w:rPr>
              <w:t>ДА – долгосрочные активы компании</w:t>
            </w:r>
            <w:r>
              <w:rPr>
                <w:rFonts w:ascii="Times New Roman" w:eastAsia="Times New Roman" w:hAnsi="Times New Roman" w:cs="Times New Roman"/>
                <w:color w:val="000000"/>
                <w:sz w:val="28"/>
                <w:szCs w:val="28"/>
                <w:lang w:eastAsia="ru-RU"/>
              </w:rPr>
              <w:t>, р.</w:t>
            </w:r>
          </w:p>
        </w:tc>
      </w:tr>
    </w:tbl>
    <w:p w14:paraId="0D7B7512" w14:textId="753C1EEE" w:rsidR="00FA1B24" w:rsidRDefault="00FA1B24" w:rsidP="006822BD">
      <w:pPr>
        <w:spacing w:line="240" w:lineRule="auto"/>
        <w:rPr>
          <w:rFonts w:cs="Times New Roman"/>
          <w:szCs w:val="28"/>
          <w:shd w:val="clear" w:color="auto" w:fill="FFFFFF"/>
        </w:rPr>
      </w:pPr>
    </w:p>
    <w:p w14:paraId="1E7B7B03" w14:textId="34BCE9AC" w:rsidR="00FA1B24" w:rsidRDefault="00D830FF" w:rsidP="006822BD">
      <w:pPr>
        <w:spacing w:line="240" w:lineRule="auto"/>
        <w:rPr>
          <w:rFonts w:cs="Times New Roman"/>
          <w:szCs w:val="28"/>
          <w:shd w:val="clear" w:color="auto" w:fill="FFFFFF"/>
        </w:rPr>
      </w:pPr>
      <w:r>
        <w:rPr>
          <w:rFonts w:cs="Times New Roman"/>
          <w:szCs w:val="28"/>
          <w:shd w:val="clear" w:color="auto" w:fill="FFFFFF"/>
        </w:rPr>
        <w:t>Значения данных коэффициентов приведены в таблице 2.5.</w:t>
      </w:r>
    </w:p>
    <w:p w14:paraId="3FC7BCDB" w14:textId="633D7CE6" w:rsidR="00D830FF" w:rsidRDefault="00D830FF" w:rsidP="006822BD">
      <w:pPr>
        <w:spacing w:line="240" w:lineRule="auto"/>
        <w:rPr>
          <w:rFonts w:cs="Times New Roman"/>
          <w:szCs w:val="28"/>
          <w:shd w:val="clear" w:color="auto" w:fill="FFFFFF"/>
        </w:rPr>
      </w:pPr>
    </w:p>
    <w:p w14:paraId="264BF344" w14:textId="17779AF5" w:rsidR="00D830FF" w:rsidRDefault="00D830FF" w:rsidP="009A45FF">
      <w:pPr>
        <w:spacing w:line="240" w:lineRule="auto"/>
        <w:ind w:left="2632" w:hanging="2632"/>
        <w:rPr>
          <w:rFonts w:cs="Times New Roman"/>
          <w:szCs w:val="28"/>
        </w:rPr>
      </w:pPr>
      <w:r>
        <w:rPr>
          <w:rFonts w:cs="Times New Roman"/>
          <w:szCs w:val="28"/>
        </w:rPr>
        <w:t>Таблица 2.5</w:t>
      </w:r>
      <w:r w:rsidRPr="002C55CC">
        <w:rPr>
          <w:rFonts w:cs="Times New Roman"/>
          <w:szCs w:val="28"/>
        </w:rPr>
        <w:t xml:space="preserve"> </w:t>
      </w:r>
      <w:r w:rsidR="00FE2725">
        <w:rPr>
          <w:rFonts w:cs="Times New Roman"/>
          <w:szCs w:val="28"/>
        </w:rPr>
        <w:sym w:font="Symbol" w:char="F02D"/>
      </w:r>
      <w:r w:rsidRPr="002C55CC">
        <w:rPr>
          <w:rFonts w:cs="Times New Roman"/>
          <w:szCs w:val="28"/>
        </w:rPr>
        <w:t xml:space="preserve"> </w:t>
      </w:r>
      <w:r w:rsidRPr="002C55CC">
        <w:rPr>
          <w:rFonts w:cs="Times New Roman"/>
          <w:szCs w:val="28"/>
          <w:shd w:val="clear" w:color="auto" w:fill="FFFFFF"/>
        </w:rPr>
        <w:t>Значени</w:t>
      </w:r>
      <w:r w:rsidR="00FE2725">
        <w:rPr>
          <w:rFonts w:cs="Times New Roman"/>
          <w:szCs w:val="28"/>
          <w:shd w:val="clear" w:color="auto" w:fill="FFFFFF"/>
        </w:rPr>
        <w:t>я</w:t>
      </w:r>
      <w:r w:rsidRPr="002C55CC">
        <w:rPr>
          <w:rFonts w:cs="Times New Roman"/>
          <w:szCs w:val="28"/>
          <w:shd w:val="clear" w:color="auto" w:fill="FFFFFF"/>
        </w:rPr>
        <w:t xml:space="preserve"> коэффициентов текущей ликвидности, обеспечен</w:t>
      </w:r>
      <w:r w:rsidR="009A45FF">
        <w:rPr>
          <w:rFonts w:cs="Times New Roman"/>
          <w:szCs w:val="28"/>
          <w:shd w:val="clear" w:color="auto" w:fill="FFFFFF"/>
        </w:rPr>
        <w:t>ности</w:t>
      </w:r>
      <w:r w:rsidRPr="002C55CC">
        <w:rPr>
          <w:rFonts w:cs="Times New Roman"/>
          <w:szCs w:val="28"/>
          <w:shd w:val="clear" w:color="auto" w:fill="FFFFFF"/>
        </w:rPr>
        <w:t xml:space="preserve"> собственными средствами и обеспеченности обязательств активами </w:t>
      </w:r>
      <w:r w:rsidRPr="002C55CC">
        <w:rPr>
          <w:rFonts w:cs="Times New Roman"/>
          <w:szCs w:val="28"/>
        </w:rPr>
        <w:t>компании</w:t>
      </w:r>
      <w:r w:rsidRPr="002C55CC">
        <w:rPr>
          <w:rFonts w:cs="Times New Roman"/>
          <w:szCs w:val="28"/>
          <w:shd w:val="clear" w:color="auto" w:fill="FFFFFF"/>
        </w:rPr>
        <w:t xml:space="preserve"> </w:t>
      </w:r>
      <w:r>
        <w:rPr>
          <w:rFonts w:cs="Times New Roman"/>
          <w:szCs w:val="28"/>
          <w:shd w:val="clear" w:color="auto" w:fill="FFFFFF"/>
        </w:rPr>
        <w:t xml:space="preserve">СП </w:t>
      </w:r>
      <w:r w:rsidRPr="002C55CC">
        <w:rPr>
          <w:rFonts w:cs="Times New Roman"/>
          <w:szCs w:val="28"/>
        </w:rPr>
        <w:t>О</w:t>
      </w:r>
      <w:r>
        <w:rPr>
          <w:rFonts w:cs="Times New Roman"/>
          <w:szCs w:val="28"/>
        </w:rPr>
        <w:t>А</w:t>
      </w:r>
      <w:r w:rsidRPr="002C55CC">
        <w:rPr>
          <w:rFonts w:cs="Times New Roman"/>
          <w:szCs w:val="28"/>
        </w:rPr>
        <w:t>О «</w:t>
      </w:r>
      <w:r>
        <w:rPr>
          <w:rFonts w:cs="Times New Roman"/>
          <w:szCs w:val="28"/>
        </w:rPr>
        <w:t>Спартак</w:t>
      </w:r>
      <w:r w:rsidRPr="002C55CC">
        <w:rPr>
          <w:rFonts w:cs="Times New Roman"/>
          <w:szCs w:val="28"/>
        </w:rPr>
        <w:t>» за 20</w:t>
      </w:r>
      <w:r>
        <w:rPr>
          <w:rFonts w:cs="Times New Roman"/>
          <w:szCs w:val="28"/>
        </w:rPr>
        <w:t>20-2023</w:t>
      </w:r>
      <w:r w:rsidRPr="002C55CC">
        <w:rPr>
          <w:rFonts w:cs="Times New Roman"/>
          <w:szCs w:val="28"/>
        </w:rPr>
        <w:t xml:space="preserve"> гг.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0"/>
        <w:gridCol w:w="782"/>
        <w:gridCol w:w="781"/>
        <w:gridCol w:w="781"/>
        <w:gridCol w:w="781"/>
      </w:tblGrid>
      <w:tr w:rsidR="00FE2725" w:rsidRPr="006343B2" w14:paraId="508D3D6A" w14:textId="77777777" w:rsidTr="00240D8F">
        <w:trPr>
          <w:trHeight w:val="300"/>
        </w:trPr>
        <w:tc>
          <w:tcPr>
            <w:tcW w:w="0" w:type="auto"/>
            <w:shd w:val="clear" w:color="auto" w:fill="auto"/>
            <w:noWrap/>
            <w:vAlign w:val="bottom"/>
            <w:hideMark/>
          </w:tcPr>
          <w:p w14:paraId="4A1CD0C3" w14:textId="77777777" w:rsidR="00FE2725" w:rsidRPr="00E55E9C" w:rsidRDefault="00FE2725" w:rsidP="0004109D">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Коэффициент</w:t>
            </w:r>
          </w:p>
        </w:tc>
        <w:tc>
          <w:tcPr>
            <w:tcW w:w="0" w:type="auto"/>
            <w:shd w:val="clear" w:color="auto" w:fill="auto"/>
            <w:noWrap/>
            <w:vAlign w:val="bottom"/>
            <w:hideMark/>
          </w:tcPr>
          <w:p w14:paraId="4E81A6E0" w14:textId="5B81D787" w:rsidR="00FE2725" w:rsidRPr="00E55E9C" w:rsidRDefault="00FE2725" w:rsidP="0004109D">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Pr>
                <w:rFonts w:eastAsia="Times New Roman" w:cs="Times New Roman"/>
                <w:b/>
                <w:bCs/>
                <w:color w:val="000000"/>
                <w:sz w:val="24"/>
                <w:lang w:eastAsia="ru-RU"/>
              </w:rPr>
              <w:t>20</w:t>
            </w:r>
          </w:p>
        </w:tc>
        <w:tc>
          <w:tcPr>
            <w:tcW w:w="0" w:type="auto"/>
            <w:shd w:val="clear" w:color="auto" w:fill="auto"/>
            <w:noWrap/>
            <w:vAlign w:val="bottom"/>
            <w:hideMark/>
          </w:tcPr>
          <w:p w14:paraId="5EEBB7A4" w14:textId="71C23C07" w:rsidR="00FE2725" w:rsidRPr="00E55E9C" w:rsidRDefault="00FE2725" w:rsidP="0004109D">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w:t>
            </w:r>
            <w:r>
              <w:rPr>
                <w:rFonts w:eastAsia="Times New Roman" w:cs="Times New Roman"/>
                <w:b/>
                <w:bCs/>
                <w:color w:val="000000"/>
                <w:sz w:val="24"/>
                <w:lang w:eastAsia="ru-RU"/>
              </w:rPr>
              <w:t>21</w:t>
            </w:r>
          </w:p>
        </w:tc>
        <w:tc>
          <w:tcPr>
            <w:tcW w:w="0" w:type="auto"/>
            <w:shd w:val="clear" w:color="auto" w:fill="auto"/>
            <w:noWrap/>
            <w:vAlign w:val="bottom"/>
            <w:hideMark/>
          </w:tcPr>
          <w:p w14:paraId="13F0E75F" w14:textId="58B925EF" w:rsidR="00FE2725" w:rsidRPr="00E55E9C" w:rsidRDefault="00FE2725" w:rsidP="0004109D">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Pr>
                <w:rFonts w:eastAsia="Times New Roman" w:cs="Times New Roman"/>
                <w:b/>
                <w:bCs/>
                <w:color w:val="000000"/>
                <w:sz w:val="24"/>
                <w:lang w:eastAsia="ru-RU"/>
              </w:rPr>
              <w:t>2</w:t>
            </w:r>
          </w:p>
        </w:tc>
        <w:tc>
          <w:tcPr>
            <w:tcW w:w="0" w:type="auto"/>
            <w:shd w:val="clear" w:color="auto" w:fill="auto"/>
            <w:noWrap/>
            <w:vAlign w:val="bottom"/>
            <w:hideMark/>
          </w:tcPr>
          <w:p w14:paraId="1BE8E45B" w14:textId="29B67AD2" w:rsidR="00FE2725" w:rsidRPr="00E55E9C" w:rsidRDefault="00FE2725" w:rsidP="0004109D">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202</w:t>
            </w:r>
            <w:r>
              <w:rPr>
                <w:rFonts w:eastAsia="Times New Roman" w:cs="Times New Roman"/>
                <w:b/>
                <w:bCs/>
                <w:color w:val="000000"/>
                <w:sz w:val="24"/>
                <w:lang w:eastAsia="ru-RU"/>
              </w:rPr>
              <w:t>3</w:t>
            </w:r>
          </w:p>
        </w:tc>
      </w:tr>
      <w:tr w:rsidR="002256F1" w:rsidRPr="006343B2" w14:paraId="29C8866C" w14:textId="77777777" w:rsidTr="00240D8F">
        <w:trPr>
          <w:trHeight w:val="300"/>
        </w:trPr>
        <w:tc>
          <w:tcPr>
            <w:tcW w:w="0" w:type="auto"/>
            <w:shd w:val="clear" w:color="auto" w:fill="auto"/>
            <w:noWrap/>
            <w:vAlign w:val="bottom"/>
            <w:hideMark/>
          </w:tcPr>
          <w:p w14:paraId="5579FADA" w14:textId="77777777" w:rsidR="002256F1" w:rsidRPr="006343B2" w:rsidRDefault="002256F1" w:rsidP="002256F1">
            <w:pPr>
              <w:spacing w:line="240" w:lineRule="auto"/>
              <w:ind w:firstLine="0"/>
              <w:jc w:val="left"/>
              <w:rPr>
                <w:rFonts w:eastAsia="Times New Roman" w:cs="Times New Roman"/>
                <w:color w:val="000000"/>
                <w:sz w:val="24"/>
                <w:lang w:eastAsia="ru-RU"/>
              </w:rPr>
            </w:pPr>
            <w:r w:rsidRPr="006343B2">
              <w:rPr>
                <w:rFonts w:eastAsia="Times New Roman" w:cs="Times New Roman"/>
                <w:color w:val="000000"/>
                <w:sz w:val="24"/>
                <w:lang w:eastAsia="ru-RU"/>
              </w:rPr>
              <w:t>Коэффициент текущей ликвидности</w:t>
            </w:r>
          </w:p>
        </w:tc>
        <w:tc>
          <w:tcPr>
            <w:tcW w:w="0" w:type="auto"/>
            <w:shd w:val="clear" w:color="auto" w:fill="auto"/>
            <w:noWrap/>
            <w:vAlign w:val="center"/>
          </w:tcPr>
          <w:p w14:paraId="439953E3" w14:textId="216A0B59" w:rsidR="002256F1" w:rsidRPr="002256F1" w:rsidRDefault="002256F1" w:rsidP="008116C0">
            <w:pPr>
              <w:spacing w:line="240" w:lineRule="auto"/>
              <w:ind w:firstLine="0"/>
              <w:jc w:val="center"/>
              <w:rPr>
                <w:rFonts w:eastAsia="Times New Roman" w:cs="Times New Roman"/>
                <w:color w:val="000000"/>
                <w:sz w:val="24"/>
                <w:szCs w:val="20"/>
                <w:lang w:eastAsia="ru-RU"/>
              </w:rPr>
            </w:pPr>
            <w:r w:rsidRPr="002256F1">
              <w:rPr>
                <w:color w:val="000000"/>
                <w:sz w:val="24"/>
                <w:szCs w:val="20"/>
              </w:rPr>
              <w:t>2,6</w:t>
            </w:r>
            <w:r w:rsidR="008116C0">
              <w:rPr>
                <w:color w:val="000000"/>
                <w:sz w:val="24"/>
                <w:szCs w:val="20"/>
              </w:rPr>
              <w:t>8</w:t>
            </w:r>
          </w:p>
        </w:tc>
        <w:tc>
          <w:tcPr>
            <w:tcW w:w="0" w:type="auto"/>
            <w:shd w:val="clear" w:color="auto" w:fill="auto"/>
            <w:noWrap/>
            <w:vAlign w:val="center"/>
          </w:tcPr>
          <w:p w14:paraId="6C340B5F" w14:textId="31E13BC0"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2,6</w:t>
            </w:r>
            <w:r w:rsidR="008116C0">
              <w:rPr>
                <w:color w:val="000000"/>
                <w:sz w:val="24"/>
                <w:szCs w:val="20"/>
              </w:rPr>
              <w:t>7</w:t>
            </w:r>
          </w:p>
        </w:tc>
        <w:tc>
          <w:tcPr>
            <w:tcW w:w="0" w:type="auto"/>
            <w:shd w:val="clear" w:color="auto" w:fill="auto"/>
            <w:noWrap/>
            <w:vAlign w:val="center"/>
          </w:tcPr>
          <w:p w14:paraId="23A52889" w14:textId="52A3ABF3"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3,2</w:t>
            </w:r>
            <w:r w:rsidR="008116C0">
              <w:rPr>
                <w:color w:val="000000"/>
                <w:sz w:val="24"/>
                <w:szCs w:val="20"/>
              </w:rPr>
              <w:t>6</w:t>
            </w:r>
          </w:p>
        </w:tc>
        <w:tc>
          <w:tcPr>
            <w:tcW w:w="0" w:type="auto"/>
            <w:shd w:val="clear" w:color="auto" w:fill="auto"/>
            <w:noWrap/>
            <w:vAlign w:val="center"/>
          </w:tcPr>
          <w:p w14:paraId="1210CE56" w14:textId="261483F6"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4,0</w:t>
            </w:r>
            <w:r w:rsidR="008116C0">
              <w:rPr>
                <w:color w:val="000000"/>
                <w:sz w:val="24"/>
                <w:szCs w:val="20"/>
              </w:rPr>
              <w:t>6</w:t>
            </w:r>
          </w:p>
        </w:tc>
      </w:tr>
      <w:tr w:rsidR="002256F1" w:rsidRPr="006343B2" w14:paraId="1D209B45" w14:textId="77777777" w:rsidTr="00240D8F">
        <w:trPr>
          <w:trHeight w:val="300"/>
        </w:trPr>
        <w:tc>
          <w:tcPr>
            <w:tcW w:w="0" w:type="auto"/>
            <w:shd w:val="clear" w:color="auto" w:fill="auto"/>
            <w:noWrap/>
            <w:vAlign w:val="bottom"/>
            <w:hideMark/>
          </w:tcPr>
          <w:p w14:paraId="0CD99429" w14:textId="57AF380C" w:rsidR="002256F1" w:rsidRPr="006343B2" w:rsidRDefault="002256F1" w:rsidP="002256F1">
            <w:pPr>
              <w:spacing w:line="240" w:lineRule="auto"/>
              <w:ind w:firstLine="0"/>
              <w:jc w:val="left"/>
              <w:rPr>
                <w:rFonts w:eastAsia="Times New Roman" w:cs="Times New Roman"/>
                <w:color w:val="000000"/>
                <w:sz w:val="24"/>
                <w:lang w:eastAsia="ru-RU"/>
              </w:rPr>
            </w:pPr>
            <w:r w:rsidRPr="006343B2">
              <w:rPr>
                <w:rFonts w:eastAsia="Times New Roman" w:cs="Times New Roman"/>
                <w:color w:val="000000"/>
                <w:sz w:val="24"/>
                <w:lang w:eastAsia="ru-RU"/>
              </w:rPr>
              <w:t>Коэффициент обеспеченности собств</w:t>
            </w:r>
            <w:r>
              <w:rPr>
                <w:rFonts w:eastAsia="Times New Roman" w:cs="Times New Roman"/>
                <w:color w:val="000000"/>
                <w:sz w:val="24"/>
                <w:lang w:eastAsia="ru-RU"/>
              </w:rPr>
              <w:t>енными</w:t>
            </w:r>
            <w:r w:rsidRPr="006343B2">
              <w:rPr>
                <w:rFonts w:eastAsia="Times New Roman" w:cs="Times New Roman"/>
                <w:color w:val="000000"/>
                <w:sz w:val="24"/>
                <w:lang w:eastAsia="ru-RU"/>
              </w:rPr>
              <w:t xml:space="preserve"> средствами</w:t>
            </w:r>
          </w:p>
        </w:tc>
        <w:tc>
          <w:tcPr>
            <w:tcW w:w="0" w:type="auto"/>
            <w:shd w:val="clear" w:color="auto" w:fill="auto"/>
            <w:noWrap/>
            <w:vAlign w:val="center"/>
          </w:tcPr>
          <w:p w14:paraId="1215A1D8" w14:textId="7D7C62D8"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0,6</w:t>
            </w:r>
            <w:r w:rsidR="008116C0">
              <w:rPr>
                <w:color w:val="000000"/>
                <w:sz w:val="24"/>
                <w:szCs w:val="20"/>
              </w:rPr>
              <w:t>3</w:t>
            </w:r>
          </w:p>
        </w:tc>
        <w:tc>
          <w:tcPr>
            <w:tcW w:w="0" w:type="auto"/>
            <w:shd w:val="clear" w:color="auto" w:fill="auto"/>
            <w:noWrap/>
            <w:vAlign w:val="center"/>
          </w:tcPr>
          <w:p w14:paraId="62EE90BE" w14:textId="3F1426CD"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0,6</w:t>
            </w:r>
            <w:r w:rsidR="008116C0">
              <w:rPr>
                <w:color w:val="000000"/>
                <w:sz w:val="24"/>
                <w:szCs w:val="20"/>
              </w:rPr>
              <w:t>2</w:t>
            </w:r>
          </w:p>
        </w:tc>
        <w:tc>
          <w:tcPr>
            <w:tcW w:w="0" w:type="auto"/>
            <w:shd w:val="clear" w:color="auto" w:fill="auto"/>
            <w:noWrap/>
            <w:vAlign w:val="center"/>
          </w:tcPr>
          <w:p w14:paraId="7533A87B" w14:textId="72AA346F"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0,69</w:t>
            </w:r>
          </w:p>
        </w:tc>
        <w:tc>
          <w:tcPr>
            <w:tcW w:w="0" w:type="auto"/>
            <w:shd w:val="clear" w:color="auto" w:fill="auto"/>
            <w:noWrap/>
            <w:vAlign w:val="center"/>
          </w:tcPr>
          <w:p w14:paraId="59D36042" w14:textId="2A21D212"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0,75</w:t>
            </w:r>
          </w:p>
        </w:tc>
      </w:tr>
      <w:tr w:rsidR="002256F1" w:rsidRPr="006343B2" w14:paraId="119C9030" w14:textId="77777777" w:rsidTr="00240D8F">
        <w:trPr>
          <w:trHeight w:val="300"/>
        </w:trPr>
        <w:tc>
          <w:tcPr>
            <w:tcW w:w="0" w:type="auto"/>
            <w:shd w:val="clear" w:color="auto" w:fill="auto"/>
            <w:noWrap/>
            <w:vAlign w:val="bottom"/>
            <w:hideMark/>
          </w:tcPr>
          <w:p w14:paraId="06F17100" w14:textId="77777777" w:rsidR="002256F1" w:rsidRPr="006343B2" w:rsidRDefault="002256F1" w:rsidP="002256F1">
            <w:pPr>
              <w:spacing w:line="240" w:lineRule="auto"/>
              <w:ind w:firstLine="0"/>
              <w:jc w:val="left"/>
              <w:rPr>
                <w:rFonts w:eastAsia="Times New Roman" w:cs="Times New Roman"/>
                <w:color w:val="000000"/>
                <w:sz w:val="24"/>
                <w:lang w:eastAsia="ru-RU"/>
              </w:rPr>
            </w:pPr>
            <w:r w:rsidRPr="006343B2">
              <w:rPr>
                <w:rFonts w:eastAsia="Times New Roman" w:cs="Times New Roman"/>
                <w:color w:val="000000"/>
                <w:sz w:val="24"/>
                <w:lang w:eastAsia="ru-RU"/>
              </w:rPr>
              <w:t>Коэффициент обеспеченности обязательств активами</w:t>
            </w:r>
          </w:p>
        </w:tc>
        <w:tc>
          <w:tcPr>
            <w:tcW w:w="0" w:type="auto"/>
            <w:shd w:val="clear" w:color="auto" w:fill="auto"/>
            <w:noWrap/>
            <w:vAlign w:val="center"/>
          </w:tcPr>
          <w:p w14:paraId="7788B2B0" w14:textId="5D0E8A0C"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0,2</w:t>
            </w:r>
            <w:r w:rsidR="008116C0">
              <w:rPr>
                <w:color w:val="000000"/>
                <w:sz w:val="24"/>
                <w:szCs w:val="20"/>
              </w:rPr>
              <w:t>7</w:t>
            </w:r>
          </w:p>
        </w:tc>
        <w:tc>
          <w:tcPr>
            <w:tcW w:w="0" w:type="auto"/>
            <w:shd w:val="clear" w:color="auto" w:fill="auto"/>
            <w:noWrap/>
            <w:vAlign w:val="center"/>
          </w:tcPr>
          <w:p w14:paraId="523BF1CA" w14:textId="1FBAACDA"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w:t>
            </w:r>
            <w:r w:rsidR="008116C0">
              <w:rPr>
                <w:color w:val="000000"/>
                <w:sz w:val="24"/>
                <w:szCs w:val="20"/>
              </w:rPr>
              <w:t>28</w:t>
            </w:r>
          </w:p>
        </w:tc>
        <w:tc>
          <w:tcPr>
            <w:tcW w:w="0" w:type="auto"/>
            <w:shd w:val="clear" w:color="auto" w:fill="auto"/>
            <w:noWrap/>
            <w:vAlign w:val="center"/>
          </w:tcPr>
          <w:p w14:paraId="60B7A2EE" w14:textId="0C184C8C"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0,19</w:t>
            </w:r>
          </w:p>
        </w:tc>
        <w:tc>
          <w:tcPr>
            <w:tcW w:w="0" w:type="auto"/>
            <w:shd w:val="clear" w:color="auto" w:fill="auto"/>
            <w:noWrap/>
            <w:vAlign w:val="center"/>
          </w:tcPr>
          <w:p w14:paraId="7FF26869" w14:textId="2EEDFB5D" w:rsidR="002256F1" w:rsidRPr="002256F1" w:rsidRDefault="002256F1" w:rsidP="002256F1">
            <w:pPr>
              <w:spacing w:line="240" w:lineRule="auto"/>
              <w:ind w:firstLine="0"/>
              <w:jc w:val="center"/>
              <w:rPr>
                <w:rFonts w:eastAsia="Times New Roman" w:cs="Times New Roman"/>
                <w:color w:val="000000"/>
                <w:sz w:val="24"/>
                <w:szCs w:val="20"/>
                <w:lang w:eastAsia="ru-RU"/>
              </w:rPr>
            </w:pPr>
            <w:r w:rsidRPr="002256F1">
              <w:rPr>
                <w:color w:val="000000"/>
                <w:sz w:val="24"/>
                <w:szCs w:val="20"/>
              </w:rPr>
              <w:t>0,1</w:t>
            </w:r>
            <w:r w:rsidR="008116C0">
              <w:rPr>
                <w:color w:val="000000"/>
                <w:sz w:val="24"/>
                <w:szCs w:val="20"/>
              </w:rPr>
              <w:t>5</w:t>
            </w:r>
          </w:p>
        </w:tc>
      </w:tr>
      <w:tr w:rsidR="00FE2725" w:rsidRPr="006343B2" w14:paraId="424D6659" w14:textId="77777777" w:rsidTr="00240D8F">
        <w:trPr>
          <w:trHeight w:val="300"/>
        </w:trPr>
        <w:tc>
          <w:tcPr>
            <w:tcW w:w="0" w:type="auto"/>
            <w:gridSpan w:val="5"/>
            <w:shd w:val="clear" w:color="auto" w:fill="auto"/>
            <w:noWrap/>
            <w:vAlign w:val="bottom"/>
          </w:tcPr>
          <w:p w14:paraId="3E5447A5" w14:textId="2778DF8D" w:rsidR="00FE2725" w:rsidRPr="006343B2" w:rsidRDefault="00FE2725" w:rsidP="0004109D">
            <w:pPr>
              <w:spacing w:line="240" w:lineRule="auto"/>
              <w:jc w:val="left"/>
              <w:rPr>
                <w:rFonts w:eastAsia="Times New Roman" w:cs="Times New Roman"/>
                <w:color w:val="000000"/>
                <w:sz w:val="24"/>
                <w:lang w:eastAsia="ru-RU"/>
              </w:rPr>
            </w:pPr>
            <w:r>
              <w:rPr>
                <w:rFonts w:eastAsia="Times New Roman" w:cs="Times New Roman"/>
                <w:color w:val="000000"/>
                <w:sz w:val="24"/>
                <w:lang w:eastAsia="ru-RU"/>
              </w:rPr>
              <w:t>Примечание – Источник: Собственная разработка</w:t>
            </w:r>
            <w:r w:rsidR="00E76D20">
              <w:rPr>
                <w:rFonts w:eastAsia="Times New Roman" w:cs="Times New Roman"/>
                <w:color w:val="000000"/>
                <w:sz w:val="24"/>
                <w:lang w:eastAsia="ru-RU"/>
              </w:rPr>
              <w:t xml:space="preserve"> </w:t>
            </w:r>
            <w:r w:rsidR="00E76D20" w:rsidRPr="00E76D20">
              <w:rPr>
                <w:rFonts w:eastAsia="Times New Roman" w:cs="Times New Roman"/>
                <w:color w:val="000000"/>
                <w:sz w:val="24"/>
                <w:lang w:eastAsia="ru-RU"/>
              </w:rPr>
              <w:t>с использованием бухгалтерских балансов СП ОАО «Спартак» за 2020-2023 гг.</w:t>
            </w:r>
          </w:p>
        </w:tc>
      </w:tr>
    </w:tbl>
    <w:p w14:paraId="7B5DAD2E" w14:textId="77777777" w:rsidR="00392276" w:rsidRDefault="00392276" w:rsidP="00392276">
      <w:pPr>
        <w:spacing w:line="240" w:lineRule="auto"/>
        <w:rPr>
          <w:rFonts w:cs="Times New Roman"/>
          <w:szCs w:val="28"/>
        </w:rPr>
      </w:pPr>
    </w:p>
    <w:p w14:paraId="6A8540E4" w14:textId="46252241" w:rsidR="005B2E22" w:rsidRDefault="005B2E22" w:rsidP="00392276">
      <w:pPr>
        <w:spacing w:line="240" w:lineRule="auto"/>
        <w:rPr>
          <w:rFonts w:cs="Times New Roman"/>
          <w:szCs w:val="28"/>
        </w:rPr>
      </w:pPr>
      <w:r w:rsidRPr="002C55CC">
        <w:rPr>
          <w:rFonts w:cs="Times New Roman"/>
          <w:szCs w:val="28"/>
        </w:rPr>
        <w:t>Динамика изменения коэффициентов</w:t>
      </w:r>
      <w:r w:rsidR="00817C67">
        <w:rPr>
          <w:rFonts w:cs="Times New Roman"/>
          <w:szCs w:val="28"/>
        </w:rPr>
        <w:t xml:space="preserve"> платежеспособности</w:t>
      </w:r>
      <w:r w:rsidRPr="002C55CC">
        <w:rPr>
          <w:rFonts w:cs="Times New Roman"/>
          <w:szCs w:val="28"/>
        </w:rPr>
        <w:t xml:space="preserve"> представлена на рисунке 2.</w:t>
      </w:r>
      <w:r w:rsidR="00FF453C">
        <w:rPr>
          <w:rFonts w:cs="Times New Roman"/>
          <w:szCs w:val="28"/>
        </w:rPr>
        <w:t>5</w:t>
      </w:r>
      <w:r w:rsidRPr="002C55CC">
        <w:rPr>
          <w:rFonts w:cs="Times New Roman"/>
          <w:szCs w:val="28"/>
        </w:rPr>
        <w:t>.</w:t>
      </w:r>
    </w:p>
    <w:p w14:paraId="7A8DCE19" w14:textId="2D288E51" w:rsidR="00392276" w:rsidRDefault="00392276" w:rsidP="00392276">
      <w:pPr>
        <w:spacing w:line="240" w:lineRule="auto"/>
        <w:rPr>
          <w:rFonts w:cs="Times New Roman"/>
          <w:szCs w:val="28"/>
        </w:rPr>
      </w:pPr>
    </w:p>
    <w:p w14:paraId="07E88F5F" w14:textId="3F25A09A" w:rsidR="00392276" w:rsidRDefault="004F085E" w:rsidP="00D72828">
      <w:pPr>
        <w:spacing w:line="240" w:lineRule="auto"/>
        <w:ind w:firstLine="0"/>
        <w:jc w:val="center"/>
        <w:rPr>
          <w:rFonts w:cs="Times New Roman"/>
          <w:szCs w:val="28"/>
        </w:rPr>
      </w:pPr>
      <w:r>
        <w:rPr>
          <w:noProof/>
        </w:rPr>
        <w:lastRenderedPageBreak/>
        <w:drawing>
          <wp:inline distT="0" distB="0" distL="0" distR="0" wp14:anchorId="218EFBF4" wp14:editId="29764AE3">
            <wp:extent cx="4572000" cy="2724150"/>
            <wp:effectExtent l="0" t="0" r="0" b="0"/>
            <wp:docPr id="11" name="Диаграмма 11">
              <a:extLst xmlns:a="http://schemas.openxmlformats.org/drawingml/2006/main">
                <a:ext uri="{FF2B5EF4-FFF2-40B4-BE49-F238E27FC236}">
                  <a16:creationId xmlns:a16="http://schemas.microsoft.com/office/drawing/2014/main" id="{3FFE3BA1-2DF3-4ADC-AE7C-3A688D7E1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A4A3B3" w14:textId="77777777" w:rsidR="00392276" w:rsidRPr="002C55CC" w:rsidRDefault="00392276" w:rsidP="00D72828">
      <w:pPr>
        <w:spacing w:line="240" w:lineRule="auto"/>
        <w:ind w:firstLine="0"/>
        <w:jc w:val="center"/>
        <w:rPr>
          <w:rFonts w:cs="Times New Roman"/>
          <w:szCs w:val="28"/>
        </w:rPr>
      </w:pPr>
    </w:p>
    <w:p w14:paraId="2CA0DD7D" w14:textId="32334657" w:rsidR="008F7CDE" w:rsidRDefault="008F7CDE" w:rsidP="00D72828">
      <w:pPr>
        <w:spacing w:line="240" w:lineRule="auto"/>
        <w:ind w:firstLine="0"/>
        <w:jc w:val="center"/>
        <w:rPr>
          <w:rFonts w:cs="Times New Roman"/>
          <w:szCs w:val="28"/>
          <w:shd w:val="clear" w:color="auto" w:fill="FFFFFF"/>
        </w:rPr>
      </w:pPr>
      <w:r>
        <w:rPr>
          <w:rFonts w:cs="Times New Roman"/>
          <w:szCs w:val="28"/>
          <w:shd w:val="clear" w:color="auto" w:fill="FFFFFF"/>
        </w:rPr>
        <w:t>Рисунок 2.</w:t>
      </w:r>
      <w:r w:rsidR="00FF453C">
        <w:rPr>
          <w:rFonts w:cs="Times New Roman"/>
          <w:szCs w:val="28"/>
          <w:shd w:val="clear" w:color="auto" w:fill="FFFFFF"/>
        </w:rPr>
        <w:t>5</w:t>
      </w:r>
      <w:r>
        <w:rPr>
          <w:rFonts w:cs="Times New Roman"/>
          <w:szCs w:val="28"/>
          <w:shd w:val="clear" w:color="auto" w:fill="FFFFFF"/>
        </w:rPr>
        <w:t xml:space="preserve"> – Динамика изменения коэффициент</w:t>
      </w:r>
      <w:r w:rsidR="003D0B83">
        <w:rPr>
          <w:rFonts w:cs="Times New Roman"/>
          <w:szCs w:val="28"/>
          <w:shd w:val="clear" w:color="auto" w:fill="FFFFFF"/>
        </w:rPr>
        <w:t xml:space="preserve">ов </w:t>
      </w:r>
      <w:r w:rsidR="003D0B83">
        <w:rPr>
          <w:rFonts w:eastAsia="Times New Roman" w:cs="Times New Roman"/>
          <w:color w:val="000000"/>
          <w:szCs w:val="28"/>
          <w:lang w:eastAsia="ru-RU"/>
        </w:rPr>
        <w:t>платежеспособности</w:t>
      </w:r>
      <w:r>
        <w:rPr>
          <w:rFonts w:cs="Times New Roman"/>
          <w:szCs w:val="28"/>
          <w:shd w:val="clear" w:color="auto" w:fill="FFFFFF"/>
        </w:rPr>
        <w:t xml:space="preserve"> СП ОАО «Спартак» за 2020-2023 гг.</w:t>
      </w:r>
    </w:p>
    <w:p w14:paraId="118FE848" w14:textId="2FA83AE4" w:rsidR="00FE2725" w:rsidRDefault="008F7CDE" w:rsidP="008F7CDE">
      <w:pPr>
        <w:spacing w:line="240" w:lineRule="auto"/>
        <w:rPr>
          <w:rFonts w:cs="Times New Roman"/>
          <w:szCs w:val="28"/>
          <w:shd w:val="clear" w:color="auto" w:fill="FFFFFF"/>
        </w:rPr>
      </w:pPr>
      <w:r w:rsidRPr="008F7CDE">
        <w:rPr>
          <w:rFonts w:cs="Times New Roman"/>
          <w:szCs w:val="28"/>
          <w:shd w:val="clear" w:color="auto" w:fill="FFFFFF"/>
        </w:rPr>
        <w:t>Примечание – Источник: Собственная разработка с использованием бухгалтерских балансов СП ОАО «Спартак» за 2020-2023 гг.</w:t>
      </w:r>
    </w:p>
    <w:p w14:paraId="63E7F912" w14:textId="77777777" w:rsidR="00210689" w:rsidRDefault="00210689" w:rsidP="008F7CDE">
      <w:pPr>
        <w:spacing w:line="240" w:lineRule="auto"/>
        <w:rPr>
          <w:rFonts w:cs="Times New Roman"/>
          <w:szCs w:val="28"/>
          <w:shd w:val="clear" w:color="auto" w:fill="FFFFFF"/>
        </w:rPr>
      </w:pPr>
    </w:p>
    <w:p w14:paraId="4B1EAA77" w14:textId="5142B337" w:rsidR="008F7CDE" w:rsidRPr="005A620B" w:rsidRDefault="00C97C3C" w:rsidP="00C97C3C">
      <w:pPr>
        <w:spacing w:line="240" w:lineRule="auto"/>
        <w:rPr>
          <w:rFonts w:cs="Times New Roman"/>
          <w:szCs w:val="28"/>
          <w:shd w:val="clear" w:color="auto" w:fill="FFFFFF"/>
        </w:rPr>
      </w:pPr>
      <w:r>
        <w:t>Согласно Постановлению Совета Министров Республики Беларусь от 12.12.2011 г. № 1672 «Об определении критериев оценки платежеспособности субъектов хозяйствования», критерием признания субъекта хозяйствования платежеспособным является наличие коэффициента текущей ликвидности и (или) коэффициента обеспеченности собственными оборотными средствами на конец отчетного периода в зависимости от основного вида экономической деятельности, имеющих значения более приведенных в нормативных значениях коэффициентов или равные им. Для всех видов экономической деятельности</w:t>
      </w:r>
      <w:r w:rsidRPr="00C97C3C">
        <w:t xml:space="preserve"> </w:t>
      </w:r>
      <w:r>
        <w:t>к</w:t>
      </w:r>
      <w:r w:rsidRPr="00C97C3C">
        <w:t>оэффициент обеспеченности обязательств активами</w:t>
      </w:r>
      <w:r>
        <w:t xml:space="preserve"> не должен превышать 0,85. Для СП ОАО «Спартак», </w:t>
      </w:r>
      <w:r w:rsidR="004D79C5">
        <w:t>с учетом его</w:t>
      </w:r>
      <w:r>
        <w:t xml:space="preserve"> вид</w:t>
      </w:r>
      <w:r w:rsidR="004D79C5">
        <w:t>а</w:t>
      </w:r>
      <w:r>
        <w:t xml:space="preserve"> экономической деятельности, </w:t>
      </w:r>
      <w:r w:rsidR="004D79C5">
        <w:t>нормативными значениями коэффициентов платежеспособности являются</w:t>
      </w:r>
      <w:r w:rsidR="005A620B">
        <w:t xml:space="preserve"> не менее</w:t>
      </w:r>
      <w:r w:rsidR="004D79C5">
        <w:t xml:space="preserve"> 1,5 для к</w:t>
      </w:r>
      <w:r w:rsidR="004D79C5" w:rsidRPr="004D79C5">
        <w:t>оэффициент</w:t>
      </w:r>
      <w:r w:rsidR="004D79C5">
        <w:t>а</w:t>
      </w:r>
      <w:r w:rsidR="004D79C5" w:rsidRPr="004D79C5">
        <w:t xml:space="preserve"> текущей ликвидности</w:t>
      </w:r>
      <w:r w:rsidR="004D79C5">
        <w:t xml:space="preserve"> и</w:t>
      </w:r>
      <w:r w:rsidR="008704F4">
        <w:t xml:space="preserve"> </w:t>
      </w:r>
      <w:r w:rsidR="005A620B">
        <w:t xml:space="preserve">не менее </w:t>
      </w:r>
      <w:r w:rsidR="004D79C5">
        <w:t>0,2 для к</w:t>
      </w:r>
      <w:r w:rsidR="004D79C5" w:rsidRPr="004D79C5">
        <w:t>оэффициент</w:t>
      </w:r>
      <w:r w:rsidR="005F0D8A">
        <w:t>а</w:t>
      </w:r>
      <w:r w:rsidR="004D79C5" w:rsidRPr="004D79C5">
        <w:t xml:space="preserve"> обеспеченности собственными средствами</w:t>
      </w:r>
      <w:r w:rsidR="004D79C5">
        <w:t>.</w:t>
      </w:r>
      <w:r w:rsidR="008704F4">
        <w:t xml:space="preserve"> Значения К1 и К2 для</w:t>
      </w:r>
      <w:r w:rsidR="005A620B">
        <w:t xml:space="preserve"> компании</w:t>
      </w:r>
      <w:r w:rsidR="008704F4">
        <w:t xml:space="preserve"> превышают норм</w:t>
      </w:r>
      <w:r w:rsidR="005A620B">
        <w:t>ативные значения</w:t>
      </w:r>
      <w:r w:rsidR="008704F4">
        <w:t>, в то время как К3 не превышает</w:t>
      </w:r>
      <w:r w:rsidR="005A620B">
        <w:t>, т.е. все показатели находятся в пределах нормы</w:t>
      </w:r>
      <w:r w:rsidR="008704F4">
        <w:t>.</w:t>
      </w:r>
      <w:r w:rsidR="005A620B">
        <w:t xml:space="preserve"> Таким образом, СП ОАО «Спартак» </w:t>
      </w:r>
      <w:r w:rsidR="005A620B" w:rsidRPr="002C55CC">
        <w:rPr>
          <w:rFonts w:cs="Times New Roman"/>
          <w:szCs w:val="28"/>
        </w:rPr>
        <w:t>можно признать платежеспособн</w:t>
      </w:r>
      <w:r w:rsidR="005A620B">
        <w:rPr>
          <w:rFonts w:cs="Times New Roman"/>
          <w:szCs w:val="28"/>
        </w:rPr>
        <w:t>ым.</w:t>
      </w:r>
    </w:p>
    <w:p w14:paraId="4991DDF4" w14:textId="77777777" w:rsidR="001B46F7" w:rsidRDefault="001B46F7" w:rsidP="006822BD">
      <w:pPr>
        <w:spacing w:line="240" w:lineRule="auto"/>
        <w:rPr>
          <w:szCs w:val="24"/>
        </w:rPr>
      </w:pPr>
    </w:p>
    <w:p w14:paraId="461D568C" w14:textId="6A465DBA" w:rsidR="00BD558B" w:rsidRPr="00AC2E85" w:rsidRDefault="00BD558B" w:rsidP="009763E0">
      <w:pPr>
        <w:pStyle w:val="2"/>
        <w:spacing w:before="0" w:line="240" w:lineRule="auto"/>
        <w:ind w:left="1134" w:hanging="425"/>
        <w:jc w:val="left"/>
        <w:rPr>
          <w:rFonts w:ascii="Times New Roman" w:hAnsi="Times New Roman" w:cs="Times New Roman"/>
          <w:b/>
          <w:bCs/>
          <w:color w:val="auto"/>
          <w:sz w:val="28"/>
          <w:szCs w:val="28"/>
        </w:rPr>
      </w:pPr>
      <w:bookmarkStart w:id="9" w:name="_Toc183265940"/>
      <w:r w:rsidRPr="00AC2E85">
        <w:rPr>
          <w:rFonts w:ascii="Times New Roman" w:hAnsi="Times New Roman" w:cs="Times New Roman"/>
          <w:b/>
          <w:bCs/>
          <w:color w:val="auto"/>
          <w:sz w:val="28"/>
          <w:szCs w:val="28"/>
        </w:rPr>
        <w:t>2.2 Анализ результатов маркетинговой деятельности компании на целевом рынке ее продукции</w:t>
      </w:r>
      <w:bookmarkEnd w:id="9"/>
    </w:p>
    <w:p w14:paraId="2886A806" w14:textId="50E8C6E5" w:rsidR="00BD558B" w:rsidRDefault="00BD558B" w:rsidP="006822BD">
      <w:pPr>
        <w:spacing w:line="240" w:lineRule="auto"/>
        <w:rPr>
          <w:szCs w:val="24"/>
        </w:rPr>
      </w:pPr>
    </w:p>
    <w:p w14:paraId="0D231B6E" w14:textId="7D1752C0" w:rsidR="00BD558B" w:rsidRDefault="006A6190" w:rsidP="00D52E2C">
      <w:pPr>
        <w:spacing w:line="240" w:lineRule="auto"/>
        <w:rPr>
          <w:szCs w:val="24"/>
        </w:rPr>
      </w:pPr>
      <w:r>
        <w:rPr>
          <w:szCs w:val="24"/>
        </w:rPr>
        <w:t xml:space="preserve">Концепция маркетинга, </w:t>
      </w:r>
      <w:r w:rsidRPr="006A6190">
        <w:rPr>
          <w:szCs w:val="24"/>
        </w:rPr>
        <w:t>применяем</w:t>
      </w:r>
      <w:r>
        <w:rPr>
          <w:szCs w:val="24"/>
        </w:rPr>
        <w:t>ая компанией СП ОАО «Спартак»</w:t>
      </w:r>
      <w:r w:rsidRPr="006A6190">
        <w:rPr>
          <w:szCs w:val="24"/>
        </w:rPr>
        <w:t xml:space="preserve"> в настоящее время</w:t>
      </w:r>
      <w:r>
        <w:rPr>
          <w:szCs w:val="24"/>
        </w:rPr>
        <w:t xml:space="preserve"> – пр</w:t>
      </w:r>
      <w:r w:rsidR="00D52E2C" w:rsidRPr="00D52E2C">
        <w:rPr>
          <w:szCs w:val="24"/>
        </w:rPr>
        <w:t>одуктовая концепция</w:t>
      </w:r>
      <w:r>
        <w:rPr>
          <w:szCs w:val="24"/>
        </w:rPr>
        <w:t>, или</w:t>
      </w:r>
      <w:r w:rsidR="00D52E2C" w:rsidRPr="00D52E2C">
        <w:rPr>
          <w:szCs w:val="24"/>
        </w:rPr>
        <w:t xml:space="preserve"> концепция совершенствования продукции</w:t>
      </w:r>
      <w:r>
        <w:rPr>
          <w:szCs w:val="24"/>
        </w:rPr>
        <w:t>.</w:t>
      </w:r>
      <w:r w:rsidR="00D52E2C" w:rsidRPr="00D52E2C">
        <w:rPr>
          <w:szCs w:val="24"/>
        </w:rPr>
        <w:t xml:space="preserve"> </w:t>
      </w:r>
      <w:r>
        <w:rPr>
          <w:szCs w:val="24"/>
        </w:rPr>
        <w:t xml:space="preserve">Она </w:t>
      </w:r>
      <w:r w:rsidR="00D52E2C" w:rsidRPr="00D52E2C">
        <w:rPr>
          <w:szCs w:val="24"/>
        </w:rPr>
        <w:t>исходит из того, что потребители отдают предпочтение продукции, обладающей</w:t>
      </w:r>
      <w:r w:rsidR="00D52E2C">
        <w:rPr>
          <w:szCs w:val="24"/>
        </w:rPr>
        <w:t xml:space="preserve"> </w:t>
      </w:r>
      <w:r w:rsidR="00D52E2C" w:rsidRPr="00D52E2C">
        <w:rPr>
          <w:szCs w:val="24"/>
        </w:rPr>
        <w:t xml:space="preserve">наивысшим качеством, лучшими </w:t>
      </w:r>
      <w:r w:rsidR="00D52E2C" w:rsidRPr="00D52E2C">
        <w:rPr>
          <w:szCs w:val="24"/>
        </w:rPr>
        <w:lastRenderedPageBreak/>
        <w:t>эксплуатационными характеристиками, в связи с чем руководство компании должно направлять свои основные усилия на</w:t>
      </w:r>
      <w:r w:rsidR="00D52E2C">
        <w:rPr>
          <w:szCs w:val="24"/>
        </w:rPr>
        <w:t xml:space="preserve"> </w:t>
      </w:r>
      <w:r w:rsidR="00D52E2C" w:rsidRPr="00D52E2C">
        <w:rPr>
          <w:szCs w:val="24"/>
        </w:rPr>
        <w:t>постоянное совершенствование продукции и обеспечение ее наивысшего качества</w:t>
      </w:r>
      <w:r w:rsidR="00FD7DDD">
        <w:rPr>
          <w:szCs w:val="24"/>
        </w:rPr>
        <w:t>.</w:t>
      </w:r>
    </w:p>
    <w:p w14:paraId="02CE8EAF" w14:textId="5783D089" w:rsidR="002A2524" w:rsidRDefault="002A2524" w:rsidP="002A2524">
      <w:pPr>
        <w:spacing w:line="240" w:lineRule="auto"/>
        <w:rPr>
          <w:szCs w:val="24"/>
        </w:rPr>
      </w:pPr>
      <w:r w:rsidRPr="002A2524">
        <w:rPr>
          <w:szCs w:val="24"/>
        </w:rPr>
        <w:t>Критерии, которые используются</w:t>
      </w:r>
      <w:r>
        <w:rPr>
          <w:szCs w:val="24"/>
        </w:rPr>
        <w:t xml:space="preserve"> </w:t>
      </w:r>
      <w:r w:rsidRPr="002A2524">
        <w:rPr>
          <w:szCs w:val="24"/>
        </w:rPr>
        <w:t>компанией для сегментации рынка продукции</w:t>
      </w:r>
      <w:r>
        <w:rPr>
          <w:szCs w:val="24"/>
        </w:rPr>
        <w:t>:</w:t>
      </w:r>
    </w:p>
    <w:p w14:paraId="76E3EB3D" w14:textId="4AAC875E" w:rsidR="002A2524" w:rsidRDefault="002A2524" w:rsidP="00777B98">
      <w:pPr>
        <w:pStyle w:val="a9"/>
        <w:numPr>
          <w:ilvl w:val="0"/>
          <w:numId w:val="8"/>
        </w:numPr>
        <w:tabs>
          <w:tab w:val="left" w:pos="993"/>
        </w:tabs>
        <w:spacing w:line="240" w:lineRule="auto"/>
        <w:ind w:left="0" w:firstLine="709"/>
        <w:rPr>
          <w:szCs w:val="24"/>
        </w:rPr>
      </w:pPr>
      <w:r>
        <w:rPr>
          <w:szCs w:val="24"/>
        </w:rPr>
        <w:t>демографические</w:t>
      </w:r>
      <w:r w:rsidR="00AC74A1">
        <w:rPr>
          <w:szCs w:val="24"/>
        </w:rPr>
        <w:t xml:space="preserve"> (возраст, уровень дохода)</w:t>
      </w:r>
      <w:r>
        <w:rPr>
          <w:szCs w:val="24"/>
        </w:rPr>
        <w:t>;</w:t>
      </w:r>
    </w:p>
    <w:p w14:paraId="57D1F30B" w14:textId="580CE304" w:rsidR="00777B98" w:rsidRDefault="00777B98" w:rsidP="00777B98">
      <w:pPr>
        <w:pStyle w:val="a9"/>
        <w:numPr>
          <w:ilvl w:val="0"/>
          <w:numId w:val="8"/>
        </w:numPr>
        <w:tabs>
          <w:tab w:val="left" w:pos="993"/>
        </w:tabs>
        <w:spacing w:line="240" w:lineRule="auto"/>
        <w:ind w:left="0" w:firstLine="709"/>
        <w:rPr>
          <w:szCs w:val="24"/>
        </w:rPr>
      </w:pPr>
      <w:r>
        <w:rPr>
          <w:szCs w:val="24"/>
        </w:rPr>
        <w:t>географические</w:t>
      </w:r>
      <w:r w:rsidR="00B50217">
        <w:rPr>
          <w:szCs w:val="24"/>
        </w:rPr>
        <w:t xml:space="preserve"> (регионы, страны)</w:t>
      </w:r>
      <w:r>
        <w:rPr>
          <w:szCs w:val="24"/>
        </w:rPr>
        <w:t>;</w:t>
      </w:r>
    </w:p>
    <w:p w14:paraId="11F05C86" w14:textId="6F761BFF" w:rsidR="00B50217" w:rsidRDefault="002A2524" w:rsidP="00B50217">
      <w:pPr>
        <w:pStyle w:val="a9"/>
        <w:numPr>
          <w:ilvl w:val="0"/>
          <w:numId w:val="8"/>
        </w:numPr>
        <w:tabs>
          <w:tab w:val="left" w:pos="993"/>
        </w:tabs>
        <w:spacing w:line="240" w:lineRule="auto"/>
        <w:ind w:left="0" w:firstLine="709"/>
        <w:rPr>
          <w:szCs w:val="24"/>
        </w:rPr>
      </w:pPr>
      <w:proofErr w:type="spellStart"/>
      <w:r>
        <w:rPr>
          <w:szCs w:val="24"/>
        </w:rPr>
        <w:t>психографические</w:t>
      </w:r>
      <w:proofErr w:type="spellEnd"/>
      <w:r w:rsidR="00AC74A1">
        <w:rPr>
          <w:szCs w:val="24"/>
        </w:rPr>
        <w:t xml:space="preserve"> (образ жизни, ценности)</w:t>
      </w:r>
      <w:r>
        <w:rPr>
          <w:szCs w:val="24"/>
        </w:rPr>
        <w:t>.</w:t>
      </w:r>
    </w:p>
    <w:p w14:paraId="09C14D02" w14:textId="77777777" w:rsidR="006A6190" w:rsidRDefault="00BC4B2C" w:rsidP="00BC4B2C">
      <w:pPr>
        <w:spacing w:line="240" w:lineRule="auto"/>
      </w:pPr>
      <w:r>
        <w:rPr>
          <w:szCs w:val="24"/>
        </w:rPr>
        <w:t>Ц</w:t>
      </w:r>
      <w:r w:rsidRPr="00BC4B2C">
        <w:rPr>
          <w:szCs w:val="24"/>
        </w:rPr>
        <w:t xml:space="preserve">елевой рынок продукции компании является по своей структуре </w:t>
      </w:r>
      <w:r>
        <w:rPr>
          <w:szCs w:val="24"/>
        </w:rPr>
        <w:t>р</w:t>
      </w:r>
      <w:r w:rsidR="00760B71" w:rsidRPr="00760B71">
        <w:rPr>
          <w:szCs w:val="24"/>
        </w:rPr>
        <w:t>ынком с монополистической конкуренцией</w:t>
      </w:r>
      <w:r>
        <w:rPr>
          <w:szCs w:val="24"/>
        </w:rPr>
        <w:t xml:space="preserve">, т.к. </w:t>
      </w:r>
      <w:r>
        <w:t>на нем присутствует множество производителей с дифференцированными товарами и относительно легкими барьерами для входа.</w:t>
      </w:r>
    </w:p>
    <w:p w14:paraId="16CD16D1" w14:textId="4EC6C0C0" w:rsidR="00B50217" w:rsidRDefault="00B50217" w:rsidP="00B50217">
      <w:pPr>
        <w:shd w:val="clear" w:color="auto" w:fill="FFFFFF"/>
        <w:spacing w:line="240" w:lineRule="auto"/>
        <w:textAlignment w:val="baseline"/>
      </w:pPr>
      <w:r>
        <w:t xml:space="preserve">Сведения о фирмах, образующих на целевом рынке компании стратегическую группу конкурентов, приведены в Приложении </w:t>
      </w:r>
      <w:r w:rsidR="00F64E6E">
        <w:t>Г</w:t>
      </w:r>
      <w:r>
        <w:t>.</w:t>
      </w:r>
    </w:p>
    <w:p w14:paraId="62B00BAD" w14:textId="212D2B4D" w:rsidR="008016CC" w:rsidRPr="008E4EDD" w:rsidRDefault="008016CC" w:rsidP="008016CC">
      <w:pPr>
        <w:pStyle w:val="a9"/>
        <w:spacing w:line="240" w:lineRule="auto"/>
        <w:ind w:left="0"/>
        <w:rPr>
          <w:rFonts w:eastAsia="Times New Roman" w:cs="Times New Roman"/>
          <w:szCs w:val="28"/>
          <w:lang w:eastAsia="ru-RU"/>
        </w:rPr>
      </w:pPr>
      <w:r w:rsidRPr="008E4EDD">
        <w:rPr>
          <w:rFonts w:eastAsia="Times New Roman" w:cs="Times New Roman"/>
          <w:szCs w:val="28"/>
          <w:lang w:eastAsia="ru-RU"/>
        </w:rPr>
        <w:t xml:space="preserve">С использованием значений долей рынка трех ведущих компаний была рассчитана величина показателя </w:t>
      </w:r>
      <w:r w:rsidRPr="00995CB5">
        <w:rPr>
          <w:rFonts w:eastAsia="Times New Roman" w:cs="Times New Roman"/>
          <w:i/>
          <w:iCs/>
          <w:szCs w:val="28"/>
          <w:lang w:eastAsia="ru-RU"/>
        </w:rPr>
        <w:t>CR</w:t>
      </w:r>
      <w:r w:rsidRPr="00240D8F">
        <w:rPr>
          <w:rFonts w:eastAsia="Times New Roman" w:cs="Times New Roman"/>
          <w:szCs w:val="28"/>
          <w:lang w:eastAsia="ru-RU"/>
        </w:rPr>
        <w:t>3</w:t>
      </w:r>
      <w:r w:rsidRPr="008E4EDD">
        <w:rPr>
          <w:rFonts w:eastAsia="Times New Roman" w:cs="Times New Roman"/>
          <w:szCs w:val="28"/>
          <w:lang w:eastAsia="ru-RU"/>
        </w:rPr>
        <w:t xml:space="preserve"> и на его основе дана оценка степени монополизации (концентрации) производства продукции на рассматриваемом рынке.</w:t>
      </w:r>
    </w:p>
    <w:p w14:paraId="16BCD832" w14:textId="3DFD35F8" w:rsidR="008016CC" w:rsidRDefault="008016CC" w:rsidP="008016CC">
      <w:pPr>
        <w:pStyle w:val="a9"/>
        <w:spacing w:line="240" w:lineRule="auto"/>
        <w:ind w:left="0"/>
        <w:rPr>
          <w:rFonts w:eastAsia="Times New Roman" w:cs="Times New Roman"/>
          <w:szCs w:val="28"/>
          <w:lang w:eastAsia="ru-RU"/>
        </w:rPr>
      </w:pPr>
      <w:r w:rsidRPr="008E4EDD">
        <w:rPr>
          <w:rFonts w:eastAsia="Times New Roman" w:cs="Times New Roman"/>
          <w:szCs w:val="28"/>
          <w:lang w:eastAsia="ru-RU"/>
        </w:rPr>
        <w:t xml:space="preserve">Показатель </w:t>
      </w:r>
      <w:r w:rsidRPr="00995CB5">
        <w:rPr>
          <w:rFonts w:eastAsia="Times New Roman" w:cs="Times New Roman"/>
          <w:i/>
          <w:iCs/>
          <w:szCs w:val="28"/>
          <w:lang w:eastAsia="ru-RU"/>
        </w:rPr>
        <w:t>CR</w:t>
      </w:r>
      <w:r w:rsidRPr="00240D8F">
        <w:rPr>
          <w:rFonts w:eastAsia="Times New Roman" w:cs="Times New Roman"/>
          <w:szCs w:val="28"/>
          <w:lang w:eastAsia="ru-RU"/>
        </w:rPr>
        <w:t>3</w:t>
      </w:r>
      <w:r w:rsidRPr="008E4EDD">
        <w:rPr>
          <w:rFonts w:eastAsia="Times New Roman" w:cs="Times New Roman"/>
          <w:szCs w:val="28"/>
          <w:lang w:eastAsia="ru-RU"/>
        </w:rPr>
        <w:t xml:space="preserve"> рассчитывается по формуле</w:t>
      </w:r>
      <w:r>
        <w:rPr>
          <w:rFonts w:eastAsia="Times New Roman" w:cs="Times New Roman"/>
          <w:szCs w:val="28"/>
          <w:lang w:eastAsia="ru-RU"/>
        </w:rPr>
        <w:t>:</w:t>
      </w:r>
    </w:p>
    <w:p w14:paraId="360C31D4" w14:textId="77777777" w:rsidR="004F7816" w:rsidRDefault="004F7816" w:rsidP="008016CC">
      <w:pPr>
        <w:pStyle w:val="a9"/>
        <w:spacing w:line="240" w:lineRule="auto"/>
        <w:ind w:left="0"/>
        <w:rPr>
          <w:rFonts w:eastAsia="Times New Roman" w:cs="Times New Roman"/>
          <w:szCs w:val="28"/>
          <w:lang w:eastAsia="ru-RU"/>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134"/>
      </w:tblGrid>
      <w:tr w:rsidR="004F7816" w:rsidRPr="00240D8F" w14:paraId="4457DB39" w14:textId="77777777" w:rsidTr="009A7B71">
        <w:tc>
          <w:tcPr>
            <w:tcW w:w="8222" w:type="dxa"/>
          </w:tcPr>
          <w:p w14:paraId="5C7DD3C7" w14:textId="2905D883" w:rsidR="004F7816" w:rsidRPr="00240D8F" w:rsidRDefault="00240D8F" w:rsidP="009A7B71">
            <w:pPr>
              <w:spacing w:line="240" w:lineRule="auto"/>
              <w:jc w:val="center"/>
              <w:rPr>
                <w:rFonts w:ascii="Times New Roman" w:eastAsia="Times New Roman" w:hAnsi="Times New Roman" w:cs="Times New Roman"/>
                <w:i/>
                <w:iCs/>
                <w:sz w:val="28"/>
                <w:szCs w:val="28"/>
                <w:lang w:eastAsia="ru-RU"/>
              </w:rPr>
            </w:pPr>
            <w:bookmarkStart w:id="10" w:name="_Hlk118331159"/>
            <m:oMathPara>
              <m:oMath>
                <m:r>
                  <w:rPr>
                    <w:rFonts w:ascii="Cambria Math" w:eastAsia="Times New Roman" w:hAnsi="Cambria Math" w:cs="Times New Roman"/>
                    <w:sz w:val="28"/>
                    <w:szCs w:val="28"/>
                    <w:lang w:val="en-US" w:eastAsia="ru-RU"/>
                  </w:rPr>
                  <m:t>CR3=</m:t>
                </m:r>
                <m:nary>
                  <m:naryPr>
                    <m:chr m:val="∑"/>
                    <m:limLoc m:val="undOvr"/>
                    <m:ctrlPr>
                      <w:rPr>
                        <w:rFonts w:ascii="Cambria Math" w:eastAsia="Times New Roman" w:hAnsi="Cambria Math" w:cs="Times New Roman"/>
                        <w:i/>
                        <w:iCs/>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з</m:t>
                    </m:r>
                  </m:sup>
                  <m:e>
                    <m:sSub>
                      <m:sSubPr>
                        <m:ctrlPr>
                          <w:rPr>
                            <w:rFonts w:ascii="Cambria Math" w:eastAsia="Times New Roman" w:hAnsi="Cambria Math" w:cs="Times New Roman"/>
                            <w:i/>
                            <w:iCs/>
                            <w:sz w:val="28"/>
                            <w:szCs w:val="28"/>
                            <w:lang w:val="en-US" w:eastAsia="ru-RU"/>
                          </w:rPr>
                        </m:ctrlPr>
                      </m:sSubPr>
                      <m:e>
                        <m:r>
                          <w:rPr>
                            <w:rFonts w:ascii="Cambria Math" w:eastAsia="Times New Roman" w:hAnsi="Cambria Math" w:cs="Times New Roman"/>
                            <w:sz w:val="28"/>
                            <w:szCs w:val="28"/>
                            <w:lang w:val="en-US" w:eastAsia="ru-RU"/>
                          </w:rPr>
                          <m:t>MS</m:t>
                        </m:r>
                      </m:e>
                      <m:sub>
                        <m:r>
                          <w:rPr>
                            <w:rFonts w:ascii="Cambria Math" w:eastAsia="Times New Roman" w:hAnsi="Cambria Math" w:cs="Times New Roman"/>
                            <w:sz w:val="28"/>
                            <w:szCs w:val="28"/>
                            <w:lang w:val="en-US" w:eastAsia="ru-RU"/>
                          </w:rPr>
                          <m:t>i</m:t>
                        </m:r>
                      </m:sub>
                    </m:sSub>
                  </m:e>
                </m:nary>
              </m:oMath>
            </m:oMathPara>
          </w:p>
        </w:tc>
        <w:tc>
          <w:tcPr>
            <w:tcW w:w="1134" w:type="dxa"/>
            <w:vAlign w:val="center"/>
          </w:tcPr>
          <w:p w14:paraId="6232724D" w14:textId="77777777" w:rsidR="004F7816" w:rsidRPr="00C570A3" w:rsidRDefault="004F7816" w:rsidP="009A7B71">
            <w:pPr>
              <w:spacing w:line="240" w:lineRule="auto"/>
              <w:ind w:firstLine="12"/>
              <w:jc w:val="right"/>
              <w:rPr>
                <w:rFonts w:ascii="Times New Roman" w:eastAsia="Times New Roman" w:hAnsi="Times New Roman" w:cs="Times New Roman"/>
                <w:sz w:val="28"/>
                <w:szCs w:val="28"/>
                <w:lang w:eastAsia="ru-RU"/>
              </w:rPr>
            </w:pPr>
            <w:r w:rsidRPr="00C570A3">
              <w:rPr>
                <w:rFonts w:ascii="Times New Roman" w:eastAsia="Times New Roman" w:hAnsi="Times New Roman" w:cs="Times New Roman"/>
                <w:sz w:val="28"/>
                <w:szCs w:val="28"/>
                <w:lang w:eastAsia="ru-RU"/>
              </w:rPr>
              <w:t>(2.18)</w:t>
            </w:r>
          </w:p>
        </w:tc>
      </w:tr>
    </w:tbl>
    <w:p w14:paraId="039E3826" w14:textId="77777777" w:rsidR="004F7816" w:rsidRDefault="004F7816"/>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8"/>
      </w:tblGrid>
      <w:tr w:rsidR="004F7816" w:rsidRPr="004F7816" w14:paraId="757AD4F4" w14:textId="77777777" w:rsidTr="009A7B71">
        <w:tc>
          <w:tcPr>
            <w:tcW w:w="598" w:type="dxa"/>
          </w:tcPr>
          <w:p w14:paraId="7981FF15" w14:textId="77777777" w:rsidR="004F7816" w:rsidRPr="004F7816" w:rsidRDefault="004F7816" w:rsidP="009A7B71">
            <w:pPr>
              <w:spacing w:line="240" w:lineRule="auto"/>
              <w:ind w:firstLine="0"/>
              <w:rPr>
                <w:rFonts w:ascii="Times New Roman" w:eastAsia="Times New Roman" w:hAnsi="Times New Roman" w:cs="Times New Roman"/>
                <w:sz w:val="28"/>
                <w:szCs w:val="28"/>
                <w:lang w:val="be-BY" w:eastAsia="ru-RU"/>
              </w:rPr>
            </w:pPr>
            <w:bookmarkStart w:id="11" w:name="_Hlk118331174"/>
            <w:bookmarkEnd w:id="10"/>
            <w:r w:rsidRPr="004F7816">
              <w:rPr>
                <w:rFonts w:ascii="Times New Roman" w:eastAsia="Times New Roman" w:hAnsi="Times New Roman" w:cs="Times New Roman"/>
                <w:sz w:val="28"/>
                <w:szCs w:val="28"/>
                <w:lang w:val="be-BY" w:eastAsia="ru-RU"/>
              </w:rPr>
              <w:t>где</w:t>
            </w:r>
          </w:p>
        </w:tc>
        <w:tc>
          <w:tcPr>
            <w:tcW w:w="8758" w:type="dxa"/>
          </w:tcPr>
          <w:p w14:paraId="0B23BF9E" w14:textId="77777777" w:rsidR="004F7816" w:rsidRPr="004F7816" w:rsidRDefault="00996A8D" w:rsidP="009A7B71">
            <w:pPr>
              <w:spacing w:line="240" w:lineRule="auto"/>
              <w:ind w:firstLine="0"/>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MS</m:t>
                  </m:r>
                </m:e>
                <m:sub>
                  <m:r>
                    <w:rPr>
                      <w:rFonts w:ascii="Cambria Math" w:eastAsia="Times New Roman" w:hAnsi="Cambria Math" w:cs="Times New Roman"/>
                      <w:sz w:val="28"/>
                      <w:szCs w:val="28"/>
                      <w:lang w:val="en-US" w:eastAsia="ru-RU"/>
                    </w:rPr>
                    <m:t>i</m:t>
                  </m:r>
                </m:sub>
              </m:sSub>
            </m:oMath>
            <w:r w:rsidR="004F7816" w:rsidRPr="004F7816">
              <w:rPr>
                <w:rFonts w:ascii="Times New Roman" w:eastAsia="Times New Roman" w:hAnsi="Times New Roman" w:cs="Times New Roman"/>
                <w:sz w:val="28"/>
                <w:szCs w:val="28"/>
                <w:lang w:eastAsia="ru-RU"/>
              </w:rPr>
              <w:t xml:space="preserve"> – доля </w:t>
            </w:r>
            <w:r w:rsidR="004F7816" w:rsidRPr="004F7816">
              <w:rPr>
                <w:rFonts w:ascii="Times New Roman" w:eastAsia="Times New Roman" w:hAnsi="Times New Roman" w:cs="Times New Roman"/>
                <w:i/>
                <w:iCs/>
                <w:sz w:val="28"/>
                <w:szCs w:val="28"/>
                <w:lang w:eastAsia="ru-RU"/>
              </w:rPr>
              <w:t>i</w:t>
            </w:r>
            <w:r w:rsidR="004F7816" w:rsidRPr="004F7816">
              <w:rPr>
                <w:rFonts w:ascii="Times New Roman" w:eastAsia="Times New Roman" w:hAnsi="Times New Roman" w:cs="Times New Roman"/>
                <w:sz w:val="28"/>
                <w:szCs w:val="28"/>
                <w:lang w:eastAsia="ru-RU"/>
              </w:rPr>
              <w:t>-й фирмы на рассматриваемом рынке продукции, %.</w:t>
            </w:r>
          </w:p>
        </w:tc>
      </w:tr>
      <w:bookmarkEnd w:id="11"/>
    </w:tbl>
    <w:p w14:paraId="0F83408D" w14:textId="59E62BD6" w:rsidR="00BC4B2C" w:rsidRDefault="00BC4B2C" w:rsidP="00BC4B2C">
      <w:pPr>
        <w:spacing w:line="240" w:lineRule="auto"/>
        <w:rPr>
          <w:szCs w:val="24"/>
        </w:rPr>
      </w:pPr>
    </w:p>
    <w:p w14:paraId="120994B6" w14:textId="0DC19F94" w:rsidR="004F7816" w:rsidRPr="003203A7" w:rsidRDefault="00A72D22" w:rsidP="004F7816">
      <w:pPr>
        <w:spacing w:line="240" w:lineRule="auto"/>
        <w:rPr>
          <w:rFonts w:eastAsia="Times New Roman" w:cs="Times New Roman"/>
          <w:szCs w:val="28"/>
          <w:lang w:val="en-US" w:eastAsia="ru-RU"/>
        </w:rPr>
      </w:pPr>
      <m:oMathPara>
        <m:oMath>
          <m:r>
            <w:rPr>
              <w:rFonts w:ascii="Cambria Math" w:eastAsia="Times New Roman" w:hAnsi="Cambria Math" w:cs="Times New Roman"/>
              <w:szCs w:val="28"/>
              <w:lang w:val="en-US" w:eastAsia="ru-RU"/>
            </w:rPr>
            <m:t>CR</m:t>
          </m:r>
          <m:r>
            <m:rPr>
              <m:sty m:val="p"/>
            </m:rPr>
            <w:rPr>
              <w:rFonts w:ascii="Cambria Math" w:eastAsia="Times New Roman" w:hAnsi="Cambria Math" w:cs="Times New Roman"/>
              <w:szCs w:val="28"/>
              <w:lang w:val="en-US" w:eastAsia="ru-RU"/>
            </w:rPr>
            <m:t>3=3,96%+62,95%+30,54%=97,45%</m:t>
          </m:r>
        </m:oMath>
      </m:oMathPara>
    </w:p>
    <w:p w14:paraId="6E2CA51A" w14:textId="516607A6" w:rsidR="004F7816" w:rsidRDefault="004F7816" w:rsidP="00BC4B2C">
      <w:pPr>
        <w:spacing w:line="240" w:lineRule="auto"/>
        <w:rPr>
          <w:szCs w:val="24"/>
        </w:rPr>
      </w:pPr>
    </w:p>
    <w:p w14:paraId="23B75A6B" w14:textId="4FBAA25A" w:rsidR="008759AC" w:rsidRDefault="008759AC" w:rsidP="008759AC">
      <w:pPr>
        <w:tabs>
          <w:tab w:val="left" w:pos="3756"/>
        </w:tabs>
        <w:spacing w:line="240" w:lineRule="auto"/>
      </w:pPr>
      <w:r w:rsidRPr="008759AC">
        <w:rPr>
          <w:i/>
          <w:iCs/>
          <w:szCs w:val="28"/>
          <w:lang w:val="en-US"/>
        </w:rPr>
        <w:t>CR</w:t>
      </w:r>
      <w:r w:rsidRPr="00A72D22">
        <w:rPr>
          <w:szCs w:val="28"/>
        </w:rPr>
        <w:t>3</w:t>
      </w:r>
      <w:r>
        <w:rPr>
          <w:szCs w:val="28"/>
        </w:rPr>
        <w:t xml:space="preserve"> равен 97,</w:t>
      </w:r>
      <w:r w:rsidR="00EA5CCC">
        <w:rPr>
          <w:szCs w:val="28"/>
        </w:rPr>
        <w:t>45</w:t>
      </w:r>
      <w:r>
        <w:rPr>
          <w:szCs w:val="28"/>
        </w:rPr>
        <w:t>%,</w:t>
      </w:r>
      <w:r w:rsidR="00E11FED">
        <w:rPr>
          <w:szCs w:val="28"/>
        </w:rPr>
        <w:t xml:space="preserve"> что больше 75%.</w:t>
      </w:r>
      <w:r>
        <w:rPr>
          <w:szCs w:val="28"/>
        </w:rPr>
        <w:t xml:space="preserve"> </w:t>
      </w:r>
      <w:r w:rsidR="00E11FED">
        <w:rPr>
          <w:szCs w:val="28"/>
        </w:rPr>
        <w:t>Э</w:t>
      </w:r>
      <w:r>
        <w:rPr>
          <w:szCs w:val="28"/>
        </w:rPr>
        <w:t xml:space="preserve">то говорит о том, что </w:t>
      </w:r>
      <w:r>
        <w:t>рынок име</w:t>
      </w:r>
      <w:r w:rsidR="00A50352">
        <w:t>ет</w:t>
      </w:r>
      <w:r>
        <w:t xml:space="preserve"> слабую конкурентную среду.</w:t>
      </w:r>
    </w:p>
    <w:p w14:paraId="524054CE" w14:textId="57D86A9B" w:rsidR="004F7816" w:rsidRDefault="00902BFB" w:rsidP="00BC4B2C">
      <w:pPr>
        <w:spacing w:line="240" w:lineRule="auto"/>
        <w:rPr>
          <w:szCs w:val="24"/>
        </w:rPr>
      </w:pPr>
      <w:r>
        <w:rPr>
          <w:szCs w:val="24"/>
        </w:rPr>
        <w:t xml:space="preserve">Исходя из полученных данных, лидирующие позиции на рынке </w:t>
      </w:r>
      <w:r w:rsidR="00A50352">
        <w:rPr>
          <w:szCs w:val="24"/>
        </w:rPr>
        <w:t>занимают ООО «Нестле Россия» и ООО «</w:t>
      </w:r>
      <w:proofErr w:type="spellStart"/>
      <w:r w:rsidR="00A50352" w:rsidRPr="00A50352">
        <w:rPr>
          <w:szCs w:val="24"/>
        </w:rPr>
        <w:t>Мон'дэлис</w:t>
      </w:r>
      <w:proofErr w:type="spellEnd"/>
      <w:r w:rsidR="00A50352" w:rsidRPr="00A50352">
        <w:rPr>
          <w:szCs w:val="24"/>
        </w:rPr>
        <w:t xml:space="preserve"> Русь</w:t>
      </w:r>
      <w:r w:rsidR="00A50352">
        <w:rPr>
          <w:szCs w:val="24"/>
        </w:rPr>
        <w:t>».</w:t>
      </w:r>
      <w:r w:rsidR="002E30C5">
        <w:rPr>
          <w:szCs w:val="24"/>
        </w:rPr>
        <w:t xml:space="preserve"> Причиной </w:t>
      </w:r>
      <w:r w:rsidR="007630EB">
        <w:rPr>
          <w:szCs w:val="24"/>
        </w:rPr>
        <w:t>служит</w:t>
      </w:r>
      <w:r w:rsidR="002E30C5">
        <w:rPr>
          <w:szCs w:val="24"/>
        </w:rPr>
        <w:t xml:space="preserve"> то, что они являются дочерними компаниями транснациональ</w:t>
      </w:r>
      <w:r w:rsidR="007630EB">
        <w:rPr>
          <w:szCs w:val="24"/>
        </w:rPr>
        <w:t xml:space="preserve">ных корпораций, владеющих </w:t>
      </w:r>
      <w:r w:rsidR="007630EB">
        <w:t xml:space="preserve">известными среди потребителей брендами </w:t>
      </w:r>
      <w:r w:rsidR="00E67D33">
        <w:t>продукции</w:t>
      </w:r>
      <w:r w:rsidR="007630EB">
        <w:t xml:space="preserve">. Высокое </w:t>
      </w:r>
      <w:r w:rsidR="007630EB" w:rsidRPr="007630EB">
        <w:t>качество</w:t>
      </w:r>
      <w:r w:rsidR="007630EB">
        <w:t xml:space="preserve">, </w:t>
      </w:r>
      <w:r w:rsidR="007630EB" w:rsidRPr="007630EB">
        <w:t>широкий ассортимент</w:t>
      </w:r>
      <w:r w:rsidR="007630EB">
        <w:t xml:space="preserve"> и </w:t>
      </w:r>
      <w:r w:rsidR="007630EB" w:rsidRPr="007630EB">
        <w:t>эффективн</w:t>
      </w:r>
      <w:r w:rsidR="007630EB">
        <w:t>ый</w:t>
      </w:r>
      <w:r w:rsidR="007630EB" w:rsidRPr="007630EB">
        <w:t xml:space="preserve"> маркетин</w:t>
      </w:r>
      <w:r w:rsidR="007630EB">
        <w:t>г</w:t>
      </w:r>
      <w:r w:rsidR="007630EB" w:rsidRPr="007630EB">
        <w:t xml:space="preserve"> делают </w:t>
      </w:r>
      <w:r w:rsidR="00E67D33">
        <w:t>товары</w:t>
      </w:r>
      <w:r w:rsidR="007630EB">
        <w:t xml:space="preserve"> данных компаний </w:t>
      </w:r>
      <w:r w:rsidR="007630EB" w:rsidRPr="007630EB">
        <w:t>востребованн</w:t>
      </w:r>
      <w:r w:rsidR="007630EB">
        <w:t>ой</w:t>
      </w:r>
      <w:r w:rsidR="007630EB" w:rsidRPr="007630EB">
        <w:t xml:space="preserve"> на рынке.</w:t>
      </w:r>
    </w:p>
    <w:p w14:paraId="178461A5" w14:textId="2D67AF73" w:rsidR="00F063B4" w:rsidRDefault="0060628E" w:rsidP="00BC4B2C">
      <w:pPr>
        <w:spacing w:line="240" w:lineRule="auto"/>
        <w:rPr>
          <w:noProof/>
          <w:szCs w:val="28"/>
        </w:rPr>
      </w:pPr>
      <w:r>
        <w:rPr>
          <w:szCs w:val="24"/>
        </w:rPr>
        <w:t>Была дана оценка</w:t>
      </w:r>
      <w:r>
        <w:rPr>
          <w:noProof/>
          <w:szCs w:val="28"/>
        </w:rPr>
        <w:t xml:space="preserve"> позиции компании в конкуренции на рассматриваемом рынке на основе значени</w:t>
      </w:r>
      <w:r w:rsidR="003968BB">
        <w:rPr>
          <w:noProof/>
          <w:szCs w:val="28"/>
        </w:rPr>
        <w:t>я</w:t>
      </w:r>
      <w:r>
        <w:rPr>
          <w:noProof/>
          <w:szCs w:val="28"/>
        </w:rPr>
        <w:t xml:space="preserve"> ее доли рынка.</w:t>
      </w:r>
    </w:p>
    <w:p w14:paraId="00F66DFC" w14:textId="0E9A6719" w:rsidR="0060628E" w:rsidRDefault="0060628E" w:rsidP="0060628E">
      <w:pPr>
        <w:spacing w:line="240" w:lineRule="auto"/>
        <w:rPr>
          <w:rFonts w:eastAsia="Times New Roman" w:cs="Times New Roman"/>
          <w:szCs w:val="28"/>
          <w:lang w:eastAsia="ru-RU"/>
        </w:rPr>
      </w:pPr>
      <w:r w:rsidRPr="00B91E72">
        <w:rPr>
          <w:rFonts w:eastAsia="Times New Roman" w:cs="Times New Roman"/>
          <w:szCs w:val="28"/>
          <w:lang w:eastAsia="ru-RU"/>
        </w:rPr>
        <w:t xml:space="preserve">Для расчета доли рынка компании </w:t>
      </w:r>
      <w:proofErr w:type="spellStart"/>
      <w:r w:rsidRPr="00B91E72">
        <w:rPr>
          <w:rFonts w:eastAsia="Times New Roman" w:cs="Times New Roman"/>
          <w:szCs w:val="28"/>
          <w:lang w:eastAsia="ru-RU"/>
        </w:rPr>
        <w:t>ДР</w:t>
      </w:r>
      <w:r w:rsidRPr="00B91E72">
        <w:rPr>
          <w:rFonts w:eastAsia="Times New Roman" w:cs="Times New Roman"/>
          <w:szCs w:val="28"/>
          <w:vertAlign w:val="subscript"/>
          <w:lang w:eastAsia="ru-RU"/>
        </w:rPr>
        <w:t>к</w:t>
      </w:r>
      <w:proofErr w:type="spellEnd"/>
      <w:r>
        <w:rPr>
          <w:rFonts w:eastAsia="Times New Roman" w:cs="Times New Roman"/>
          <w:szCs w:val="28"/>
          <w:lang w:eastAsia="ru-RU"/>
        </w:rPr>
        <w:t xml:space="preserve"> была </w:t>
      </w:r>
      <w:r w:rsidRPr="00B91E72">
        <w:rPr>
          <w:rFonts w:eastAsia="Times New Roman" w:cs="Times New Roman"/>
          <w:szCs w:val="28"/>
          <w:lang w:eastAsia="ru-RU"/>
        </w:rPr>
        <w:t>использова</w:t>
      </w:r>
      <w:r>
        <w:rPr>
          <w:rFonts w:eastAsia="Times New Roman" w:cs="Times New Roman"/>
          <w:szCs w:val="28"/>
          <w:lang w:eastAsia="ru-RU"/>
        </w:rPr>
        <w:t>на</w:t>
      </w:r>
      <w:r w:rsidRPr="00B91E72">
        <w:rPr>
          <w:rFonts w:eastAsia="Times New Roman" w:cs="Times New Roman"/>
          <w:szCs w:val="28"/>
          <w:lang w:eastAsia="ru-RU"/>
        </w:rPr>
        <w:t xml:space="preserve"> формула:</w:t>
      </w:r>
    </w:p>
    <w:p w14:paraId="7A45D92A" w14:textId="5471DD8F" w:rsidR="0060628E" w:rsidRDefault="0060628E" w:rsidP="00BC4B2C">
      <w:pPr>
        <w:spacing w:line="240" w:lineRule="auto"/>
        <w:rPr>
          <w:szCs w:val="24"/>
        </w:rPr>
      </w:pPr>
    </w:p>
    <w:tbl>
      <w:tblPr>
        <w:tblStyle w:val="12"/>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97"/>
      </w:tblGrid>
      <w:tr w:rsidR="0060628E" w:rsidRPr="0060628E" w14:paraId="50BA151C" w14:textId="77777777" w:rsidTr="009A7B71">
        <w:trPr>
          <w:trHeight w:val="794"/>
        </w:trPr>
        <w:tc>
          <w:tcPr>
            <w:tcW w:w="8359" w:type="dxa"/>
            <w:vAlign w:val="center"/>
          </w:tcPr>
          <w:p w14:paraId="402B5082" w14:textId="77777777" w:rsidR="0060628E" w:rsidRPr="0060628E" w:rsidRDefault="00996A8D" w:rsidP="009A7B71">
            <w:pPr>
              <w:spacing w:before="120" w:after="120" w:line="240" w:lineRule="auto"/>
              <w:ind w:firstLine="0"/>
              <w:jc w:val="center"/>
              <w:rPr>
                <w:rFonts w:ascii="Times New Roman" w:eastAsia="Times New Roman" w:hAnsi="Times New Roman" w:cs="Times New Roman"/>
                <w:sz w:val="28"/>
                <w:szCs w:val="36"/>
                <w:lang w:eastAsia="ru-RU"/>
              </w:rPr>
            </w:pPr>
            <m:oMathPara>
              <m:oMath>
                <m:sSub>
                  <m:sSubPr>
                    <m:ctrlPr>
                      <w:rPr>
                        <w:rFonts w:ascii="Cambria Math" w:eastAsia="Times New Roman" w:hAnsi="Cambria Math" w:cs="Times New Roman"/>
                        <w:i/>
                        <w:sz w:val="28"/>
                        <w:szCs w:val="36"/>
                        <w:lang w:eastAsia="ru-RU"/>
                      </w:rPr>
                    </m:ctrlPr>
                  </m:sSubPr>
                  <m:e>
                    <m:r>
                      <w:rPr>
                        <w:rFonts w:ascii="Cambria Math" w:eastAsia="Times New Roman" w:hAnsi="Cambria Math" w:cs="Times New Roman"/>
                        <w:sz w:val="28"/>
                        <w:szCs w:val="36"/>
                        <w:lang w:eastAsia="ru-RU"/>
                      </w:rPr>
                      <m:t>ДР</m:t>
                    </m:r>
                  </m:e>
                  <m:sub>
                    <m:r>
                      <w:rPr>
                        <w:rFonts w:ascii="Cambria Math" w:eastAsia="Times New Roman" w:hAnsi="Cambria Math" w:cs="Times New Roman"/>
                        <w:sz w:val="28"/>
                        <w:szCs w:val="36"/>
                        <w:lang w:eastAsia="ru-RU"/>
                      </w:rPr>
                      <m:t>к</m:t>
                    </m:r>
                  </m:sub>
                </m:sSub>
                <m:r>
                  <w:rPr>
                    <w:rFonts w:ascii="Cambria Math" w:eastAsia="Times New Roman" w:hAnsi="Cambria Math" w:cs="Times New Roman"/>
                    <w:sz w:val="28"/>
                    <w:szCs w:val="36"/>
                    <w:lang w:eastAsia="ru-RU"/>
                  </w:rPr>
                  <m:t>=</m:t>
                </m:r>
                <m:f>
                  <m:fPr>
                    <m:ctrlPr>
                      <w:rPr>
                        <w:rFonts w:ascii="Cambria Math" w:eastAsia="Times New Roman" w:hAnsi="Cambria Math" w:cs="Times New Roman"/>
                        <w:i/>
                        <w:sz w:val="28"/>
                        <w:szCs w:val="36"/>
                        <w:lang w:eastAsia="ru-RU"/>
                      </w:rPr>
                    </m:ctrlPr>
                  </m:fPr>
                  <m:num>
                    <m:sSub>
                      <m:sSubPr>
                        <m:ctrlPr>
                          <w:rPr>
                            <w:rFonts w:ascii="Cambria Math" w:eastAsia="Times New Roman" w:hAnsi="Cambria Math" w:cs="Times New Roman"/>
                            <w:i/>
                            <w:sz w:val="28"/>
                            <w:szCs w:val="36"/>
                            <w:lang w:eastAsia="ru-RU"/>
                          </w:rPr>
                        </m:ctrlPr>
                      </m:sSubPr>
                      <m:e>
                        <m:r>
                          <w:rPr>
                            <w:rFonts w:ascii="Cambria Math" w:eastAsia="Times New Roman" w:hAnsi="Cambria Math" w:cs="Times New Roman"/>
                            <w:sz w:val="28"/>
                            <w:szCs w:val="36"/>
                            <w:lang w:eastAsia="ru-RU"/>
                          </w:rPr>
                          <m:t>В</m:t>
                        </m:r>
                      </m:e>
                      <m:sub>
                        <m:r>
                          <w:rPr>
                            <w:rFonts w:ascii="Cambria Math" w:eastAsia="Times New Roman" w:hAnsi="Cambria Math" w:cs="Times New Roman"/>
                            <w:sz w:val="28"/>
                            <w:szCs w:val="36"/>
                            <w:lang w:eastAsia="ru-RU"/>
                          </w:rPr>
                          <m:t>к</m:t>
                        </m:r>
                      </m:sub>
                    </m:sSub>
                  </m:num>
                  <m:den>
                    <m:nary>
                      <m:naryPr>
                        <m:chr m:val="∑"/>
                        <m:limLoc m:val="undOvr"/>
                        <m:ctrlPr>
                          <w:rPr>
                            <w:rFonts w:ascii="Cambria Math" w:eastAsia="Times New Roman" w:hAnsi="Cambria Math" w:cs="Times New Roman"/>
                            <w:i/>
                            <w:sz w:val="28"/>
                            <w:szCs w:val="36"/>
                            <w:lang w:eastAsia="ru-RU"/>
                          </w:rPr>
                        </m:ctrlPr>
                      </m:naryPr>
                      <m:sub>
                        <m:r>
                          <w:rPr>
                            <w:rFonts w:ascii="Cambria Math" w:eastAsia="Times New Roman" w:hAnsi="Cambria Math" w:cs="Times New Roman"/>
                            <w:sz w:val="28"/>
                            <w:szCs w:val="36"/>
                            <w:lang w:eastAsia="ru-RU"/>
                          </w:rPr>
                          <m:t>i</m:t>
                        </m:r>
                        <m:r>
                          <w:rPr>
                            <w:rFonts w:ascii="Cambria Math" w:eastAsia="Times New Roman" w:hAnsi="Cambria Math" w:cs="Times New Roman"/>
                            <w:sz w:val="28"/>
                            <w:szCs w:val="36"/>
                            <w:lang w:eastAsia="ru-RU"/>
                          </w:rPr>
                          <m:t>=1</m:t>
                        </m:r>
                      </m:sub>
                      <m:sup>
                        <m:r>
                          <w:rPr>
                            <w:rFonts w:ascii="Cambria Math" w:eastAsia="Times New Roman" w:hAnsi="Cambria Math" w:cs="Times New Roman"/>
                            <w:sz w:val="28"/>
                            <w:szCs w:val="36"/>
                            <w:lang w:val="en-US" w:eastAsia="ru-RU"/>
                          </w:rPr>
                          <m:t>n</m:t>
                        </m:r>
                      </m:sup>
                      <m:e>
                        <m:sSub>
                          <m:sSubPr>
                            <m:ctrlPr>
                              <w:rPr>
                                <w:rFonts w:ascii="Cambria Math" w:eastAsia="Times New Roman" w:hAnsi="Cambria Math" w:cs="Times New Roman"/>
                                <w:i/>
                                <w:sz w:val="28"/>
                                <w:szCs w:val="36"/>
                                <w:lang w:eastAsia="ru-RU"/>
                              </w:rPr>
                            </m:ctrlPr>
                          </m:sSubPr>
                          <m:e>
                            <m:r>
                              <w:rPr>
                                <w:rFonts w:ascii="Cambria Math" w:eastAsia="Times New Roman" w:hAnsi="Cambria Math" w:cs="Times New Roman"/>
                                <w:sz w:val="28"/>
                                <w:szCs w:val="36"/>
                                <w:lang w:eastAsia="ru-RU"/>
                              </w:rPr>
                              <m:t>B</m:t>
                            </m:r>
                          </m:e>
                          <m:sub>
                            <m:r>
                              <w:rPr>
                                <w:rFonts w:ascii="Cambria Math" w:eastAsia="Times New Roman" w:hAnsi="Cambria Math" w:cs="Times New Roman"/>
                                <w:sz w:val="28"/>
                                <w:szCs w:val="36"/>
                                <w:lang w:eastAsia="ru-RU"/>
                              </w:rPr>
                              <m:t>i</m:t>
                            </m:r>
                          </m:sub>
                        </m:sSub>
                      </m:e>
                    </m:nary>
                  </m:den>
                </m:f>
              </m:oMath>
            </m:oMathPara>
          </w:p>
        </w:tc>
        <w:tc>
          <w:tcPr>
            <w:tcW w:w="997" w:type="dxa"/>
            <w:vAlign w:val="center"/>
          </w:tcPr>
          <w:p w14:paraId="58BC73FA" w14:textId="77777777" w:rsidR="0060628E" w:rsidRPr="0060628E" w:rsidRDefault="0060628E" w:rsidP="009A7B71">
            <w:pPr>
              <w:spacing w:before="120" w:after="120" w:line="240" w:lineRule="auto"/>
              <w:ind w:left="-210" w:firstLine="210"/>
              <w:jc w:val="center"/>
              <w:rPr>
                <w:rFonts w:ascii="Times New Roman" w:eastAsia="Times New Roman" w:hAnsi="Times New Roman" w:cs="Times New Roman"/>
                <w:sz w:val="28"/>
                <w:szCs w:val="36"/>
                <w:lang w:eastAsia="ru-RU"/>
              </w:rPr>
            </w:pPr>
            <w:r w:rsidRPr="0060628E">
              <w:rPr>
                <w:rFonts w:ascii="Times New Roman" w:eastAsia="Times New Roman" w:hAnsi="Times New Roman" w:cs="Times New Roman"/>
                <w:sz w:val="28"/>
                <w:szCs w:val="36"/>
                <w:lang w:eastAsia="ru-RU"/>
              </w:rPr>
              <w:t>(2.19)</w:t>
            </w:r>
          </w:p>
        </w:tc>
      </w:tr>
    </w:tbl>
    <w:p w14:paraId="42A9DF15" w14:textId="77777777" w:rsidR="0060628E" w:rsidRDefault="0060628E"/>
    <w:tbl>
      <w:tblPr>
        <w:tblStyle w:val="12"/>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681"/>
      </w:tblGrid>
      <w:tr w:rsidR="0060628E" w:rsidRPr="0060628E" w14:paraId="48741302" w14:textId="77777777" w:rsidTr="009A7B71">
        <w:tc>
          <w:tcPr>
            <w:tcW w:w="675" w:type="dxa"/>
            <w:vMerge w:val="restart"/>
          </w:tcPr>
          <w:p w14:paraId="0DC8C478" w14:textId="77777777" w:rsidR="0060628E" w:rsidRPr="0060628E" w:rsidRDefault="0060628E" w:rsidP="009A7B71">
            <w:pPr>
              <w:spacing w:line="240" w:lineRule="auto"/>
              <w:ind w:firstLine="0"/>
              <w:jc w:val="left"/>
              <w:rPr>
                <w:rFonts w:ascii="Times New Roman" w:eastAsia="Times New Roman" w:hAnsi="Times New Roman" w:cs="Times New Roman"/>
                <w:sz w:val="28"/>
                <w:szCs w:val="36"/>
                <w:lang w:eastAsia="ru-RU"/>
              </w:rPr>
            </w:pPr>
            <w:r w:rsidRPr="0060628E">
              <w:rPr>
                <w:rFonts w:ascii="Times New Roman" w:eastAsia="Times New Roman" w:hAnsi="Times New Roman" w:cs="Times New Roman"/>
                <w:sz w:val="28"/>
                <w:szCs w:val="36"/>
                <w:lang w:eastAsia="ru-RU"/>
              </w:rPr>
              <w:lastRenderedPageBreak/>
              <w:t>где</w:t>
            </w:r>
          </w:p>
        </w:tc>
        <w:tc>
          <w:tcPr>
            <w:tcW w:w="8681" w:type="dxa"/>
          </w:tcPr>
          <w:p w14:paraId="6A25D548" w14:textId="77777777" w:rsidR="0060628E" w:rsidRPr="0060628E" w:rsidRDefault="00996A8D" w:rsidP="00717ABD">
            <w:pPr>
              <w:spacing w:line="240" w:lineRule="auto"/>
              <w:ind w:left="816" w:hanging="816"/>
              <w:rPr>
                <w:rFonts w:ascii="Times New Roman" w:eastAsia="Times New Roman" w:hAnsi="Times New Roman" w:cs="Times New Roman"/>
                <w:sz w:val="28"/>
                <w:szCs w:val="36"/>
                <w:lang w:eastAsia="ru-RU"/>
              </w:rPr>
            </w:pPr>
            <m:oMath>
              <m:sSub>
                <m:sSubPr>
                  <m:ctrlPr>
                    <w:rPr>
                      <w:rFonts w:ascii="Cambria Math" w:eastAsia="Times New Roman" w:hAnsi="Cambria Math" w:cs="Times New Roman"/>
                      <w:i/>
                      <w:sz w:val="28"/>
                      <w:szCs w:val="36"/>
                      <w:lang w:eastAsia="ru-RU"/>
                    </w:rPr>
                  </m:ctrlPr>
                </m:sSubPr>
                <m:e>
                  <m:r>
                    <w:rPr>
                      <w:rFonts w:ascii="Cambria Math" w:eastAsia="Times New Roman" w:hAnsi="Cambria Math" w:cs="Times New Roman"/>
                      <w:sz w:val="28"/>
                      <w:szCs w:val="36"/>
                      <w:lang w:eastAsia="ru-RU"/>
                    </w:rPr>
                    <m:t>В</m:t>
                  </m:r>
                </m:e>
                <m:sub>
                  <m:r>
                    <w:rPr>
                      <w:rFonts w:ascii="Cambria Math" w:eastAsia="Times New Roman" w:hAnsi="Cambria Math" w:cs="Times New Roman"/>
                      <w:sz w:val="28"/>
                      <w:szCs w:val="36"/>
                      <w:lang w:eastAsia="ru-RU"/>
                    </w:rPr>
                    <m:t>к</m:t>
                  </m:r>
                </m:sub>
              </m:sSub>
            </m:oMath>
            <w:r w:rsidR="0060628E" w:rsidRPr="0060628E">
              <w:rPr>
                <w:rFonts w:ascii="Times New Roman" w:eastAsia="Times New Roman" w:hAnsi="Times New Roman" w:cs="Times New Roman"/>
                <w:sz w:val="28"/>
                <w:szCs w:val="36"/>
                <w:lang w:eastAsia="ru-RU"/>
              </w:rPr>
              <w:t xml:space="preserve"> – годовая выручка от реализации продукции анализируемой компании, р.;</w:t>
            </w:r>
          </w:p>
        </w:tc>
      </w:tr>
      <w:tr w:rsidR="0060628E" w:rsidRPr="0060628E" w14:paraId="5F44227F" w14:textId="77777777" w:rsidTr="00717ABD">
        <w:trPr>
          <w:trHeight w:val="490"/>
        </w:trPr>
        <w:tc>
          <w:tcPr>
            <w:tcW w:w="675" w:type="dxa"/>
            <w:vMerge/>
          </w:tcPr>
          <w:p w14:paraId="280A0420" w14:textId="77777777" w:rsidR="0060628E" w:rsidRPr="0060628E" w:rsidRDefault="0060628E" w:rsidP="009A7B71">
            <w:pPr>
              <w:spacing w:line="240" w:lineRule="auto"/>
              <w:ind w:firstLine="0"/>
              <w:rPr>
                <w:rFonts w:ascii="Times New Roman" w:eastAsia="Times New Roman" w:hAnsi="Times New Roman" w:cs="Times New Roman"/>
                <w:sz w:val="28"/>
                <w:szCs w:val="36"/>
                <w:lang w:eastAsia="ru-RU"/>
              </w:rPr>
            </w:pPr>
          </w:p>
        </w:tc>
        <w:tc>
          <w:tcPr>
            <w:tcW w:w="8681" w:type="dxa"/>
          </w:tcPr>
          <w:p w14:paraId="234D15A5" w14:textId="77777777" w:rsidR="0060628E" w:rsidRPr="0060628E" w:rsidRDefault="00996A8D" w:rsidP="00717ABD">
            <w:pPr>
              <w:spacing w:line="240" w:lineRule="auto"/>
              <w:ind w:left="830" w:hanging="830"/>
              <w:rPr>
                <w:rFonts w:ascii="Times New Roman" w:eastAsia="Times New Roman" w:hAnsi="Times New Roman" w:cs="Times New Roman"/>
                <w:sz w:val="28"/>
                <w:szCs w:val="36"/>
                <w:lang w:eastAsia="ru-RU"/>
              </w:rPr>
            </w:pPr>
            <m:oMath>
              <m:sSub>
                <m:sSubPr>
                  <m:ctrlPr>
                    <w:rPr>
                      <w:rFonts w:ascii="Cambria Math" w:eastAsia="Times New Roman" w:hAnsi="Cambria Math" w:cs="Times New Roman"/>
                      <w:i/>
                      <w:sz w:val="28"/>
                      <w:szCs w:val="36"/>
                      <w:lang w:eastAsia="ru-RU"/>
                    </w:rPr>
                  </m:ctrlPr>
                </m:sSubPr>
                <m:e>
                  <m:r>
                    <w:rPr>
                      <w:rFonts w:ascii="Cambria Math" w:eastAsia="Times New Roman" w:hAnsi="Cambria Math" w:cs="Times New Roman"/>
                      <w:sz w:val="28"/>
                      <w:szCs w:val="36"/>
                      <w:lang w:eastAsia="ru-RU"/>
                    </w:rPr>
                    <m:t>B</m:t>
                  </m:r>
                </m:e>
                <m:sub>
                  <m:r>
                    <w:rPr>
                      <w:rFonts w:ascii="Cambria Math" w:eastAsia="Times New Roman" w:hAnsi="Cambria Math" w:cs="Times New Roman"/>
                      <w:sz w:val="28"/>
                      <w:szCs w:val="36"/>
                      <w:lang w:eastAsia="ru-RU"/>
                    </w:rPr>
                    <m:t>i</m:t>
                  </m:r>
                </m:sub>
              </m:sSub>
            </m:oMath>
            <w:r w:rsidR="0060628E" w:rsidRPr="0060628E">
              <w:rPr>
                <w:rFonts w:ascii="Times New Roman" w:eastAsia="Times New Roman" w:hAnsi="Times New Roman" w:cs="Times New Roman"/>
                <w:sz w:val="28"/>
                <w:szCs w:val="36"/>
                <w:lang w:eastAsia="ru-RU"/>
              </w:rPr>
              <w:t xml:space="preserve"> – годовая выручка от реализации продукции </w:t>
            </w:r>
            <w:proofErr w:type="spellStart"/>
            <w:r w:rsidR="0060628E" w:rsidRPr="0060628E">
              <w:rPr>
                <w:rFonts w:ascii="Times New Roman" w:eastAsia="Times New Roman" w:hAnsi="Times New Roman" w:cs="Times New Roman"/>
                <w:i/>
                <w:sz w:val="28"/>
                <w:szCs w:val="36"/>
                <w:lang w:val="en-US" w:eastAsia="ru-RU"/>
              </w:rPr>
              <w:t>i</w:t>
            </w:r>
            <w:proofErr w:type="spellEnd"/>
            <w:r w:rsidR="0060628E" w:rsidRPr="0060628E">
              <w:rPr>
                <w:rFonts w:ascii="Times New Roman" w:eastAsia="Times New Roman" w:hAnsi="Times New Roman" w:cs="Times New Roman"/>
                <w:sz w:val="28"/>
                <w:szCs w:val="36"/>
                <w:lang w:eastAsia="ru-RU"/>
              </w:rPr>
              <w:t>-й компании, работающей на рассматриваемом рынке, р.;</w:t>
            </w:r>
          </w:p>
        </w:tc>
      </w:tr>
      <w:tr w:rsidR="0060628E" w:rsidRPr="0060628E" w14:paraId="37DA1208" w14:textId="77777777" w:rsidTr="009A7B71">
        <w:tc>
          <w:tcPr>
            <w:tcW w:w="675" w:type="dxa"/>
            <w:vMerge/>
          </w:tcPr>
          <w:p w14:paraId="53EC4DE2" w14:textId="77777777" w:rsidR="0060628E" w:rsidRPr="0060628E" w:rsidRDefault="0060628E" w:rsidP="009A7B71">
            <w:pPr>
              <w:spacing w:line="240" w:lineRule="auto"/>
              <w:ind w:firstLine="0"/>
              <w:rPr>
                <w:rFonts w:ascii="Times New Roman" w:eastAsia="Times New Roman" w:hAnsi="Times New Roman" w:cs="Times New Roman"/>
                <w:sz w:val="28"/>
                <w:szCs w:val="36"/>
                <w:lang w:eastAsia="ru-RU"/>
              </w:rPr>
            </w:pPr>
          </w:p>
        </w:tc>
        <w:tc>
          <w:tcPr>
            <w:tcW w:w="8681" w:type="dxa"/>
          </w:tcPr>
          <w:p w14:paraId="2B74B896" w14:textId="77777777" w:rsidR="0060628E" w:rsidRPr="0060628E" w:rsidRDefault="0060628E" w:rsidP="00717ABD">
            <w:pPr>
              <w:spacing w:line="240" w:lineRule="auto"/>
              <w:ind w:left="704" w:hanging="704"/>
              <w:rPr>
                <w:rFonts w:ascii="Times New Roman" w:eastAsia="Times New Roman" w:hAnsi="Times New Roman" w:cs="Times New Roman"/>
                <w:sz w:val="28"/>
                <w:szCs w:val="36"/>
                <w:lang w:eastAsia="ru-RU"/>
              </w:rPr>
            </w:pPr>
            <w:r w:rsidRPr="0060628E">
              <w:rPr>
                <w:rFonts w:ascii="Times New Roman" w:eastAsia="Times New Roman" w:hAnsi="Times New Roman" w:cs="Times New Roman"/>
                <w:i/>
                <w:sz w:val="28"/>
                <w:szCs w:val="36"/>
                <w:lang w:eastAsia="ru-RU"/>
              </w:rPr>
              <w:t xml:space="preserve">n </w:t>
            </w:r>
            <w:r w:rsidRPr="0060628E">
              <w:rPr>
                <w:rFonts w:ascii="Times New Roman" w:eastAsia="Times New Roman" w:hAnsi="Times New Roman" w:cs="Times New Roman"/>
                <w:sz w:val="28"/>
                <w:szCs w:val="36"/>
                <w:lang w:eastAsia="ru-RU"/>
              </w:rPr>
              <w:t>– общее количество компаний, предлагающих продукцию на рассматриваемом рынке (включая анализируемую компанию).</w:t>
            </w:r>
          </w:p>
        </w:tc>
      </w:tr>
    </w:tbl>
    <w:p w14:paraId="2F4D889F" w14:textId="362C3BB6" w:rsidR="0060628E" w:rsidRDefault="0060628E" w:rsidP="00BC4B2C">
      <w:pPr>
        <w:spacing w:line="240" w:lineRule="auto"/>
        <w:rPr>
          <w:szCs w:val="24"/>
        </w:rPr>
      </w:pPr>
    </w:p>
    <w:p w14:paraId="2BFDFA54" w14:textId="19A21841" w:rsidR="0060628E" w:rsidRDefault="0060628E" w:rsidP="0060628E">
      <w:pPr>
        <w:spacing w:line="240" w:lineRule="auto"/>
        <w:rPr>
          <w:rFonts w:eastAsia="Times New Roman" w:cs="Times New Roman"/>
          <w:szCs w:val="28"/>
          <w:lang w:eastAsia="ru-RU"/>
        </w:rPr>
      </w:pPr>
      <w:r w:rsidRPr="00B91E72">
        <w:rPr>
          <w:rFonts w:eastAsia="Times New Roman" w:cs="Times New Roman"/>
          <w:szCs w:val="28"/>
          <w:lang w:eastAsia="ru-RU"/>
        </w:rPr>
        <w:t xml:space="preserve">Относительная доля рынка компании </w:t>
      </w:r>
      <w:proofErr w:type="spellStart"/>
      <w:r w:rsidRPr="00B91E72">
        <w:rPr>
          <w:rFonts w:eastAsia="Times New Roman" w:cs="Times New Roman"/>
          <w:szCs w:val="28"/>
          <w:lang w:eastAsia="ru-RU"/>
        </w:rPr>
        <w:t>ОДР</w:t>
      </w:r>
      <w:r w:rsidRPr="00B91E72">
        <w:rPr>
          <w:rFonts w:eastAsia="Times New Roman" w:cs="Times New Roman"/>
          <w:szCs w:val="28"/>
          <w:vertAlign w:val="subscript"/>
          <w:lang w:eastAsia="ru-RU"/>
        </w:rPr>
        <w:t>к</w:t>
      </w:r>
      <w:proofErr w:type="spellEnd"/>
      <w:r w:rsidRPr="00B91E72">
        <w:rPr>
          <w:rFonts w:eastAsia="Times New Roman" w:cs="Times New Roman"/>
          <w:szCs w:val="28"/>
          <w:lang w:eastAsia="ru-RU"/>
        </w:rPr>
        <w:t xml:space="preserve"> рассчитывается по формуле:</w:t>
      </w:r>
    </w:p>
    <w:p w14:paraId="7A89452F" w14:textId="77777777" w:rsidR="007D5C49" w:rsidRDefault="007D5C49" w:rsidP="0060628E">
      <w:pPr>
        <w:spacing w:line="240" w:lineRule="auto"/>
        <w:rPr>
          <w:rFonts w:eastAsia="Times New Roman" w:cs="Times New Roman"/>
          <w:szCs w:val="28"/>
          <w:lang w:eastAsia="ru-RU"/>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60628E" w:rsidRPr="0060628E" w14:paraId="123729E4" w14:textId="77777777" w:rsidTr="009A7B71">
        <w:trPr>
          <w:trHeight w:val="737"/>
        </w:trPr>
        <w:tc>
          <w:tcPr>
            <w:tcW w:w="8359" w:type="dxa"/>
          </w:tcPr>
          <w:p w14:paraId="2C522A6D" w14:textId="77777777" w:rsidR="0060628E" w:rsidRPr="0060628E" w:rsidRDefault="00996A8D" w:rsidP="009A7B71">
            <w:pPr>
              <w:spacing w:line="240" w:lineRule="auto"/>
              <w:ind w:firstLine="0"/>
              <w:jc w:val="center"/>
              <w:rPr>
                <w:rFonts w:ascii="Times New Roman" w:eastAsia="Times New Roman" w:hAnsi="Times New Roman" w:cs="Times New Roman"/>
                <w:color w:val="000000" w:themeColor="text1"/>
                <w:sz w:val="28"/>
                <w:szCs w:val="36"/>
                <w:lang w:eastAsia="ru-RU"/>
              </w:rPr>
            </w:pPr>
            <m:oMathPara>
              <m:oMath>
                <m:sSub>
                  <m:sSubPr>
                    <m:ctrlPr>
                      <w:rPr>
                        <w:rFonts w:ascii="Cambria Math" w:eastAsia="Times New Roman" w:hAnsi="Cambria Math" w:cs="Times New Roman"/>
                        <w:i/>
                        <w:color w:val="000000" w:themeColor="text1"/>
                        <w:sz w:val="28"/>
                        <w:szCs w:val="36"/>
                        <w:lang w:eastAsia="ru-RU"/>
                      </w:rPr>
                    </m:ctrlPr>
                  </m:sSubPr>
                  <m:e>
                    <m:r>
                      <w:rPr>
                        <w:rFonts w:ascii="Cambria Math" w:eastAsia="Times New Roman" w:hAnsi="Cambria Math" w:cs="Times New Roman"/>
                        <w:color w:val="000000" w:themeColor="text1"/>
                        <w:sz w:val="28"/>
                        <w:szCs w:val="36"/>
                        <w:lang w:eastAsia="ru-RU"/>
                      </w:rPr>
                      <m:t>ОДР</m:t>
                    </m:r>
                  </m:e>
                  <m:sub>
                    <m:r>
                      <w:rPr>
                        <w:rFonts w:ascii="Cambria Math" w:eastAsia="Times New Roman" w:hAnsi="Cambria Math" w:cs="Times New Roman"/>
                        <w:color w:val="000000" w:themeColor="text1"/>
                        <w:sz w:val="28"/>
                        <w:szCs w:val="36"/>
                        <w:lang w:eastAsia="ru-RU"/>
                      </w:rPr>
                      <m:t>к</m:t>
                    </m:r>
                  </m:sub>
                </m:sSub>
                <m:r>
                  <w:rPr>
                    <w:rFonts w:ascii="Cambria Math" w:eastAsia="Times New Roman" w:hAnsi="Cambria Math" w:cs="Times New Roman"/>
                    <w:color w:val="000000" w:themeColor="text1"/>
                    <w:sz w:val="28"/>
                    <w:szCs w:val="36"/>
                    <w:lang w:eastAsia="ru-RU"/>
                  </w:rPr>
                  <m:t>=</m:t>
                </m:r>
                <m:f>
                  <m:fPr>
                    <m:ctrlPr>
                      <w:rPr>
                        <w:rFonts w:ascii="Cambria Math" w:eastAsia="Times New Roman" w:hAnsi="Cambria Math" w:cs="Times New Roman"/>
                        <w:i/>
                        <w:color w:val="000000" w:themeColor="text1"/>
                        <w:sz w:val="28"/>
                        <w:szCs w:val="36"/>
                        <w:lang w:eastAsia="ru-RU"/>
                      </w:rPr>
                    </m:ctrlPr>
                  </m:fPr>
                  <m:num>
                    <m:sSub>
                      <m:sSubPr>
                        <m:ctrlPr>
                          <w:rPr>
                            <w:rFonts w:ascii="Cambria Math" w:eastAsia="Times New Roman" w:hAnsi="Cambria Math" w:cs="Times New Roman"/>
                            <w:i/>
                            <w:color w:val="000000" w:themeColor="text1"/>
                            <w:sz w:val="28"/>
                            <w:szCs w:val="36"/>
                            <w:lang w:eastAsia="ru-RU"/>
                          </w:rPr>
                        </m:ctrlPr>
                      </m:sSubPr>
                      <m:e>
                        <m:r>
                          <w:rPr>
                            <w:rFonts w:ascii="Cambria Math" w:eastAsia="Times New Roman" w:hAnsi="Cambria Math" w:cs="Times New Roman"/>
                            <w:color w:val="000000" w:themeColor="text1"/>
                            <w:sz w:val="28"/>
                            <w:szCs w:val="36"/>
                            <w:lang w:eastAsia="ru-RU"/>
                          </w:rPr>
                          <m:t>ДР</m:t>
                        </m:r>
                      </m:e>
                      <m:sub>
                        <m:r>
                          <w:rPr>
                            <w:rFonts w:ascii="Cambria Math" w:eastAsia="Times New Roman" w:hAnsi="Cambria Math" w:cs="Times New Roman"/>
                            <w:color w:val="000000" w:themeColor="text1"/>
                            <w:sz w:val="28"/>
                            <w:szCs w:val="36"/>
                            <w:lang w:eastAsia="ru-RU"/>
                          </w:rPr>
                          <m:t>к</m:t>
                        </m:r>
                      </m:sub>
                    </m:sSub>
                  </m:num>
                  <m:den>
                    <m:sSub>
                      <m:sSubPr>
                        <m:ctrlPr>
                          <w:rPr>
                            <w:rFonts w:ascii="Cambria Math" w:eastAsia="Times New Roman" w:hAnsi="Cambria Math" w:cs="Times New Roman"/>
                            <w:i/>
                            <w:color w:val="000000" w:themeColor="text1"/>
                            <w:sz w:val="28"/>
                            <w:szCs w:val="36"/>
                            <w:lang w:eastAsia="ru-RU"/>
                          </w:rPr>
                        </m:ctrlPr>
                      </m:sSubPr>
                      <m:e>
                        <m:r>
                          <w:rPr>
                            <w:rFonts w:ascii="Cambria Math" w:eastAsia="Times New Roman" w:hAnsi="Cambria Math" w:cs="Times New Roman"/>
                            <w:color w:val="000000" w:themeColor="text1"/>
                            <w:sz w:val="28"/>
                            <w:szCs w:val="36"/>
                            <w:lang w:eastAsia="ru-RU"/>
                          </w:rPr>
                          <m:t>ДР</m:t>
                        </m:r>
                      </m:e>
                      <m:sub>
                        <m:r>
                          <w:rPr>
                            <w:rFonts w:ascii="Cambria Math" w:eastAsia="Times New Roman" w:hAnsi="Cambria Math" w:cs="Times New Roman"/>
                            <w:color w:val="000000" w:themeColor="text1"/>
                            <w:sz w:val="28"/>
                            <w:szCs w:val="36"/>
                            <w:lang w:eastAsia="ru-RU"/>
                          </w:rPr>
                          <m:t>вк</m:t>
                        </m:r>
                      </m:sub>
                    </m:sSub>
                  </m:den>
                </m:f>
              </m:oMath>
            </m:oMathPara>
          </w:p>
        </w:tc>
        <w:tc>
          <w:tcPr>
            <w:tcW w:w="986" w:type="dxa"/>
            <w:vAlign w:val="center"/>
          </w:tcPr>
          <w:p w14:paraId="67325D6E" w14:textId="77777777" w:rsidR="0060628E" w:rsidRPr="0060628E" w:rsidRDefault="0060628E" w:rsidP="009A7B71">
            <w:pPr>
              <w:spacing w:line="240" w:lineRule="auto"/>
              <w:ind w:firstLine="0"/>
              <w:jc w:val="center"/>
              <w:rPr>
                <w:rFonts w:ascii="Times New Roman" w:eastAsia="Times New Roman" w:hAnsi="Times New Roman" w:cs="Times New Roman"/>
                <w:color w:val="000000" w:themeColor="text1"/>
                <w:sz w:val="28"/>
                <w:szCs w:val="36"/>
                <w:lang w:eastAsia="ru-RU"/>
              </w:rPr>
            </w:pPr>
            <w:r w:rsidRPr="0060628E">
              <w:rPr>
                <w:rFonts w:ascii="Times New Roman" w:eastAsia="Times New Roman" w:hAnsi="Times New Roman" w:cs="Times New Roman"/>
                <w:color w:val="000000" w:themeColor="text1"/>
                <w:sz w:val="28"/>
                <w:szCs w:val="36"/>
                <w:lang w:eastAsia="ru-RU"/>
              </w:rPr>
              <w:t>(2.20)</w:t>
            </w:r>
          </w:p>
        </w:tc>
      </w:tr>
    </w:tbl>
    <w:p w14:paraId="75BE51AC" w14:textId="77777777" w:rsidR="0060628E" w:rsidRDefault="0060628E"/>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670"/>
      </w:tblGrid>
      <w:tr w:rsidR="0060628E" w:rsidRPr="0060628E" w14:paraId="28665B9E" w14:textId="77777777" w:rsidTr="009A7B71">
        <w:trPr>
          <w:trHeight w:val="397"/>
        </w:trPr>
        <w:tc>
          <w:tcPr>
            <w:tcW w:w="675" w:type="dxa"/>
          </w:tcPr>
          <w:p w14:paraId="694EDD01" w14:textId="77777777" w:rsidR="0060628E" w:rsidRPr="0060628E" w:rsidRDefault="0060628E" w:rsidP="009A7B71">
            <w:pPr>
              <w:spacing w:line="240" w:lineRule="auto"/>
              <w:ind w:firstLine="0"/>
              <w:rPr>
                <w:rFonts w:ascii="Times New Roman" w:eastAsia="Times New Roman" w:hAnsi="Times New Roman" w:cs="Times New Roman"/>
                <w:color w:val="000000" w:themeColor="text1"/>
                <w:sz w:val="28"/>
                <w:szCs w:val="36"/>
                <w:lang w:eastAsia="ru-RU"/>
              </w:rPr>
            </w:pPr>
            <w:r w:rsidRPr="0060628E">
              <w:rPr>
                <w:rFonts w:ascii="Times New Roman" w:eastAsia="Times New Roman" w:hAnsi="Times New Roman" w:cs="Times New Roman"/>
                <w:color w:val="000000" w:themeColor="text1"/>
                <w:sz w:val="28"/>
                <w:szCs w:val="36"/>
                <w:lang w:eastAsia="ru-RU"/>
              </w:rPr>
              <w:t>где</w:t>
            </w:r>
          </w:p>
        </w:tc>
        <w:tc>
          <w:tcPr>
            <w:tcW w:w="8670" w:type="dxa"/>
          </w:tcPr>
          <w:p w14:paraId="11814CA7" w14:textId="7BDD0D28" w:rsidR="0060628E" w:rsidRPr="0060628E" w:rsidRDefault="00996A8D" w:rsidP="009A7B71">
            <w:pPr>
              <w:spacing w:line="240" w:lineRule="auto"/>
              <w:ind w:firstLine="0"/>
              <w:rPr>
                <w:rFonts w:ascii="Times New Roman" w:eastAsia="Times New Roman" w:hAnsi="Times New Roman" w:cs="Times New Roman"/>
                <w:color w:val="000000" w:themeColor="text1"/>
                <w:sz w:val="28"/>
                <w:szCs w:val="36"/>
                <w:lang w:eastAsia="ru-RU"/>
              </w:rPr>
            </w:pPr>
            <m:oMath>
              <m:sSub>
                <m:sSubPr>
                  <m:ctrlPr>
                    <w:rPr>
                      <w:rFonts w:ascii="Cambria Math" w:eastAsia="Times New Roman" w:hAnsi="Cambria Math" w:cs="Times New Roman"/>
                      <w:i/>
                      <w:color w:val="000000" w:themeColor="text1"/>
                      <w:sz w:val="28"/>
                      <w:szCs w:val="36"/>
                      <w:lang w:eastAsia="ru-RU"/>
                    </w:rPr>
                  </m:ctrlPr>
                </m:sSubPr>
                <m:e>
                  <m:r>
                    <w:rPr>
                      <w:rFonts w:ascii="Cambria Math" w:eastAsia="Times New Roman" w:hAnsi="Cambria Math" w:cs="Times New Roman"/>
                      <w:color w:val="000000" w:themeColor="text1"/>
                      <w:sz w:val="28"/>
                      <w:szCs w:val="36"/>
                      <w:lang w:eastAsia="ru-RU"/>
                    </w:rPr>
                    <m:t>ДР</m:t>
                  </m:r>
                </m:e>
                <m:sub>
                  <m:r>
                    <w:rPr>
                      <w:rFonts w:ascii="Cambria Math" w:eastAsia="Times New Roman" w:hAnsi="Cambria Math" w:cs="Times New Roman"/>
                      <w:color w:val="000000" w:themeColor="text1"/>
                      <w:sz w:val="28"/>
                      <w:szCs w:val="36"/>
                      <w:lang w:eastAsia="ru-RU"/>
                    </w:rPr>
                    <m:t>вк</m:t>
                  </m:r>
                </m:sub>
              </m:sSub>
            </m:oMath>
            <w:r w:rsidR="0060628E" w:rsidRPr="0060628E">
              <w:rPr>
                <w:rFonts w:ascii="Times New Roman" w:eastAsia="Times New Roman" w:hAnsi="Times New Roman" w:cs="Times New Roman"/>
                <w:color w:val="000000" w:themeColor="text1"/>
                <w:sz w:val="28"/>
                <w:szCs w:val="36"/>
                <w:lang w:eastAsia="ru-RU"/>
              </w:rPr>
              <w:t xml:space="preserve"> – доля рынка ведущей на нем компании.</w:t>
            </w:r>
          </w:p>
        </w:tc>
      </w:tr>
    </w:tbl>
    <w:p w14:paraId="6A9E070B" w14:textId="40BBB146" w:rsidR="0060628E" w:rsidRDefault="0060628E" w:rsidP="0060628E">
      <w:pPr>
        <w:spacing w:line="240" w:lineRule="auto"/>
        <w:rPr>
          <w:rFonts w:eastAsia="Times New Roman" w:cs="Times New Roman"/>
          <w:szCs w:val="28"/>
          <w:lang w:eastAsia="ru-RU"/>
        </w:rPr>
      </w:pPr>
    </w:p>
    <w:p w14:paraId="59FB971F" w14:textId="7B6A1625" w:rsidR="0060628E" w:rsidRDefault="00E11FED" w:rsidP="00E11FED">
      <w:pPr>
        <w:shd w:val="clear" w:color="auto" w:fill="FFFFFF"/>
        <w:spacing w:line="240" w:lineRule="auto"/>
        <w:textAlignment w:val="baseline"/>
        <w:rPr>
          <w:rFonts w:eastAsia="Calibri" w:cs="Times New Roman"/>
          <w:szCs w:val="28"/>
        </w:rPr>
      </w:pPr>
      <w:r w:rsidRPr="000169D3">
        <w:rPr>
          <w:rFonts w:eastAsia="Times New Roman" w:cs="Times New Roman"/>
          <w:szCs w:val="28"/>
          <w:lang w:eastAsia="ru-RU"/>
        </w:rPr>
        <w:t>На рисунке 2.</w:t>
      </w:r>
      <w:r w:rsidR="00FF453C">
        <w:rPr>
          <w:rFonts w:eastAsia="Times New Roman" w:cs="Times New Roman"/>
          <w:szCs w:val="28"/>
          <w:lang w:eastAsia="ru-RU"/>
        </w:rPr>
        <w:t>6</w:t>
      </w:r>
      <w:r w:rsidRPr="000169D3">
        <w:rPr>
          <w:rFonts w:eastAsia="Times New Roman" w:cs="Times New Roman"/>
          <w:szCs w:val="28"/>
          <w:lang w:eastAsia="ru-RU"/>
        </w:rPr>
        <w:t xml:space="preserve"> </w:t>
      </w:r>
      <w:r w:rsidR="006A32DD">
        <w:rPr>
          <w:rFonts w:eastAsia="Times New Roman" w:cs="Times New Roman"/>
          <w:szCs w:val="28"/>
          <w:lang w:eastAsia="ru-RU"/>
        </w:rPr>
        <w:t>изображена</w:t>
      </w:r>
      <w:r w:rsidRPr="000169D3">
        <w:rPr>
          <w:rFonts w:eastAsia="Times New Roman" w:cs="Times New Roman"/>
          <w:szCs w:val="28"/>
          <w:lang w:eastAsia="ru-RU"/>
        </w:rPr>
        <w:t xml:space="preserve"> пузырьковая диаграмма, подобная матрице Boston Consulting Group, </w:t>
      </w:r>
      <w:r w:rsidRPr="000169D3">
        <w:rPr>
          <w:rFonts w:eastAsia="Calibri" w:cs="Times New Roman"/>
          <w:szCs w:val="28"/>
        </w:rPr>
        <w:t>на которой представлены анализируемая компания и фирмы, входящие в состав стратегической группы конкурентов на рассматриваемом рынке.</w:t>
      </w:r>
    </w:p>
    <w:p w14:paraId="39818A30" w14:textId="6B80064A" w:rsidR="006A32DD" w:rsidRDefault="006A32DD" w:rsidP="00D03CA0">
      <w:pPr>
        <w:shd w:val="clear" w:color="auto" w:fill="FFFFFF"/>
        <w:spacing w:line="240" w:lineRule="auto"/>
        <w:ind w:firstLine="0"/>
        <w:jc w:val="center"/>
        <w:textAlignment w:val="baseline"/>
        <w:rPr>
          <w:szCs w:val="24"/>
        </w:rPr>
      </w:pPr>
    </w:p>
    <w:p w14:paraId="297E25D7" w14:textId="2560CA8D" w:rsidR="00210689" w:rsidRDefault="00D03CA0" w:rsidP="00D03CA0">
      <w:pPr>
        <w:shd w:val="clear" w:color="auto" w:fill="FFFFFF"/>
        <w:spacing w:line="240" w:lineRule="auto"/>
        <w:ind w:firstLine="0"/>
        <w:jc w:val="center"/>
        <w:textAlignment w:val="baseline"/>
        <w:rPr>
          <w:szCs w:val="24"/>
        </w:rPr>
      </w:pPr>
      <w:r>
        <w:rPr>
          <w:noProof/>
        </w:rPr>
        <w:drawing>
          <wp:inline distT="0" distB="0" distL="0" distR="0" wp14:anchorId="0D475559" wp14:editId="73ED39E8">
            <wp:extent cx="5492750" cy="2945130"/>
            <wp:effectExtent l="0" t="0" r="0" b="7620"/>
            <wp:docPr id="7" name="Диаграмма 7">
              <a:extLst xmlns:a="http://schemas.openxmlformats.org/drawingml/2006/main">
                <a:ext uri="{FF2B5EF4-FFF2-40B4-BE49-F238E27FC236}">
                  <a16:creationId xmlns:a16="http://schemas.microsoft.com/office/drawing/2014/main" id="{9C7A49D6-4CCB-44EF-A8FC-B0C9A279A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B74C7B" w14:textId="41FDF442" w:rsidR="00210689" w:rsidRDefault="00210689" w:rsidP="00D03CA0">
      <w:pPr>
        <w:shd w:val="clear" w:color="auto" w:fill="FFFFFF"/>
        <w:spacing w:line="240" w:lineRule="auto"/>
        <w:ind w:firstLine="0"/>
        <w:jc w:val="center"/>
        <w:textAlignment w:val="baseline"/>
        <w:rPr>
          <w:szCs w:val="24"/>
        </w:rPr>
      </w:pPr>
    </w:p>
    <w:p w14:paraId="46905F45" w14:textId="29F2EA50" w:rsidR="00210689" w:rsidRPr="00F77267" w:rsidRDefault="00210689" w:rsidP="00D03CA0">
      <w:pPr>
        <w:shd w:val="clear" w:color="auto" w:fill="FFFFFF"/>
        <w:spacing w:line="240" w:lineRule="auto"/>
        <w:ind w:firstLine="0"/>
        <w:jc w:val="center"/>
        <w:textAlignment w:val="baseline"/>
        <w:rPr>
          <w:rFonts w:cs="Times New Roman"/>
          <w:szCs w:val="28"/>
        </w:rPr>
      </w:pPr>
      <w:r>
        <w:rPr>
          <w:szCs w:val="24"/>
        </w:rPr>
        <w:t>Рисунок 2.</w:t>
      </w:r>
      <w:r w:rsidR="00FF453C">
        <w:rPr>
          <w:szCs w:val="24"/>
        </w:rPr>
        <w:t>6</w:t>
      </w:r>
      <w:r>
        <w:rPr>
          <w:szCs w:val="24"/>
        </w:rPr>
        <w:t xml:space="preserve"> </w:t>
      </w:r>
      <w:r>
        <w:rPr>
          <w:szCs w:val="24"/>
        </w:rPr>
        <w:sym w:font="Symbol" w:char="F02D"/>
      </w:r>
      <w:r>
        <w:rPr>
          <w:szCs w:val="24"/>
        </w:rPr>
        <w:t xml:space="preserve"> </w:t>
      </w:r>
      <w:r w:rsidRPr="002B1FBE">
        <w:rPr>
          <w:rFonts w:cs="Times New Roman"/>
          <w:szCs w:val="28"/>
        </w:rPr>
        <w:t xml:space="preserve">Пузырьковая диаграмма, подобная матрице </w:t>
      </w:r>
      <w:r w:rsidRPr="002B1FBE">
        <w:rPr>
          <w:rFonts w:cs="Times New Roman"/>
          <w:szCs w:val="28"/>
          <w:lang w:val="en-US"/>
        </w:rPr>
        <w:t>Boston</w:t>
      </w:r>
      <w:r w:rsidRPr="002B1FBE">
        <w:rPr>
          <w:rFonts w:cs="Times New Roman"/>
          <w:szCs w:val="28"/>
        </w:rPr>
        <w:t xml:space="preserve"> </w:t>
      </w:r>
      <w:r w:rsidRPr="002B1FBE">
        <w:rPr>
          <w:rFonts w:cs="Times New Roman"/>
          <w:szCs w:val="28"/>
          <w:lang w:val="en-US"/>
        </w:rPr>
        <w:t>Consulting</w:t>
      </w:r>
      <w:r w:rsidRPr="002B1FBE">
        <w:rPr>
          <w:rFonts w:cs="Times New Roman"/>
          <w:szCs w:val="28"/>
        </w:rPr>
        <w:t xml:space="preserve"> </w:t>
      </w:r>
      <w:r w:rsidRPr="002B1FBE">
        <w:rPr>
          <w:rFonts w:cs="Times New Roman"/>
          <w:szCs w:val="28"/>
          <w:lang w:val="en-US"/>
        </w:rPr>
        <w:t>Group</w:t>
      </w:r>
    </w:p>
    <w:p w14:paraId="160DEF76" w14:textId="5AA6928C" w:rsidR="00210689" w:rsidRDefault="00210689" w:rsidP="00E11FED">
      <w:pPr>
        <w:shd w:val="clear" w:color="auto" w:fill="FFFFFF"/>
        <w:spacing w:line="240" w:lineRule="auto"/>
        <w:textAlignment w:val="baseline"/>
        <w:rPr>
          <w:rFonts w:cs="Times New Roman"/>
          <w:szCs w:val="28"/>
          <w:shd w:val="clear" w:color="auto" w:fill="FFFFFF"/>
        </w:rPr>
      </w:pPr>
      <w:r w:rsidRPr="008F7CDE">
        <w:rPr>
          <w:rFonts w:cs="Times New Roman"/>
          <w:szCs w:val="28"/>
          <w:shd w:val="clear" w:color="auto" w:fill="FFFFFF"/>
        </w:rPr>
        <w:t>Примечание – Источник: Собственная разработка</w:t>
      </w:r>
    </w:p>
    <w:p w14:paraId="4350E2E5" w14:textId="111D4376" w:rsidR="00210689" w:rsidRDefault="00210689" w:rsidP="00E11FED">
      <w:pPr>
        <w:shd w:val="clear" w:color="auto" w:fill="FFFFFF"/>
        <w:spacing w:line="240" w:lineRule="auto"/>
        <w:textAlignment w:val="baseline"/>
        <w:rPr>
          <w:rFonts w:cs="Times New Roman"/>
          <w:szCs w:val="28"/>
          <w:shd w:val="clear" w:color="auto" w:fill="FFFFFF"/>
        </w:rPr>
      </w:pPr>
    </w:p>
    <w:p w14:paraId="2AB1B84C" w14:textId="68AD764C" w:rsidR="00210689" w:rsidRDefault="00E54A42" w:rsidP="00670885">
      <w:pPr>
        <w:shd w:val="clear" w:color="auto" w:fill="FFFFFF"/>
        <w:spacing w:line="240" w:lineRule="auto"/>
        <w:textAlignment w:val="baseline"/>
        <w:rPr>
          <w:szCs w:val="24"/>
        </w:rPr>
      </w:pPr>
      <w:r>
        <w:rPr>
          <w:szCs w:val="24"/>
        </w:rPr>
        <w:t xml:space="preserve">По данным с диаграммы можно заключить, </w:t>
      </w:r>
      <w:r w:rsidR="00670885">
        <w:rPr>
          <w:szCs w:val="24"/>
        </w:rPr>
        <w:t xml:space="preserve">что </w:t>
      </w:r>
      <w:r>
        <w:rPr>
          <w:szCs w:val="24"/>
        </w:rPr>
        <w:t xml:space="preserve">СП ОАО «Спартак» </w:t>
      </w:r>
      <w:r w:rsidR="00670885">
        <w:rPr>
          <w:szCs w:val="24"/>
        </w:rPr>
        <w:t>занимает на рынке позицию</w:t>
      </w:r>
      <w:r>
        <w:rPr>
          <w:szCs w:val="24"/>
        </w:rPr>
        <w:t xml:space="preserve"> «</w:t>
      </w:r>
      <w:r w:rsidR="00670885">
        <w:rPr>
          <w:szCs w:val="24"/>
        </w:rPr>
        <w:t>Т</w:t>
      </w:r>
      <w:r>
        <w:rPr>
          <w:szCs w:val="24"/>
        </w:rPr>
        <w:t>рудный ребенок»,</w:t>
      </w:r>
      <w:r w:rsidR="00670885">
        <w:rPr>
          <w:szCs w:val="24"/>
        </w:rPr>
        <w:t xml:space="preserve"> что означает, что</w:t>
      </w:r>
      <w:r w:rsidR="00A331D0">
        <w:rPr>
          <w:szCs w:val="24"/>
        </w:rPr>
        <w:t xml:space="preserve"> у компании быстрый темп прироста продаж</w:t>
      </w:r>
      <w:r w:rsidR="00670885" w:rsidRPr="00670885">
        <w:rPr>
          <w:szCs w:val="24"/>
        </w:rPr>
        <w:t>, но занима</w:t>
      </w:r>
      <w:r w:rsidR="00A331D0">
        <w:rPr>
          <w:szCs w:val="24"/>
        </w:rPr>
        <w:t>е</w:t>
      </w:r>
      <w:r w:rsidR="00670885" w:rsidRPr="00670885">
        <w:rPr>
          <w:szCs w:val="24"/>
        </w:rPr>
        <w:t>т</w:t>
      </w:r>
      <w:r w:rsidR="00A331D0">
        <w:rPr>
          <w:szCs w:val="24"/>
        </w:rPr>
        <w:t xml:space="preserve"> она</w:t>
      </w:r>
      <w:r w:rsidR="00670885" w:rsidRPr="00670885">
        <w:rPr>
          <w:szCs w:val="24"/>
        </w:rPr>
        <w:t xml:space="preserve"> относительно небольшую долю рынка</w:t>
      </w:r>
      <w:r w:rsidR="00670885">
        <w:rPr>
          <w:szCs w:val="24"/>
        </w:rPr>
        <w:t xml:space="preserve">. </w:t>
      </w:r>
      <w:r w:rsidR="0027013B">
        <w:rPr>
          <w:szCs w:val="24"/>
        </w:rPr>
        <w:t>Н</w:t>
      </w:r>
      <w:r w:rsidR="00670885">
        <w:rPr>
          <w:szCs w:val="24"/>
        </w:rPr>
        <w:t xml:space="preserve">еобходимо </w:t>
      </w:r>
      <w:r w:rsidR="00670885" w:rsidRPr="00670885">
        <w:rPr>
          <w:szCs w:val="24"/>
        </w:rPr>
        <w:t>инвестировать в</w:t>
      </w:r>
      <w:r w:rsidR="0027013B">
        <w:rPr>
          <w:szCs w:val="24"/>
        </w:rPr>
        <w:t xml:space="preserve"> </w:t>
      </w:r>
      <w:r w:rsidR="00670885" w:rsidRPr="00670885">
        <w:rPr>
          <w:szCs w:val="24"/>
        </w:rPr>
        <w:t>развитие</w:t>
      </w:r>
      <w:r w:rsidR="00670885">
        <w:rPr>
          <w:szCs w:val="24"/>
        </w:rPr>
        <w:t xml:space="preserve"> </w:t>
      </w:r>
      <w:r w:rsidR="0027013B">
        <w:rPr>
          <w:szCs w:val="24"/>
        </w:rPr>
        <w:t xml:space="preserve">компании </w:t>
      </w:r>
      <w:r w:rsidR="00670885" w:rsidRPr="00670885">
        <w:rPr>
          <w:szCs w:val="24"/>
        </w:rPr>
        <w:t xml:space="preserve">с целью увеличения </w:t>
      </w:r>
      <w:r w:rsidR="00670885">
        <w:rPr>
          <w:szCs w:val="24"/>
        </w:rPr>
        <w:t xml:space="preserve">ее </w:t>
      </w:r>
      <w:r w:rsidR="00670885" w:rsidRPr="00670885">
        <w:rPr>
          <w:szCs w:val="24"/>
        </w:rPr>
        <w:t xml:space="preserve">доли рынка и перехода в </w:t>
      </w:r>
      <w:r w:rsidR="00670885">
        <w:rPr>
          <w:szCs w:val="24"/>
        </w:rPr>
        <w:t>позицию</w:t>
      </w:r>
      <w:r w:rsidR="00670885" w:rsidRPr="00670885">
        <w:rPr>
          <w:szCs w:val="24"/>
        </w:rPr>
        <w:t xml:space="preserve"> «</w:t>
      </w:r>
      <w:r w:rsidR="0027013B">
        <w:rPr>
          <w:szCs w:val="24"/>
        </w:rPr>
        <w:t>З</w:t>
      </w:r>
      <w:r w:rsidR="00670885">
        <w:rPr>
          <w:szCs w:val="24"/>
        </w:rPr>
        <w:t>везда</w:t>
      </w:r>
      <w:r w:rsidR="00670885" w:rsidRPr="00670885">
        <w:rPr>
          <w:szCs w:val="24"/>
        </w:rPr>
        <w:t>»</w:t>
      </w:r>
      <w:r w:rsidR="00670885">
        <w:rPr>
          <w:szCs w:val="24"/>
        </w:rPr>
        <w:t>.</w:t>
      </w:r>
    </w:p>
    <w:p w14:paraId="61A03047" w14:textId="7DC86897" w:rsidR="0069751E" w:rsidRDefault="0069751E" w:rsidP="00670885">
      <w:pPr>
        <w:shd w:val="clear" w:color="auto" w:fill="FFFFFF"/>
        <w:spacing w:line="240" w:lineRule="auto"/>
        <w:textAlignment w:val="baseline"/>
        <w:rPr>
          <w:rFonts w:eastAsia="Calibri" w:cs="Times New Roman"/>
          <w:szCs w:val="28"/>
        </w:rPr>
      </w:pPr>
      <w:r w:rsidRPr="002C55CC">
        <w:rPr>
          <w:rFonts w:eastAsia="Calibri" w:cs="Times New Roman"/>
          <w:szCs w:val="28"/>
        </w:rPr>
        <w:lastRenderedPageBreak/>
        <w:t>Сведения об ассортиме</w:t>
      </w:r>
      <w:r>
        <w:rPr>
          <w:rFonts w:eastAsia="Calibri" w:cs="Times New Roman"/>
          <w:szCs w:val="28"/>
        </w:rPr>
        <w:t xml:space="preserve">нте, выпускаемом предприятием СП ОАО «Спартак», приведены в Приложении </w:t>
      </w:r>
      <w:r w:rsidR="00F64E6E">
        <w:rPr>
          <w:rFonts w:eastAsia="Calibri" w:cs="Times New Roman"/>
          <w:szCs w:val="28"/>
        </w:rPr>
        <w:t>Д</w:t>
      </w:r>
      <w:r>
        <w:rPr>
          <w:rFonts w:eastAsia="Calibri" w:cs="Times New Roman"/>
          <w:szCs w:val="28"/>
        </w:rPr>
        <w:t>.</w:t>
      </w:r>
    </w:p>
    <w:p w14:paraId="5EC6BA7E" w14:textId="117265E7" w:rsidR="00BD558B" w:rsidRDefault="00AF1EE7" w:rsidP="00AF1EE7">
      <w:pPr>
        <w:spacing w:line="240" w:lineRule="auto"/>
        <w:rPr>
          <w:rFonts w:eastAsia="Calibri" w:cs="Times New Roman"/>
          <w:szCs w:val="28"/>
        </w:rPr>
      </w:pPr>
      <w:r w:rsidRPr="00AF1EE7">
        <w:rPr>
          <w:rFonts w:eastAsia="Calibri" w:cs="Times New Roman"/>
          <w:szCs w:val="28"/>
        </w:rPr>
        <w:t>На основе таблицы</w:t>
      </w:r>
      <w:r w:rsidR="00DF34A3">
        <w:rPr>
          <w:rFonts w:eastAsia="Calibri" w:cs="Times New Roman"/>
          <w:szCs w:val="28"/>
        </w:rPr>
        <w:t xml:space="preserve"> из Приложения </w:t>
      </w:r>
      <w:r w:rsidR="00F64E6E">
        <w:rPr>
          <w:rFonts w:eastAsia="Calibri" w:cs="Times New Roman"/>
          <w:szCs w:val="28"/>
        </w:rPr>
        <w:t>Д</w:t>
      </w:r>
      <w:r w:rsidRPr="00AF1EE7">
        <w:rPr>
          <w:rFonts w:eastAsia="Calibri" w:cs="Times New Roman"/>
          <w:szCs w:val="28"/>
        </w:rPr>
        <w:t>, в котор</w:t>
      </w:r>
      <w:r w:rsidR="00DF34A3">
        <w:rPr>
          <w:rFonts w:eastAsia="Calibri" w:cs="Times New Roman"/>
          <w:szCs w:val="28"/>
        </w:rPr>
        <w:t>ой</w:t>
      </w:r>
      <w:r w:rsidRPr="00AF1EE7">
        <w:rPr>
          <w:rFonts w:eastAsia="Calibri" w:cs="Times New Roman"/>
          <w:szCs w:val="28"/>
        </w:rPr>
        <w:t xml:space="preserve"> представлена характеристика</w:t>
      </w:r>
      <w:r w:rsidR="00DF34A3">
        <w:rPr>
          <w:rFonts w:eastAsia="Calibri" w:cs="Times New Roman"/>
          <w:szCs w:val="28"/>
        </w:rPr>
        <w:t xml:space="preserve"> </w:t>
      </w:r>
      <w:r w:rsidRPr="00AF1EE7">
        <w:rPr>
          <w:rFonts w:eastAsia="Calibri" w:cs="Times New Roman"/>
          <w:szCs w:val="28"/>
        </w:rPr>
        <w:t xml:space="preserve">ассортимента продукции </w:t>
      </w:r>
      <w:r w:rsidR="00DF34A3">
        <w:rPr>
          <w:rFonts w:eastAsia="Calibri" w:cs="Times New Roman"/>
          <w:szCs w:val="28"/>
        </w:rPr>
        <w:t>СП ОАО «Спартак»</w:t>
      </w:r>
      <w:r w:rsidRPr="00AF1EE7">
        <w:rPr>
          <w:rFonts w:eastAsia="Calibri" w:cs="Times New Roman"/>
          <w:szCs w:val="28"/>
        </w:rPr>
        <w:t xml:space="preserve">, </w:t>
      </w:r>
      <w:r w:rsidR="00DF34A3">
        <w:rPr>
          <w:rFonts w:eastAsia="Calibri" w:cs="Times New Roman"/>
          <w:szCs w:val="28"/>
        </w:rPr>
        <w:t xml:space="preserve">были вычислены </w:t>
      </w:r>
      <w:r w:rsidRPr="00AF1EE7">
        <w:rPr>
          <w:rFonts w:eastAsia="Calibri" w:cs="Times New Roman"/>
          <w:szCs w:val="28"/>
        </w:rPr>
        <w:t>ширин</w:t>
      </w:r>
      <w:r w:rsidR="00DF34A3">
        <w:rPr>
          <w:rFonts w:eastAsia="Calibri" w:cs="Times New Roman"/>
          <w:szCs w:val="28"/>
        </w:rPr>
        <w:t>а</w:t>
      </w:r>
      <w:r w:rsidR="004D3808">
        <w:rPr>
          <w:rFonts w:eastAsia="Calibri" w:cs="Times New Roman"/>
          <w:szCs w:val="28"/>
        </w:rPr>
        <w:t xml:space="preserve"> и</w:t>
      </w:r>
      <w:r w:rsidRPr="00AF1EE7">
        <w:rPr>
          <w:rFonts w:eastAsia="Calibri" w:cs="Times New Roman"/>
          <w:szCs w:val="28"/>
        </w:rPr>
        <w:t xml:space="preserve"> средн</w:t>
      </w:r>
      <w:r w:rsidR="00DF34A3">
        <w:rPr>
          <w:rFonts w:eastAsia="Calibri" w:cs="Times New Roman"/>
          <w:szCs w:val="28"/>
        </w:rPr>
        <w:t>яя</w:t>
      </w:r>
      <w:r w:rsidRPr="00AF1EE7">
        <w:rPr>
          <w:rFonts w:eastAsia="Calibri" w:cs="Times New Roman"/>
          <w:szCs w:val="28"/>
        </w:rPr>
        <w:t xml:space="preserve"> глубин</w:t>
      </w:r>
      <w:r w:rsidR="00DF34A3">
        <w:rPr>
          <w:rFonts w:eastAsia="Calibri" w:cs="Times New Roman"/>
          <w:szCs w:val="28"/>
        </w:rPr>
        <w:t>а</w:t>
      </w:r>
      <w:r w:rsidRPr="00AF1EE7">
        <w:rPr>
          <w:rFonts w:eastAsia="Calibri" w:cs="Times New Roman"/>
          <w:szCs w:val="28"/>
        </w:rPr>
        <w:t xml:space="preserve"> ассортимента.</w:t>
      </w:r>
    </w:p>
    <w:p w14:paraId="7DEDABA8" w14:textId="02AA84C2" w:rsidR="00DF34A3" w:rsidRDefault="00DF34A3" w:rsidP="00DF34A3">
      <w:pPr>
        <w:spacing w:line="240" w:lineRule="auto"/>
        <w:rPr>
          <w:rFonts w:eastAsia="Calibri" w:cs="Times New Roman"/>
          <w:szCs w:val="28"/>
        </w:rPr>
      </w:pPr>
      <w:r w:rsidRPr="00DF34A3">
        <w:rPr>
          <w:rFonts w:eastAsia="Calibri" w:cs="Times New Roman"/>
          <w:szCs w:val="28"/>
        </w:rPr>
        <w:t xml:space="preserve">Средняя глубина </w:t>
      </w:r>
      <w:r>
        <w:rPr>
          <w:rFonts w:eastAsia="Calibri" w:cs="Times New Roman"/>
          <w:szCs w:val="28"/>
        </w:rPr>
        <w:t xml:space="preserve">была </w:t>
      </w:r>
      <w:r w:rsidRPr="00DF34A3">
        <w:rPr>
          <w:rFonts w:eastAsia="Calibri" w:cs="Times New Roman"/>
          <w:szCs w:val="28"/>
        </w:rPr>
        <w:t>оценена по формуле</w:t>
      </w:r>
      <w:r>
        <w:rPr>
          <w:rFonts w:eastAsia="Calibri" w:cs="Times New Roman"/>
          <w:szCs w:val="28"/>
        </w:rPr>
        <w:t>:</w:t>
      </w:r>
    </w:p>
    <w:p w14:paraId="65428A7D" w14:textId="77777777" w:rsidR="00DF34A3" w:rsidRDefault="00DF34A3" w:rsidP="00DF34A3">
      <w:pPr>
        <w:spacing w:line="240" w:lineRule="auto"/>
        <w:rPr>
          <w:rFonts w:eastAsia="Calibri" w:cs="Times New Roman"/>
          <w:szCs w:val="28"/>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DF34A3" w:rsidRPr="00DF34A3" w14:paraId="57CAD3F1" w14:textId="77777777" w:rsidTr="00A523CA">
        <w:trPr>
          <w:trHeight w:val="794"/>
        </w:trPr>
        <w:tc>
          <w:tcPr>
            <w:tcW w:w="8359" w:type="dxa"/>
          </w:tcPr>
          <w:p w14:paraId="13879C8E" w14:textId="77777777" w:rsidR="00DF34A3" w:rsidRPr="00DF34A3" w:rsidRDefault="00996A8D" w:rsidP="00A523CA">
            <w:pPr>
              <w:spacing w:line="240" w:lineRule="auto"/>
              <w:ind w:firstLine="0"/>
              <w:jc w:val="center"/>
              <w:rPr>
                <w:rFonts w:ascii="Times New Roman" w:eastAsia="Times New Roman" w:hAnsi="Times New Roman" w:cs="Times New Roman"/>
                <w:sz w:val="28"/>
                <w:szCs w:val="36"/>
                <w:lang w:eastAsia="ru-RU"/>
              </w:rPr>
            </w:pPr>
            <m:oMathPara>
              <m:oMath>
                <m:sSub>
                  <m:sSubPr>
                    <m:ctrlPr>
                      <w:rPr>
                        <w:rFonts w:ascii="Cambria Math" w:eastAsia="Calibri" w:hAnsi="Cambria Math" w:cs="Times New Roman"/>
                        <w:sz w:val="28"/>
                        <w:szCs w:val="36"/>
                      </w:rPr>
                    </m:ctrlPr>
                  </m:sSubPr>
                  <m:e>
                    <m:r>
                      <m:rPr>
                        <m:sty m:val="p"/>
                      </m:rPr>
                      <w:rPr>
                        <w:rFonts w:ascii="Cambria Math" w:eastAsia="Calibri" w:hAnsi="Cambria Math" w:cs="Times New Roman"/>
                        <w:sz w:val="28"/>
                        <w:szCs w:val="36"/>
                      </w:rPr>
                      <m:t>ГлАс</m:t>
                    </m:r>
                  </m:e>
                  <m:sub>
                    <m:r>
                      <m:rPr>
                        <m:sty m:val="p"/>
                      </m:rPr>
                      <w:rPr>
                        <w:rFonts w:ascii="Cambria Math" w:eastAsia="Calibri" w:hAnsi="Cambria Math" w:cs="Times New Roman"/>
                        <w:sz w:val="28"/>
                        <w:szCs w:val="36"/>
                      </w:rPr>
                      <m:t>ср</m:t>
                    </m:r>
                  </m:sub>
                </m:sSub>
                <m:r>
                  <m:rPr>
                    <m:sty m:val="p"/>
                  </m:rPr>
                  <w:rPr>
                    <w:rFonts w:ascii="Cambria Math" w:eastAsia="Calibri" w:hAnsi="Cambria Math" w:cs="Times New Roman"/>
                    <w:sz w:val="28"/>
                    <w:szCs w:val="36"/>
                  </w:rPr>
                  <m:t xml:space="preserve">= </m:t>
                </m:r>
                <m:nary>
                  <m:naryPr>
                    <m:chr m:val="∑"/>
                    <m:limLoc m:val="undOvr"/>
                    <m:ctrlPr>
                      <w:rPr>
                        <w:rFonts w:ascii="Cambria Math" w:eastAsia="Calibri" w:hAnsi="Cambria Math" w:cs="Times New Roman"/>
                        <w:sz w:val="28"/>
                        <w:szCs w:val="36"/>
                      </w:rPr>
                    </m:ctrlPr>
                  </m:naryPr>
                  <m:sub>
                    <m:r>
                      <w:rPr>
                        <w:rFonts w:ascii="Cambria Math" w:eastAsia="Calibri" w:hAnsi="Cambria Math" w:cs="Times New Roman"/>
                        <w:sz w:val="28"/>
                        <w:szCs w:val="36"/>
                      </w:rPr>
                      <m:t>i</m:t>
                    </m:r>
                    <m:r>
                      <m:rPr>
                        <m:sty m:val="p"/>
                      </m:rPr>
                      <w:rPr>
                        <w:rFonts w:ascii="Cambria Math" w:eastAsia="Calibri" w:hAnsi="Cambria Math" w:cs="Times New Roman"/>
                        <w:sz w:val="28"/>
                        <w:szCs w:val="36"/>
                      </w:rPr>
                      <m:t>=1</m:t>
                    </m:r>
                  </m:sub>
                  <m:sup>
                    <m:r>
                      <w:rPr>
                        <w:rFonts w:ascii="Cambria Math" w:eastAsia="Calibri" w:hAnsi="Cambria Math" w:cs="Times New Roman"/>
                        <w:sz w:val="28"/>
                        <w:szCs w:val="36"/>
                        <w:lang w:val="en-US"/>
                      </w:rPr>
                      <m:t>n</m:t>
                    </m:r>
                  </m:sup>
                  <m:e>
                    <m:f>
                      <m:fPr>
                        <m:ctrlPr>
                          <w:rPr>
                            <w:rFonts w:ascii="Cambria Math" w:eastAsia="Calibri" w:hAnsi="Cambria Math" w:cs="Times New Roman"/>
                            <w:sz w:val="28"/>
                            <w:szCs w:val="36"/>
                          </w:rPr>
                        </m:ctrlPr>
                      </m:fPr>
                      <m:num>
                        <m:sSub>
                          <m:sSubPr>
                            <m:ctrlPr>
                              <w:rPr>
                                <w:rFonts w:ascii="Cambria Math" w:eastAsia="Calibri" w:hAnsi="Cambria Math" w:cs="Times New Roman"/>
                                <w:sz w:val="28"/>
                                <w:szCs w:val="36"/>
                              </w:rPr>
                            </m:ctrlPr>
                          </m:sSubPr>
                          <m:e>
                            <m:r>
                              <m:rPr>
                                <m:sty m:val="p"/>
                              </m:rPr>
                              <w:rPr>
                                <w:rFonts w:ascii="Cambria Math" w:eastAsia="Calibri" w:hAnsi="Cambria Math" w:cs="Times New Roman"/>
                                <w:sz w:val="28"/>
                                <w:szCs w:val="36"/>
                              </w:rPr>
                              <m:t>Гл</m:t>
                            </m:r>
                          </m:e>
                          <m:sub>
                            <m:r>
                              <w:rPr>
                                <w:rFonts w:ascii="Cambria Math" w:eastAsia="Calibri" w:hAnsi="Cambria Math" w:cs="Times New Roman"/>
                                <w:sz w:val="28"/>
                                <w:szCs w:val="36"/>
                              </w:rPr>
                              <m:t>i</m:t>
                            </m:r>
                          </m:sub>
                        </m:sSub>
                      </m:num>
                      <m:den>
                        <m:r>
                          <w:rPr>
                            <w:rFonts w:ascii="Cambria Math" w:eastAsia="Calibri" w:hAnsi="Cambria Math" w:cs="Times New Roman"/>
                            <w:sz w:val="28"/>
                            <w:szCs w:val="36"/>
                          </w:rPr>
                          <m:t>n</m:t>
                        </m:r>
                      </m:den>
                    </m:f>
                  </m:e>
                </m:nary>
                <m:r>
                  <w:rPr>
                    <w:rFonts w:ascii="Cambria Math" w:eastAsia="Calibri" w:hAnsi="Cambria Math" w:cs="Times New Roman"/>
                    <w:sz w:val="28"/>
                    <w:szCs w:val="36"/>
                  </w:rPr>
                  <m:t>,</m:t>
                </m:r>
              </m:oMath>
            </m:oMathPara>
          </w:p>
        </w:tc>
        <w:tc>
          <w:tcPr>
            <w:tcW w:w="986" w:type="dxa"/>
            <w:vAlign w:val="center"/>
          </w:tcPr>
          <w:p w14:paraId="548D9CF2" w14:textId="77777777" w:rsidR="00DF34A3" w:rsidRPr="00DF34A3" w:rsidRDefault="00DF34A3" w:rsidP="00A523CA">
            <w:pPr>
              <w:spacing w:line="240" w:lineRule="auto"/>
              <w:ind w:firstLine="0"/>
              <w:jc w:val="center"/>
              <w:rPr>
                <w:rFonts w:ascii="Times New Roman" w:eastAsia="Times New Roman" w:hAnsi="Times New Roman" w:cs="Times New Roman"/>
                <w:sz w:val="28"/>
                <w:szCs w:val="36"/>
                <w:lang w:eastAsia="ru-RU"/>
              </w:rPr>
            </w:pPr>
            <w:r w:rsidRPr="00DF34A3">
              <w:rPr>
                <w:rFonts w:ascii="Times New Roman" w:eastAsia="Times New Roman" w:hAnsi="Times New Roman" w:cs="Times New Roman"/>
                <w:sz w:val="28"/>
                <w:szCs w:val="36"/>
                <w:lang w:eastAsia="ru-RU"/>
              </w:rPr>
              <w:t>(2.21)</w:t>
            </w:r>
          </w:p>
        </w:tc>
      </w:tr>
    </w:tbl>
    <w:p w14:paraId="179D4F88" w14:textId="77777777" w:rsidR="00DF34A3" w:rsidRDefault="00DF34A3"/>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670"/>
      </w:tblGrid>
      <w:tr w:rsidR="00DF34A3" w:rsidRPr="00DF34A3" w14:paraId="1A221673" w14:textId="77777777" w:rsidTr="00DF34A3">
        <w:trPr>
          <w:trHeight w:val="397"/>
        </w:trPr>
        <w:tc>
          <w:tcPr>
            <w:tcW w:w="598" w:type="dxa"/>
          </w:tcPr>
          <w:p w14:paraId="1B31B133" w14:textId="77777777" w:rsidR="00DF34A3" w:rsidRPr="00DF34A3" w:rsidRDefault="00DF34A3" w:rsidP="00A523CA">
            <w:pPr>
              <w:spacing w:line="240" w:lineRule="auto"/>
              <w:ind w:firstLine="0"/>
              <w:rPr>
                <w:rFonts w:ascii="Times New Roman" w:eastAsia="Times New Roman" w:hAnsi="Times New Roman" w:cs="Times New Roman"/>
                <w:sz w:val="28"/>
                <w:szCs w:val="36"/>
                <w:lang w:eastAsia="ru-RU"/>
              </w:rPr>
            </w:pPr>
            <w:r w:rsidRPr="00DF34A3">
              <w:rPr>
                <w:rFonts w:ascii="Times New Roman" w:eastAsia="Times New Roman" w:hAnsi="Times New Roman" w:cs="Times New Roman"/>
                <w:sz w:val="28"/>
                <w:szCs w:val="36"/>
                <w:lang w:eastAsia="ru-RU"/>
              </w:rPr>
              <w:t>где</w:t>
            </w:r>
          </w:p>
        </w:tc>
        <w:tc>
          <w:tcPr>
            <w:tcW w:w="8670" w:type="dxa"/>
          </w:tcPr>
          <w:p w14:paraId="5C67B38A" w14:textId="10B39339" w:rsidR="00DF34A3" w:rsidRPr="00DF34A3" w:rsidRDefault="00DF34A3" w:rsidP="00DF34A3">
            <w:pPr>
              <w:spacing w:line="240" w:lineRule="auto"/>
              <w:ind w:firstLine="0"/>
              <w:rPr>
                <w:rFonts w:ascii="Times New Roman" w:eastAsia="Times New Roman" w:hAnsi="Times New Roman" w:cs="Times New Roman"/>
                <w:sz w:val="28"/>
                <w:szCs w:val="36"/>
              </w:rPr>
            </w:pPr>
            <w:proofErr w:type="spellStart"/>
            <w:r w:rsidRPr="00DF34A3">
              <w:rPr>
                <w:rFonts w:ascii="Times New Roman" w:eastAsia="Times New Roman" w:hAnsi="Times New Roman" w:cs="Times New Roman"/>
                <w:sz w:val="28"/>
                <w:szCs w:val="36"/>
              </w:rPr>
              <w:t>Гл</w:t>
            </w:r>
            <w:proofErr w:type="spellEnd"/>
            <w:r>
              <w:rPr>
                <w:rFonts w:ascii="Times New Roman" w:eastAsia="Times New Roman" w:hAnsi="Times New Roman" w:cs="Times New Roman"/>
                <w:sz w:val="28"/>
                <w:szCs w:val="36"/>
              </w:rPr>
              <w:t xml:space="preserve"> </w:t>
            </w:r>
            <w:r w:rsidRPr="00DF34A3">
              <w:rPr>
                <w:rFonts w:ascii="Times New Roman" w:eastAsia="Times New Roman" w:hAnsi="Times New Roman" w:cs="Times New Roman"/>
                <w:sz w:val="28"/>
                <w:szCs w:val="36"/>
              </w:rPr>
              <w:t xml:space="preserve">– глубина </w:t>
            </w:r>
            <w:r w:rsidRPr="00DF34A3">
              <w:rPr>
                <w:rFonts w:ascii="Times New Roman" w:eastAsia="Times New Roman" w:hAnsi="Times New Roman" w:cs="Times New Roman"/>
                <w:i/>
                <w:iCs/>
                <w:sz w:val="28"/>
                <w:szCs w:val="36"/>
              </w:rPr>
              <w:t>i</w:t>
            </w:r>
            <w:r w:rsidRPr="00DF34A3">
              <w:rPr>
                <w:rFonts w:ascii="Times New Roman" w:eastAsia="Times New Roman" w:hAnsi="Times New Roman" w:cs="Times New Roman"/>
                <w:sz w:val="28"/>
                <w:szCs w:val="36"/>
              </w:rPr>
              <w:t>-й продуктовой линии;</w:t>
            </w:r>
          </w:p>
          <w:p w14:paraId="115F8FF3" w14:textId="77777777" w:rsidR="00DF34A3" w:rsidRPr="00DF34A3" w:rsidRDefault="00DF34A3" w:rsidP="00DF34A3">
            <w:pPr>
              <w:spacing w:line="240" w:lineRule="auto"/>
              <w:ind w:firstLine="0"/>
              <w:rPr>
                <w:rFonts w:ascii="Times New Roman" w:eastAsia="Times New Roman" w:hAnsi="Times New Roman" w:cs="Times New Roman"/>
                <w:sz w:val="28"/>
                <w:szCs w:val="36"/>
              </w:rPr>
            </w:pPr>
            <w:r w:rsidRPr="00DF34A3">
              <w:rPr>
                <w:rFonts w:ascii="Times New Roman" w:eastAsia="Times New Roman" w:hAnsi="Times New Roman" w:cs="Times New Roman"/>
                <w:i/>
                <w:iCs/>
                <w:sz w:val="28"/>
                <w:szCs w:val="36"/>
              </w:rPr>
              <w:t>n</w:t>
            </w:r>
            <w:r w:rsidRPr="00DF34A3">
              <w:rPr>
                <w:rFonts w:ascii="Times New Roman" w:eastAsia="Times New Roman" w:hAnsi="Times New Roman" w:cs="Times New Roman"/>
                <w:sz w:val="28"/>
                <w:szCs w:val="36"/>
              </w:rPr>
              <w:t xml:space="preserve"> – ширина продукции компании.</w:t>
            </w:r>
          </w:p>
        </w:tc>
      </w:tr>
    </w:tbl>
    <w:p w14:paraId="10E71C4E" w14:textId="67C725B8" w:rsidR="00DF34A3" w:rsidRDefault="00DF34A3" w:rsidP="00DF34A3">
      <w:pPr>
        <w:spacing w:line="240" w:lineRule="auto"/>
        <w:rPr>
          <w:rFonts w:eastAsia="Calibri" w:cs="Times New Roman"/>
          <w:szCs w:val="28"/>
        </w:rPr>
      </w:pPr>
    </w:p>
    <w:p w14:paraId="5DFEEA6B" w14:textId="3D4B3C16" w:rsidR="00DF34A3" w:rsidRPr="00DF34A3" w:rsidRDefault="00DF34A3" w:rsidP="00DF34A3">
      <w:pPr>
        <w:spacing w:line="240" w:lineRule="auto"/>
        <w:jc w:val="center"/>
        <w:rPr>
          <w:rFonts w:eastAsia="Times New Roman" w:cs="Times New Roman"/>
          <w:szCs w:val="28"/>
        </w:rPr>
      </w:pPr>
      <m:oMathPara>
        <m:oMath>
          <m:r>
            <w:rPr>
              <w:rFonts w:ascii="Cambria Math" w:eastAsia="Times New Roman" w:hAnsi="Cambria Math" w:cs="Times New Roman"/>
              <w:szCs w:val="28"/>
            </w:rPr>
            <m:t>Гл</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Ас</m:t>
              </m:r>
            </m:e>
            <m:sub>
              <m:r>
                <w:rPr>
                  <w:rFonts w:ascii="Cambria Math" w:eastAsia="Times New Roman" w:hAnsi="Cambria Math" w:cs="Times New Roman"/>
                  <w:szCs w:val="28"/>
                </w:rPr>
                <m:t>ср</m:t>
              </m:r>
            </m:sub>
          </m:sSub>
          <m:r>
            <m:rPr>
              <m:sty m:val="p"/>
            </m:rPr>
            <w:rPr>
              <w:rFonts w:ascii="Cambria Math" w:eastAsia="Calibri" w:hAnsi="Cambria Math" w:cs="Times New Roman"/>
              <w:szCs w:val="28"/>
            </w:rPr>
            <m:t xml:space="preserve"> = </m:t>
          </m:r>
          <m:f>
            <m:fPr>
              <m:ctrlPr>
                <w:rPr>
                  <w:rFonts w:ascii="Cambria Math" w:eastAsia="Calibri" w:hAnsi="Cambria Math" w:cs="Times New Roman"/>
                  <w:szCs w:val="28"/>
                </w:rPr>
              </m:ctrlPr>
            </m:fPr>
            <m:num>
              <m:r>
                <w:rPr>
                  <w:rFonts w:ascii="Cambria Math" w:eastAsia="Calibri" w:hAnsi="Cambria Math" w:cs="Times New Roman"/>
                  <w:szCs w:val="28"/>
                </w:rPr>
                <m:t>300</m:t>
              </m:r>
            </m:num>
            <m:den>
              <m:r>
                <w:rPr>
                  <w:rFonts w:ascii="Cambria Math" w:eastAsia="Calibri" w:hAnsi="Cambria Math" w:cs="Times New Roman"/>
                  <w:szCs w:val="28"/>
                </w:rPr>
                <m:t>32</m:t>
              </m:r>
            </m:den>
          </m:f>
          <m:r>
            <w:rPr>
              <w:rFonts w:ascii="Cambria Math" w:eastAsia="Calibri" w:hAnsi="Cambria Math" w:cs="Times New Roman"/>
              <w:szCs w:val="28"/>
            </w:rPr>
            <m:t>= 9,375</m:t>
          </m:r>
        </m:oMath>
      </m:oMathPara>
    </w:p>
    <w:p w14:paraId="462F0A6D" w14:textId="32F4635F" w:rsidR="00DF34A3" w:rsidRDefault="00DF34A3" w:rsidP="00DF34A3">
      <w:pPr>
        <w:spacing w:line="240" w:lineRule="auto"/>
        <w:rPr>
          <w:rFonts w:eastAsia="Calibri" w:cs="Times New Roman"/>
          <w:szCs w:val="28"/>
        </w:rPr>
      </w:pPr>
    </w:p>
    <w:p w14:paraId="6494F9A5" w14:textId="1403171D" w:rsidR="00DF34A3" w:rsidRDefault="004D3808" w:rsidP="00DF34A3">
      <w:pPr>
        <w:spacing w:line="240" w:lineRule="auto"/>
      </w:pPr>
      <w:r>
        <w:t xml:space="preserve">Ширина ассортимента в 32 наименования свидетельствует о том, что фабрика предлагает разнообразные продукты, что позволяет ей охватывать различные сегменты рынка и привлекать широкий круг потребителей. Средняя глубина ассортимента, равная 9,375, указывает на то, что в среднем на каждый вид продукции приходится около 9 различных вариантов, что позволяет потребителям выбирать </w:t>
      </w:r>
      <w:r w:rsidR="00A8714E">
        <w:t xml:space="preserve">товары </w:t>
      </w:r>
      <w:r>
        <w:t>по своим предпочтениям.</w:t>
      </w:r>
    </w:p>
    <w:p w14:paraId="5CA8FEDC" w14:textId="52CE3B08" w:rsidR="00A8714E" w:rsidRDefault="004A6918" w:rsidP="004A6918">
      <w:pPr>
        <w:spacing w:line="240" w:lineRule="auto"/>
        <w:rPr>
          <w:rFonts w:eastAsia="Calibri" w:cs="Times New Roman"/>
          <w:szCs w:val="28"/>
        </w:rPr>
      </w:pPr>
      <w:r w:rsidRPr="004A6918">
        <w:rPr>
          <w:rFonts w:eastAsia="Calibri" w:cs="Times New Roman"/>
          <w:szCs w:val="28"/>
        </w:rPr>
        <w:t xml:space="preserve">Вид спроса на продукцию компании охарактеризован в таблице </w:t>
      </w:r>
      <w:r>
        <w:rPr>
          <w:rFonts w:eastAsia="Calibri" w:cs="Times New Roman"/>
          <w:szCs w:val="28"/>
        </w:rPr>
        <w:t>2</w:t>
      </w:r>
      <w:r w:rsidRPr="004A6918">
        <w:rPr>
          <w:rFonts w:eastAsia="Calibri" w:cs="Times New Roman"/>
          <w:szCs w:val="28"/>
        </w:rPr>
        <w:t>.6.</w:t>
      </w:r>
    </w:p>
    <w:p w14:paraId="4CBB71C8" w14:textId="4E08D142" w:rsidR="004A6918" w:rsidRDefault="004A6918" w:rsidP="004A6918">
      <w:pPr>
        <w:spacing w:line="240" w:lineRule="auto"/>
        <w:rPr>
          <w:rFonts w:eastAsia="Calibri" w:cs="Times New Roman"/>
          <w:szCs w:val="28"/>
        </w:rPr>
      </w:pPr>
    </w:p>
    <w:p w14:paraId="6541297A" w14:textId="4DC85BCA" w:rsidR="004A6918" w:rsidRPr="002C55CC" w:rsidRDefault="004A6918" w:rsidP="004A6918">
      <w:pPr>
        <w:spacing w:line="240" w:lineRule="auto"/>
        <w:ind w:firstLine="0"/>
        <w:rPr>
          <w:rFonts w:eastAsia="Times New Roman" w:cs="Times New Roman"/>
          <w:szCs w:val="28"/>
        </w:rPr>
      </w:pPr>
      <w:r>
        <w:rPr>
          <w:rFonts w:eastAsia="Times New Roman" w:cs="Times New Roman"/>
          <w:szCs w:val="28"/>
        </w:rPr>
        <w:t>Таблица 2.6 – Классификация видов спроса на продукцию СП ОАО «Спартак»</w:t>
      </w:r>
    </w:p>
    <w:tbl>
      <w:tblPr>
        <w:tblW w:w="9155" w:type="dxa"/>
        <w:tblLook w:val="04A0" w:firstRow="1" w:lastRow="0" w:firstColumn="1" w:lastColumn="0" w:noHBand="0" w:noVBand="1"/>
      </w:tblPr>
      <w:tblGrid>
        <w:gridCol w:w="4390"/>
        <w:gridCol w:w="4765"/>
      </w:tblGrid>
      <w:tr w:rsidR="004A6918" w:rsidRPr="00793B5E" w14:paraId="3E13D250" w14:textId="77777777" w:rsidTr="00A523CA">
        <w:trPr>
          <w:trHeight w:val="20"/>
        </w:trPr>
        <w:tc>
          <w:tcPr>
            <w:tcW w:w="43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BD134" w14:textId="77777777" w:rsidR="004A6918" w:rsidRPr="00E55E9C" w:rsidRDefault="004A6918" w:rsidP="00A523CA">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Признак классификации</w:t>
            </w:r>
          </w:p>
        </w:tc>
        <w:tc>
          <w:tcPr>
            <w:tcW w:w="4765" w:type="dxa"/>
            <w:tcBorders>
              <w:top w:val="single" w:sz="4" w:space="0" w:color="auto"/>
              <w:left w:val="nil"/>
              <w:bottom w:val="single" w:sz="4" w:space="0" w:color="auto"/>
              <w:right w:val="single" w:sz="4" w:space="0" w:color="auto"/>
            </w:tcBorders>
            <w:shd w:val="clear" w:color="auto" w:fill="auto"/>
            <w:vAlign w:val="bottom"/>
            <w:hideMark/>
          </w:tcPr>
          <w:p w14:paraId="7FD589C9" w14:textId="77777777" w:rsidR="004A6918" w:rsidRPr="00E55E9C" w:rsidRDefault="004A6918" w:rsidP="00A523CA">
            <w:pPr>
              <w:spacing w:line="240" w:lineRule="auto"/>
              <w:ind w:firstLine="0"/>
              <w:jc w:val="center"/>
              <w:rPr>
                <w:rFonts w:eastAsia="Times New Roman" w:cs="Times New Roman"/>
                <w:b/>
                <w:bCs/>
                <w:color w:val="000000"/>
                <w:sz w:val="24"/>
                <w:lang w:eastAsia="ru-RU"/>
              </w:rPr>
            </w:pPr>
            <w:r w:rsidRPr="00E55E9C">
              <w:rPr>
                <w:rFonts w:eastAsia="Times New Roman" w:cs="Times New Roman"/>
                <w:b/>
                <w:bCs/>
                <w:color w:val="000000"/>
                <w:sz w:val="24"/>
                <w:lang w:eastAsia="ru-RU"/>
              </w:rPr>
              <w:t>Вид спроса</w:t>
            </w:r>
          </w:p>
        </w:tc>
      </w:tr>
      <w:tr w:rsidR="004A6918" w:rsidRPr="00793B5E" w14:paraId="49995841"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19782F4A"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Число субъектов спроса</w:t>
            </w:r>
          </w:p>
        </w:tc>
        <w:tc>
          <w:tcPr>
            <w:tcW w:w="4765" w:type="dxa"/>
            <w:tcBorders>
              <w:top w:val="nil"/>
              <w:left w:val="nil"/>
              <w:bottom w:val="single" w:sz="4" w:space="0" w:color="auto"/>
              <w:right w:val="single" w:sz="4" w:space="0" w:color="auto"/>
            </w:tcBorders>
            <w:shd w:val="clear" w:color="auto" w:fill="auto"/>
          </w:tcPr>
          <w:p w14:paraId="32BAF6C3" w14:textId="08ACF1C8" w:rsidR="004A6918" w:rsidRPr="00793B5E" w:rsidRDefault="004A6918" w:rsidP="00A523CA">
            <w:pPr>
              <w:spacing w:line="240" w:lineRule="auto"/>
              <w:ind w:firstLine="0"/>
              <w:jc w:val="left"/>
              <w:rPr>
                <w:rFonts w:eastAsia="Times New Roman" w:cs="Times New Roman"/>
                <w:color w:val="000000"/>
                <w:sz w:val="24"/>
                <w:lang w:eastAsia="ru-RU"/>
              </w:rPr>
            </w:pPr>
            <w:proofErr w:type="spellStart"/>
            <w:r>
              <w:rPr>
                <w:rFonts w:eastAsia="Times New Roman" w:cs="Times New Roman"/>
                <w:color w:val="000000"/>
                <w:sz w:val="24"/>
                <w:lang w:eastAsia="ru-RU"/>
              </w:rPr>
              <w:t>Макроспрос</w:t>
            </w:r>
            <w:proofErr w:type="spellEnd"/>
          </w:p>
        </w:tc>
      </w:tr>
      <w:tr w:rsidR="004A6918" w:rsidRPr="00793B5E" w14:paraId="7A703CE5"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1ADB7F0C"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Состояние рынка</w:t>
            </w:r>
          </w:p>
        </w:tc>
        <w:tc>
          <w:tcPr>
            <w:tcW w:w="4765" w:type="dxa"/>
            <w:tcBorders>
              <w:top w:val="nil"/>
              <w:left w:val="nil"/>
              <w:bottom w:val="single" w:sz="4" w:space="0" w:color="auto"/>
              <w:right w:val="single" w:sz="4" w:space="0" w:color="auto"/>
            </w:tcBorders>
            <w:shd w:val="clear" w:color="auto" w:fill="auto"/>
          </w:tcPr>
          <w:p w14:paraId="71A5A322" w14:textId="75D10AFB" w:rsidR="004A6918" w:rsidRPr="00793B5E" w:rsidRDefault="000A3DFE"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Полноценный спрос</w:t>
            </w:r>
          </w:p>
        </w:tc>
      </w:tr>
      <w:tr w:rsidR="004A6918" w:rsidRPr="00793B5E" w14:paraId="59E56A89"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3EDD0C9C"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Форма образования</w:t>
            </w:r>
          </w:p>
        </w:tc>
        <w:tc>
          <w:tcPr>
            <w:tcW w:w="4765" w:type="dxa"/>
            <w:tcBorders>
              <w:top w:val="nil"/>
              <w:left w:val="nil"/>
              <w:bottom w:val="single" w:sz="4" w:space="0" w:color="auto"/>
              <w:right w:val="single" w:sz="4" w:space="0" w:color="auto"/>
            </w:tcBorders>
            <w:shd w:val="clear" w:color="auto" w:fill="auto"/>
          </w:tcPr>
          <w:p w14:paraId="41399A68" w14:textId="6BEF9311" w:rsidR="004A6918" w:rsidRPr="00793B5E" w:rsidRDefault="000A3DFE"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Сложившийся спрос</w:t>
            </w:r>
          </w:p>
        </w:tc>
      </w:tr>
      <w:tr w:rsidR="004A6918" w:rsidRPr="00793B5E" w14:paraId="3E72A3D6"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5134F30B"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Тенденция</w:t>
            </w:r>
          </w:p>
        </w:tc>
        <w:tc>
          <w:tcPr>
            <w:tcW w:w="4765" w:type="dxa"/>
            <w:tcBorders>
              <w:top w:val="nil"/>
              <w:left w:val="nil"/>
              <w:bottom w:val="single" w:sz="4" w:space="0" w:color="auto"/>
              <w:right w:val="single" w:sz="4" w:space="0" w:color="auto"/>
            </w:tcBorders>
            <w:shd w:val="clear" w:color="auto" w:fill="auto"/>
          </w:tcPr>
          <w:p w14:paraId="775CCEB3" w14:textId="34B984E4" w:rsidR="004A6918" w:rsidRPr="00793B5E" w:rsidRDefault="000A3DFE"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Стабилизировавшийся спрос</w:t>
            </w:r>
          </w:p>
        </w:tc>
      </w:tr>
      <w:tr w:rsidR="004A6918" w:rsidRPr="00793B5E" w14:paraId="63117D0B"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4F04177E"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Покупательские намерения</w:t>
            </w:r>
          </w:p>
        </w:tc>
        <w:tc>
          <w:tcPr>
            <w:tcW w:w="4765" w:type="dxa"/>
            <w:tcBorders>
              <w:top w:val="nil"/>
              <w:left w:val="nil"/>
              <w:bottom w:val="single" w:sz="4" w:space="0" w:color="auto"/>
              <w:right w:val="single" w:sz="4" w:space="0" w:color="auto"/>
            </w:tcBorders>
            <w:shd w:val="clear" w:color="auto" w:fill="auto"/>
          </w:tcPr>
          <w:p w14:paraId="6B0612F0" w14:textId="46CF2D21" w:rsidR="004A6918" w:rsidRPr="00793B5E" w:rsidRDefault="000A3DFE"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Спонтанный спрос</w:t>
            </w:r>
          </w:p>
        </w:tc>
      </w:tr>
      <w:tr w:rsidR="004A6918" w:rsidRPr="00793B5E" w14:paraId="770320AE"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30F6F294"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Социально-демографические группы потребителей</w:t>
            </w:r>
          </w:p>
        </w:tc>
        <w:tc>
          <w:tcPr>
            <w:tcW w:w="4765" w:type="dxa"/>
            <w:tcBorders>
              <w:top w:val="nil"/>
              <w:left w:val="nil"/>
              <w:bottom w:val="single" w:sz="4" w:space="0" w:color="auto"/>
              <w:right w:val="single" w:sz="4" w:space="0" w:color="auto"/>
            </w:tcBorders>
            <w:shd w:val="clear" w:color="auto" w:fill="auto"/>
          </w:tcPr>
          <w:p w14:paraId="0CC4DA9B" w14:textId="7805ADE0" w:rsidR="004A6918" w:rsidRPr="00793B5E" w:rsidRDefault="000A3DFE"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С</w:t>
            </w:r>
            <w:r w:rsidRPr="000A3DFE">
              <w:rPr>
                <w:rFonts w:eastAsia="Times New Roman" w:cs="Times New Roman"/>
                <w:color w:val="000000"/>
                <w:sz w:val="24"/>
                <w:lang w:eastAsia="ru-RU"/>
              </w:rPr>
              <w:t>прос со стороны отдельных физических лиц</w:t>
            </w:r>
          </w:p>
        </w:tc>
      </w:tr>
      <w:tr w:rsidR="004A6918" w:rsidRPr="00793B5E" w14:paraId="605664B3" w14:textId="77777777" w:rsidTr="004A6918">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4E09B224"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Место продажи (покупки)</w:t>
            </w:r>
          </w:p>
        </w:tc>
        <w:tc>
          <w:tcPr>
            <w:tcW w:w="4765" w:type="dxa"/>
            <w:tcBorders>
              <w:top w:val="nil"/>
              <w:left w:val="nil"/>
              <w:bottom w:val="single" w:sz="4" w:space="0" w:color="auto"/>
              <w:right w:val="single" w:sz="4" w:space="0" w:color="auto"/>
            </w:tcBorders>
            <w:shd w:val="clear" w:color="auto" w:fill="auto"/>
          </w:tcPr>
          <w:p w14:paraId="6503DD87" w14:textId="321469D8" w:rsidR="004A6918" w:rsidRPr="00793B5E" w:rsidRDefault="0084524B"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Мировой спрос</w:t>
            </w:r>
          </w:p>
        </w:tc>
      </w:tr>
      <w:tr w:rsidR="004A6918" w:rsidRPr="00793B5E" w14:paraId="569C2377" w14:textId="77777777" w:rsidTr="00116FAA">
        <w:trPr>
          <w:trHeight w:val="20"/>
        </w:trPr>
        <w:tc>
          <w:tcPr>
            <w:tcW w:w="4390" w:type="dxa"/>
            <w:tcBorders>
              <w:top w:val="nil"/>
              <w:left w:val="single" w:sz="4" w:space="0" w:color="auto"/>
              <w:bottom w:val="single" w:sz="4" w:space="0" w:color="auto"/>
              <w:right w:val="single" w:sz="4" w:space="0" w:color="auto"/>
            </w:tcBorders>
            <w:shd w:val="clear" w:color="auto" w:fill="auto"/>
            <w:hideMark/>
          </w:tcPr>
          <w:p w14:paraId="6D620D01"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Степень удовлетворенности спроса</w:t>
            </w:r>
          </w:p>
        </w:tc>
        <w:tc>
          <w:tcPr>
            <w:tcW w:w="4765" w:type="dxa"/>
            <w:tcBorders>
              <w:top w:val="nil"/>
              <w:left w:val="nil"/>
              <w:bottom w:val="single" w:sz="4" w:space="0" w:color="auto"/>
              <w:right w:val="single" w:sz="4" w:space="0" w:color="auto"/>
            </w:tcBorders>
            <w:shd w:val="clear" w:color="auto" w:fill="auto"/>
          </w:tcPr>
          <w:p w14:paraId="6599C15E" w14:textId="5296E229" w:rsidR="004A6918" w:rsidRPr="00793B5E" w:rsidRDefault="0084524B"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Удовлетворенный спрос</w:t>
            </w:r>
          </w:p>
        </w:tc>
      </w:tr>
      <w:tr w:rsidR="004A6918" w:rsidRPr="00793B5E" w14:paraId="5F54215F" w14:textId="77777777" w:rsidTr="00116FAA">
        <w:trPr>
          <w:trHeight w:val="20"/>
        </w:trPr>
        <w:tc>
          <w:tcPr>
            <w:tcW w:w="4390" w:type="dxa"/>
            <w:tcBorders>
              <w:top w:val="single" w:sz="4" w:space="0" w:color="auto"/>
              <w:left w:val="single" w:sz="4" w:space="0" w:color="auto"/>
              <w:bottom w:val="single" w:sz="4" w:space="0" w:color="auto"/>
              <w:right w:val="single" w:sz="4" w:space="0" w:color="auto"/>
            </w:tcBorders>
            <w:shd w:val="clear" w:color="auto" w:fill="auto"/>
            <w:hideMark/>
          </w:tcPr>
          <w:p w14:paraId="3F0970C9" w14:textId="77777777" w:rsidR="004A6918" w:rsidRPr="00793B5E" w:rsidRDefault="004A6918" w:rsidP="00A523CA">
            <w:pPr>
              <w:spacing w:line="240" w:lineRule="auto"/>
              <w:ind w:firstLine="0"/>
              <w:jc w:val="left"/>
              <w:rPr>
                <w:rFonts w:eastAsia="Times New Roman" w:cs="Times New Roman"/>
                <w:color w:val="000000"/>
                <w:sz w:val="24"/>
                <w:lang w:eastAsia="ru-RU"/>
              </w:rPr>
            </w:pPr>
            <w:r w:rsidRPr="00793B5E">
              <w:rPr>
                <w:rFonts w:eastAsia="Times New Roman" w:cs="Times New Roman"/>
                <w:color w:val="000000"/>
                <w:sz w:val="24"/>
                <w:lang w:eastAsia="ru-RU"/>
              </w:rPr>
              <w:t>Время формирования и предъявления на рынке</w:t>
            </w:r>
          </w:p>
        </w:tc>
        <w:tc>
          <w:tcPr>
            <w:tcW w:w="4765" w:type="dxa"/>
            <w:tcBorders>
              <w:top w:val="single" w:sz="4" w:space="0" w:color="auto"/>
              <w:left w:val="nil"/>
              <w:bottom w:val="single" w:sz="4" w:space="0" w:color="auto"/>
              <w:right w:val="single" w:sz="4" w:space="0" w:color="auto"/>
            </w:tcBorders>
            <w:shd w:val="clear" w:color="auto" w:fill="auto"/>
          </w:tcPr>
          <w:p w14:paraId="68389FB7" w14:textId="02C937CD" w:rsidR="004A6918" w:rsidRPr="00793B5E" w:rsidRDefault="0084524B" w:rsidP="00A523CA">
            <w:pPr>
              <w:spacing w:line="240" w:lineRule="auto"/>
              <w:ind w:firstLine="0"/>
              <w:jc w:val="left"/>
              <w:rPr>
                <w:rFonts w:eastAsia="Times New Roman" w:cs="Times New Roman"/>
                <w:color w:val="000000"/>
                <w:sz w:val="24"/>
                <w:lang w:eastAsia="ru-RU"/>
              </w:rPr>
            </w:pPr>
            <w:r>
              <w:rPr>
                <w:rFonts w:eastAsia="Times New Roman" w:cs="Times New Roman"/>
                <w:color w:val="000000"/>
                <w:sz w:val="24"/>
                <w:lang w:eastAsia="ru-RU"/>
              </w:rPr>
              <w:t>Настоящий (текущий) спрос</w:t>
            </w:r>
          </w:p>
        </w:tc>
      </w:tr>
      <w:tr w:rsidR="004A6918" w:rsidRPr="00793B5E" w14:paraId="0E2A2F2A" w14:textId="77777777" w:rsidTr="00116FAA">
        <w:trPr>
          <w:trHeight w:val="20"/>
        </w:trPr>
        <w:tc>
          <w:tcPr>
            <w:tcW w:w="91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9116F3" w14:textId="7C6E58A2" w:rsidR="004A6918" w:rsidRPr="00FD7EEF" w:rsidRDefault="004A6918" w:rsidP="00A523CA">
            <w:pPr>
              <w:spacing w:line="240" w:lineRule="auto"/>
              <w:jc w:val="left"/>
              <w:rPr>
                <w:rFonts w:eastAsia="Times New Roman" w:cs="Times New Roman"/>
                <w:color w:val="000000"/>
                <w:sz w:val="24"/>
                <w:lang w:eastAsia="ru-RU"/>
              </w:rPr>
            </w:pPr>
            <w:r w:rsidRPr="00FD7EEF">
              <w:rPr>
                <w:rFonts w:eastAsia="Times New Roman" w:cs="Times New Roman"/>
                <w:color w:val="000000"/>
                <w:sz w:val="24"/>
                <w:lang w:eastAsia="ru-RU"/>
              </w:rPr>
              <w:t>Примечание – Источник: Собственная разработка</w:t>
            </w:r>
          </w:p>
        </w:tc>
      </w:tr>
    </w:tbl>
    <w:p w14:paraId="01FE4A8F" w14:textId="137F0646" w:rsidR="004A6918" w:rsidRDefault="004A6918" w:rsidP="004A6918">
      <w:pPr>
        <w:spacing w:line="240" w:lineRule="auto"/>
        <w:rPr>
          <w:rFonts w:eastAsia="Calibri" w:cs="Times New Roman"/>
          <w:szCs w:val="28"/>
        </w:rPr>
      </w:pPr>
    </w:p>
    <w:p w14:paraId="0B20795C" w14:textId="4D57C1CD" w:rsidR="004A6918" w:rsidRDefault="0084524B" w:rsidP="0084524B">
      <w:pPr>
        <w:spacing w:line="240" w:lineRule="auto"/>
        <w:rPr>
          <w:rFonts w:eastAsia="Calibri" w:cs="Times New Roman"/>
          <w:szCs w:val="28"/>
        </w:rPr>
      </w:pPr>
      <w:r>
        <w:rPr>
          <w:rFonts w:eastAsia="Calibri" w:cs="Times New Roman"/>
          <w:szCs w:val="28"/>
        </w:rPr>
        <w:t>П</w:t>
      </w:r>
      <w:r w:rsidRPr="0084524B">
        <w:rPr>
          <w:rFonts w:eastAsia="Calibri" w:cs="Times New Roman"/>
          <w:szCs w:val="28"/>
        </w:rPr>
        <w:t xml:space="preserve">роцентное изменение величины спроса на продукцию </w:t>
      </w:r>
      <w:r w:rsidR="00516675">
        <w:rPr>
          <w:rFonts w:eastAsia="Calibri" w:cs="Times New Roman"/>
          <w:szCs w:val="28"/>
        </w:rPr>
        <w:t xml:space="preserve">СП ОАО «Спартак» </w:t>
      </w:r>
      <w:r w:rsidRPr="0084524B">
        <w:rPr>
          <w:rFonts w:eastAsia="Calibri" w:cs="Times New Roman"/>
          <w:szCs w:val="28"/>
        </w:rPr>
        <w:t>и е</w:t>
      </w:r>
      <w:r w:rsidR="00516675">
        <w:rPr>
          <w:rFonts w:eastAsia="Calibri" w:cs="Times New Roman"/>
          <w:szCs w:val="28"/>
        </w:rPr>
        <w:t>го</w:t>
      </w:r>
      <w:r w:rsidRPr="0084524B">
        <w:rPr>
          <w:rFonts w:eastAsia="Calibri" w:cs="Times New Roman"/>
          <w:szCs w:val="28"/>
        </w:rPr>
        <w:t xml:space="preserve"> конкурентов на рассматриваемом рынке меньше величины процентного изменения цены</w:t>
      </w:r>
      <w:r w:rsidR="00516675">
        <w:rPr>
          <w:rFonts w:eastAsia="Calibri" w:cs="Times New Roman"/>
          <w:szCs w:val="28"/>
        </w:rPr>
        <w:t xml:space="preserve">. Следовательно, </w:t>
      </w:r>
      <w:r w:rsidR="00516675" w:rsidRPr="00516675">
        <w:rPr>
          <w:rFonts w:eastAsia="Calibri" w:cs="Times New Roman"/>
          <w:szCs w:val="28"/>
        </w:rPr>
        <w:t>спрос признается неэластичным</w:t>
      </w:r>
      <w:r w:rsidR="00516675">
        <w:rPr>
          <w:rFonts w:eastAsia="Calibri" w:cs="Times New Roman"/>
          <w:szCs w:val="28"/>
        </w:rPr>
        <w:t>.</w:t>
      </w:r>
      <w:r w:rsidR="003968BB">
        <w:rPr>
          <w:rFonts w:eastAsia="Calibri" w:cs="Times New Roman"/>
          <w:szCs w:val="28"/>
        </w:rPr>
        <w:t xml:space="preserve"> Это </w:t>
      </w:r>
      <w:r w:rsidR="003968BB">
        <w:t xml:space="preserve">обусловлено </w:t>
      </w:r>
      <w:r w:rsidR="00106974">
        <w:t>тем, что потребители склонны покупать кондитерские изделия компании невзирая на изменение цены, поскольку ценят продукцию за качественные характеристики.</w:t>
      </w:r>
    </w:p>
    <w:p w14:paraId="621DC459" w14:textId="769D1CB2" w:rsidR="00187B23" w:rsidRDefault="00346AD4" w:rsidP="00346AD4">
      <w:pPr>
        <w:spacing w:line="240" w:lineRule="auto"/>
        <w:rPr>
          <w:szCs w:val="24"/>
        </w:rPr>
      </w:pPr>
      <w:r w:rsidRPr="00346AD4">
        <w:rPr>
          <w:szCs w:val="24"/>
        </w:rPr>
        <w:lastRenderedPageBreak/>
        <w:t xml:space="preserve">С целью характеристики экономической рациональности ассортимента (номенклатуры) продукции, выпускаемой </w:t>
      </w:r>
      <w:r>
        <w:rPr>
          <w:szCs w:val="24"/>
        </w:rPr>
        <w:t>СП ОАО «Спартак»</w:t>
      </w:r>
      <w:r w:rsidRPr="00346AD4">
        <w:rPr>
          <w:szCs w:val="24"/>
        </w:rPr>
        <w:t xml:space="preserve">, </w:t>
      </w:r>
      <w:r>
        <w:rPr>
          <w:szCs w:val="24"/>
        </w:rPr>
        <w:t xml:space="preserve">были проведены </w:t>
      </w:r>
      <w:r w:rsidRPr="00346AD4">
        <w:rPr>
          <w:szCs w:val="24"/>
        </w:rPr>
        <w:t>АВС- и XYZ-анали</w:t>
      </w:r>
      <w:r>
        <w:rPr>
          <w:szCs w:val="24"/>
        </w:rPr>
        <w:t>зы</w:t>
      </w:r>
      <w:r w:rsidRPr="00346AD4">
        <w:rPr>
          <w:szCs w:val="24"/>
        </w:rPr>
        <w:t xml:space="preserve"> и рассчита</w:t>
      </w:r>
      <w:r w:rsidR="003730BC">
        <w:rPr>
          <w:szCs w:val="24"/>
        </w:rPr>
        <w:t>н</w:t>
      </w:r>
      <w:r w:rsidRPr="00346AD4">
        <w:rPr>
          <w:szCs w:val="24"/>
        </w:rPr>
        <w:t xml:space="preserve"> коэффициент</w:t>
      </w:r>
      <w:r>
        <w:rPr>
          <w:szCs w:val="24"/>
        </w:rPr>
        <w:t xml:space="preserve"> </w:t>
      </w:r>
      <w:r w:rsidRPr="00346AD4">
        <w:rPr>
          <w:szCs w:val="24"/>
        </w:rPr>
        <w:t xml:space="preserve">ранговой корреляции </w:t>
      </w:r>
      <w:proofErr w:type="spellStart"/>
      <w:r w:rsidRPr="00346AD4">
        <w:rPr>
          <w:szCs w:val="24"/>
        </w:rPr>
        <w:t>Спирмена</w:t>
      </w:r>
      <w:proofErr w:type="spellEnd"/>
      <w:r w:rsidRPr="00346AD4">
        <w:rPr>
          <w:szCs w:val="24"/>
        </w:rPr>
        <w:t>.</w:t>
      </w:r>
    </w:p>
    <w:p w14:paraId="706E4C15" w14:textId="4B92294F" w:rsidR="00D3788A" w:rsidRPr="00D3788A" w:rsidRDefault="00D3788A" w:rsidP="00D3788A">
      <w:pPr>
        <w:spacing w:line="240" w:lineRule="auto"/>
        <w:rPr>
          <w:szCs w:val="24"/>
        </w:rPr>
      </w:pPr>
      <w:r w:rsidRPr="00D3788A">
        <w:rPr>
          <w:szCs w:val="24"/>
        </w:rPr>
        <w:t xml:space="preserve">При проведении АВС-анализа, </w:t>
      </w:r>
      <w:r>
        <w:rPr>
          <w:szCs w:val="24"/>
        </w:rPr>
        <w:t xml:space="preserve">были </w:t>
      </w:r>
      <w:r w:rsidRPr="00D3788A">
        <w:rPr>
          <w:szCs w:val="24"/>
        </w:rPr>
        <w:t>ранжирован</w:t>
      </w:r>
      <w:r>
        <w:rPr>
          <w:szCs w:val="24"/>
        </w:rPr>
        <w:t>ы</w:t>
      </w:r>
      <w:r w:rsidRPr="00D3788A">
        <w:rPr>
          <w:szCs w:val="24"/>
        </w:rPr>
        <w:t xml:space="preserve"> </w:t>
      </w:r>
      <w:r>
        <w:rPr>
          <w:szCs w:val="24"/>
        </w:rPr>
        <w:t>ассортиментные группы</w:t>
      </w:r>
      <w:r w:rsidRPr="00D3788A">
        <w:rPr>
          <w:szCs w:val="24"/>
        </w:rPr>
        <w:t xml:space="preserve"> компании по приносимой ими выручке</w:t>
      </w:r>
      <w:r>
        <w:rPr>
          <w:szCs w:val="24"/>
        </w:rPr>
        <w:t xml:space="preserve"> и </w:t>
      </w:r>
      <w:r w:rsidRPr="00D3788A">
        <w:rPr>
          <w:szCs w:val="24"/>
        </w:rPr>
        <w:t>раздел</w:t>
      </w:r>
      <w:r>
        <w:rPr>
          <w:szCs w:val="24"/>
        </w:rPr>
        <w:t>ены</w:t>
      </w:r>
      <w:r w:rsidRPr="00D3788A">
        <w:rPr>
          <w:szCs w:val="24"/>
        </w:rPr>
        <w:t xml:space="preserve"> на категории следующим образом:</w:t>
      </w:r>
    </w:p>
    <w:p w14:paraId="6AB74B17" w14:textId="5EA8CFC2" w:rsidR="000227D3" w:rsidRDefault="00D3788A" w:rsidP="00D3788A">
      <w:pPr>
        <w:spacing w:line="240" w:lineRule="auto"/>
        <w:rPr>
          <w:szCs w:val="24"/>
        </w:rPr>
      </w:pPr>
      <w:r w:rsidRPr="00D3788A">
        <w:rPr>
          <w:szCs w:val="24"/>
        </w:rPr>
        <w:t>1) к группе «А» должна быть отнесена продукция, которая обеспечивает</w:t>
      </w:r>
      <w:r>
        <w:rPr>
          <w:szCs w:val="24"/>
        </w:rPr>
        <w:t xml:space="preserve"> </w:t>
      </w:r>
      <w:r w:rsidRPr="00D3788A">
        <w:rPr>
          <w:szCs w:val="24"/>
        </w:rPr>
        <w:t>компании 80 % выручки;</w:t>
      </w:r>
    </w:p>
    <w:p w14:paraId="07938E89" w14:textId="27106598" w:rsidR="00D3788A" w:rsidRPr="00D3788A" w:rsidRDefault="00D3788A" w:rsidP="00D3788A">
      <w:pPr>
        <w:spacing w:line="240" w:lineRule="auto"/>
        <w:rPr>
          <w:szCs w:val="24"/>
        </w:rPr>
      </w:pPr>
      <w:r w:rsidRPr="00D3788A">
        <w:rPr>
          <w:szCs w:val="24"/>
        </w:rPr>
        <w:t>2) к группе «В» должна быть отнесена продукция, которая обеспечивает</w:t>
      </w:r>
      <w:r>
        <w:rPr>
          <w:szCs w:val="24"/>
        </w:rPr>
        <w:t xml:space="preserve"> </w:t>
      </w:r>
      <w:proofErr w:type="gramStart"/>
      <w:r w:rsidRPr="00D3788A">
        <w:rPr>
          <w:szCs w:val="24"/>
        </w:rPr>
        <w:t>компании</w:t>
      </w:r>
      <w:proofErr w:type="gramEnd"/>
      <w:r w:rsidRPr="00D3788A">
        <w:rPr>
          <w:szCs w:val="24"/>
        </w:rPr>
        <w:t xml:space="preserve"> следующие 15 % выручки (после исключения из списка продукции,</w:t>
      </w:r>
      <w:r>
        <w:rPr>
          <w:szCs w:val="24"/>
        </w:rPr>
        <w:t xml:space="preserve"> </w:t>
      </w:r>
      <w:r w:rsidRPr="00D3788A">
        <w:rPr>
          <w:szCs w:val="24"/>
        </w:rPr>
        <w:t>отнесенной к группе «А»);</w:t>
      </w:r>
    </w:p>
    <w:p w14:paraId="387F1479" w14:textId="7EFE324B" w:rsidR="00D3788A" w:rsidRPr="00D3788A" w:rsidRDefault="00D3788A" w:rsidP="00D3788A">
      <w:pPr>
        <w:spacing w:line="240" w:lineRule="auto"/>
        <w:rPr>
          <w:szCs w:val="24"/>
        </w:rPr>
      </w:pPr>
      <w:r w:rsidRPr="00D3788A">
        <w:rPr>
          <w:szCs w:val="24"/>
        </w:rPr>
        <w:t>3) к группе «С» должна быть отнесена продукция, которая обеспечивает</w:t>
      </w:r>
      <w:r>
        <w:rPr>
          <w:szCs w:val="24"/>
        </w:rPr>
        <w:t xml:space="preserve"> </w:t>
      </w:r>
      <w:r w:rsidRPr="00D3788A">
        <w:rPr>
          <w:szCs w:val="24"/>
        </w:rPr>
        <w:t>компании оставшиеся 5 % выручки (после исключения из списка продукции,</w:t>
      </w:r>
      <w:r>
        <w:rPr>
          <w:szCs w:val="24"/>
        </w:rPr>
        <w:t xml:space="preserve"> </w:t>
      </w:r>
      <w:r w:rsidRPr="00D3788A">
        <w:rPr>
          <w:szCs w:val="24"/>
        </w:rPr>
        <w:t>отнесенной к группам «А» и «Б»).</w:t>
      </w:r>
    </w:p>
    <w:p w14:paraId="2636BDEF" w14:textId="2ADB8F71" w:rsidR="00D3788A" w:rsidRPr="00D3788A" w:rsidRDefault="00D3788A" w:rsidP="00D3788A">
      <w:pPr>
        <w:spacing w:line="240" w:lineRule="auto"/>
        <w:rPr>
          <w:szCs w:val="24"/>
        </w:rPr>
      </w:pPr>
      <w:r w:rsidRPr="00D3788A">
        <w:rPr>
          <w:szCs w:val="24"/>
        </w:rPr>
        <w:t xml:space="preserve">При проведении XYZ-анализа </w:t>
      </w:r>
      <w:r>
        <w:rPr>
          <w:szCs w:val="24"/>
        </w:rPr>
        <w:t xml:space="preserve">ассортиментные группы </w:t>
      </w:r>
      <w:r w:rsidRPr="00D3788A">
        <w:rPr>
          <w:szCs w:val="24"/>
        </w:rPr>
        <w:t>компании</w:t>
      </w:r>
      <w:r>
        <w:rPr>
          <w:szCs w:val="24"/>
        </w:rPr>
        <w:t xml:space="preserve"> были разделены</w:t>
      </w:r>
      <w:r w:rsidRPr="00D3788A">
        <w:rPr>
          <w:szCs w:val="24"/>
        </w:rPr>
        <w:t xml:space="preserve"> по категориям следующим образом:</w:t>
      </w:r>
    </w:p>
    <w:p w14:paraId="1E15A62A" w14:textId="4D2EB376" w:rsidR="00D3788A" w:rsidRPr="00D3788A" w:rsidRDefault="00D3788A" w:rsidP="00D3788A">
      <w:pPr>
        <w:spacing w:line="240" w:lineRule="auto"/>
        <w:rPr>
          <w:szCs w:val="24"/>
        </w:rPr>
      </w:pPr>
      <w:r w:rsidRPr="00D3788A">
        <w:rPr>
          <w:szCs w:val="24"/>
        </w:rPr>
        <w:t>1) к группе «Х» должна быть отнесена продукция, имеющая в течение года коэффициент вариации выручки до 15 % включительно;</w:t>
      </w:r>
    </w:p>
    <w:p w14:paraId="37115CD1" w14:textId="1F4C3867" w:rsidR="00D3788A" w:rsidRPr="00D3788A" w:rsidRDefault="00D3788A" w:rsidP="00D3788A">
      <w:pPr>
        <w:spacing w:line="240" w:lineRule="auto"/>
        <w:rPr>
          <w:szCs w:val="24"/>
        </w:rPr>
      </w:pPr>
      <w:r w:rsidRPr="00D3788A">
        <w:rPr>
          <w:szCs w:val="24"/>
        </w:rPr>
        <w:t>2) к группе «Y» должна быть отнесена продукция, имеющая в течение года коэффициент вариации выручки более 15 %, но менее 50 % включительно;</w:t>
      </w:r>
    </w:p>
    <w:p w14:paraId="366AB6D0" w14:textId="5EB49C9B" w:rsidR="00D3788A" w:rsidRDefault="00D3788A" w:rsidP="00D3788A">
      <w:pPr>
        <w:spacing w:line="240" w:lineRule="auto"/>
        <w:rPr>
          <w:szCs w:val="24"/>
        </w:rPr>
      </w:pPr>
      <w:r w:rsidRPr="00D3788A">
        <w:rPr>
          <w:szCs w:val="24"/>
        </w:rPr>
        <w:t>3) к группе «Z» должна быть отнесена продукция, имеющая в течение года коэффициент вариации выручки более 50 %.</w:t>
      </w:r>
    </w:p>
    <w:p w14:paraId="51E8BCC6" w14:textId="682427BE" w:rsidR="00D71770" w:rsidRDefault="00D71770" w:rsidP="00D71770">
      <w:pPr>
        <w:spacing w:line="240" w:lineRule="auto"/>
        <w:rPr>
          <w:szCs w:val="24"/>
        </w:rPr>
      </w:pPr>
      <w:r w:rsidRPr="00D71770">
        <w:rPr>
          <w:szCs w:val="24"/>
        </w:rPr>
        <w:t>В результате объединения итогов АВС- и XYZ-анализов выделяются продукты, продажи которых на целевом рынке компании экономически выгодно увеличивать, и отдельно – те, которые целесообразно постепенно исключить из ее ассортимента.</w:t>
      </w:r>
    </w:p>
    <w:p w14:paraId="116B5F0E" w14:textId="7B3A3EDE" w:rsidR="002A40AC" w:rsidRPr="002A40AC" w:rsidRDefault="002A40AC" w:rsidP="002A40AC">
      <w:pPr>
        <w:spacing w:line="240" w:lineRule="auto"/>
        <w:rPr>
          <w:szCs w:val="24"/>
        </w:rPr>
      </w:pPr>
      <w:r w:rsidRPr="002A40AC">
        <w:rPr>
          <w:szCs w:val="24"/>
        </w:rPr>
        <w:t xml:space="preserve">Определение величины коэффициента </w:t>
      </w:r>
      <w:proofErr w:type="spellStart"/>
      <w:r w:rsidRPr="002A40AC">
        <w:rPr>
          <w:szCs w:val="24"/>
        </w:rPr>
        <w:t>Спирмена</w:t>
      </w:r>
      <w:proofErr w:type="spellEnd"/>
      <w:r w:rsidRPr="002A40AC">
        <w:rPr>
          <w:szCs w:val="24"/>
        </w:rPr>
        <w:t xml:space="preserve"> </w:t>
      </w:r>
      <w:r>
        <w:rPr>
          <w:szCs w:val="24"/>
        </w:rPr>
        <w:t>должно</w:t>
      </w:r>
      <w:r w:rsidRPr="002A40AC">
        <w:rPr>
          <w:szCs w:val="24"/>
        </w:rPr>
        <w:t xml:space="preserve"> сопровожда</w:t>
      </w:r>
      <w:r>
        <w:rPr>
          <w:szCs w:val="24"/>
        </w:rPr>
        <w:t>ть</w:t>
      </w:r>
      <w:r w:rsidRPr="002A40AC">
        <w:rPr>
          <w:szCs w:val="24"/>
        </w:rPr>
        <w:t>ся оценкой его статистической значимости с помощью t-критерия Стьюдента. При этом следует пользоваться следующими формулами:</w:t>
      </w:r>
    </w:p>
    <w:p w14:paraId="09F2CBAE" w14:textId="048AC1F0" w:rsidR="002A40AC" w:rsidRDefault="002A40AC" w:rsidP="002A40AC">
      <w:pPr>
        <w:spacing w:line="240" w:lineRule="auto"/>
        <w:rPr>
          <w:szCs w:val="24"/>
        </w:rPr>
      </w:pPr>
      <w:r w:rsidRPr="002A40AC">
        <w:rPr>
          <w:szCs w:val="24"/>
        </w:rPr>
        <w:t xml:space="preserve">– для расчета коэффициента ранговой корреляции </w:t>
      </w:r>
      <w:proofErr w:type="spellStart"/>
      <w:r w:rsidRPr="002A40AC">
        <w:rPr>
          <w:szCs w:val="24"/>
        </w:rPr>
        <w:t>Спирмена</w:t>
      </w:r>
      <w:proofErr w:type="spellEnd"/>
      <w:r w:rsidRPr="002A40AC">
        <w:rPr>
          <w:szCs w:val="24"/>
        </w:rPr>
        <w:t>:</w:t>
      </w:r>
    </w:p>
    <w:p w14:paraId="5A3ECE41" w14:textId="72A6F695" w:rsidR="002A40AC" w:rsidRDefault="002A40AC" w:rsidP="002A40AC">
      <w:pPr>
        <w:spacing w:line="240" w:lineRule="auto"/>
        <w:rPr>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2A40AC" w:rsidRPr="00DF34A3" w14:paraId="4DB9FE7C" w14:textId="77777777" w:rsidTr="00D13849">
        <w:trPr>
          <w:trHeight w:val="794"/>
        </w:trPr>
        <w:tc>
          <w:tcPr>
            <w:tcW w:w="8359" w:type="dxa"/>
          </w:tcPr>
          <w:p w14:paraId="29946677" w14:textId="71B8ACCB" w:rsidR="002A40AC" w:rsidRPr="001D4173" w:rsidRDefault="00996A8D" w:rsidP="00D13849">
            <w:pPr>
              <w:spacing w:line="240" w:lineRule="auto"/>
              <w:ind w:firstLine="0"/>
              <w:jc w:val="center"/>
              <w:rPr>
                <w:rFonts w:ascii="Times New Roman" w:eastAsia="Times New Roman" w:hAnsi="Times New Roman" w:cs="Times New Roman"/>
                <w:i/>
                <w:sz w:val="28"/>
                <w:szCs w:val="36"/>
                <w:lang w:eastAsia="ru-RU"/>
              </w:rPr>
            </w:pPr>
            <m:oMathPara>
              <m:oMath>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ρ</m:t>
                    </m:r>
                  </m:e>
                  <m:sub>
                    <m:r>
                      <w:rPr>
                        <w:rFonts w:ascii="Cambria Math" w:eastAsia="Calibri" w:hAnsi="Cambria Math" w:cs="Times New Roman"/>
                        <w:sz w:val="28"/>
                        <w:szCs w:val="36"/>
                      </w:rPr>
                      <m:t>S</m:t>
                    </m:r>
                  </m:sub>
                </m:sSub>
                <m:r>
                  <w:rPr>
                    <w:rFonts w:ascii="Cambria Math" w:eastAsia="Calibri" w:hAnsi="Cambria Math" w:cs="Times New Roman"/>
                    <w:sz w:val="28"/>
                    <w:szCs w:val="36"/>
                  </w:rPr>
                  <m:t xml:space="preserve"> = 1-</m:t>
                </m:r>
                <m:f>
                  <m:fPr>
                    <m:ctrlPr>
                      <w:rPr>
                        <w:rFonts w:ascii="Cambria Math" w:eastAsia="Times New Roman" w:hAnsi="Cambria Math" w:cs="Times New Roman"/>
                        <w:i/>
                        <w:sz w:val="28"/>
                        <w:szCs w:val="36"/>
                      </w:rPr>
                    </m:ctrlPr>
                  </m:fPr>
                  <m:num>
                    <m:r>
                      <w:rPr>
                        <w:rFonts w:ascii="Cambria Math" w:eastAsia="Times New Roman" w:hAnsi="Cambria Math" w:cs="Times New Roman"/>
                        <w:sz w:val="28"/>
                        <w:szCs w:val="36"/>
                      </w:rPr>
                      <m:t xml:space="preserve">6 </m:t>
                    </m:r>
                    <m:r>
                      <m:rPr>
                        <m:sty m:val="p"/>
                      </m:rPr>
                      <w:rPr>
                        <w:rFonts w:ascii="Cambria Math" w:eastAsia="Times New Roman" w:hAnsi="Cambria Math" w:cs="Times New Roman"/>
                        <w:iCs/>
                        <w:sz w:val="28"/>
                        <w:szCs w:val="36"/>
                      </w:rPr>
                      <w:sym w:font="Symbol" w:char="F0B7"/>
                    </m:r>
                    <m:r>
                      <m:rPr>
                        <m:sty m:val="p"/>
                      </m:rPr>
                      <w:rPr>
                        <w:rFonts w:ascii="Cambria Math" w:eastAsia="Times New Roman" w:hAnsi="Cambria Math" w:cs="Times New Roman"/>
                        <w:sz w:val="28"/>
                        <w:szCs w:val="36"/>
                      </w:rPr>
                      <m:t xml:space="preserve"> </m:t>
                    </m:r>
                    <m:nary>
                      <m:naryPr>
                        <m:chr m:val="∑"/>
                        <m:limLoc m:val="undOvr"/>
                        <m:ctrlPr>
                          <w:rPr>
                            <w:rFonts w:ascii="Cambria Math" w:eastAsia="Times New Roman" w:hAnsi="Cambria Math" w:cs="Times New Roman"/>
                            <w:i/>
                            <w:sz w:val="28"/>
                            <w:szCs w:val="36"/>
                          </w:rPr>
                        </m:ctrlPr>
                      </m:naryPr>
                      <m:sub>
                        <m:r>
                          <w:rPr>
                            <w:rFonts w:ascii="Cambria Math" w:eastAsia="Times New Roman" w:hAnsi="Cambria Math" w:cs="Times New Roman"/>
                            <w:sz w:val="28"/>
                            <w:szCs w:val="36"/>
                          </w:rPr>
                          <m:t>i</m:t>
                        </m:r>
                        <m:r>
                          <w:rPr>
                            <w:rFonts w:ascii="Cambria Math" w:eastAsia="Times New Roman" w:hAnsi="Cambria Math" w:cs="Times New Roman"/>
                            <w:sz w:val="28"/>
                            <w:szCs w:val="36"/>
                          </w:rPr>
                          <m:t>=1</m:t>
                        </m:r>
                      </m:sub>
                      <m:sup>
                        <m:r>
                          <w:rPr>
                            <w:rFonts w:ascii="Cambria Math" w:eastAsia="Times New Roman" w:hAnsi="Cambria Math" w:cs="Times New Roman"/>
                            <w:sz w:val="28"/>
                            <w:szCs w:val="36"/>
                          </w:rPr>
                          <m:t>n</m:t>
                        </m:r>
                      </m:sup>
                      <m:e>
                        <m:sSubSup>
                          <m:sSubSupPr>
                            <m:ctrlPr>
                              <w:rPr>
                                <w:rFonts w:ascii="Cambria Math" w:eastAsia="Times New Roman" w:hAnsi="Cambria Math" w:cs="Times New Roman"/>
                                <w:i/>
                                <w:sz w:val="28"/>
                                <w:szCs w:val="36"/>
                              </w:rPr>
                            </m:ctrlPr>
                          </m:sSubSupPr>
                          <m:e>
                            <m:r>
                              <w:rPr>
                                <w:rFonts w:ascii="Cambria Math" w:eastAsia="Times New Roman" w:hAnsi="Cambria Math" w:cs="Times New Roman"/>
                                <w:sz w:val="28"/>
                                <w:szCs w:val="36"/>
                              </w:rPr>
                              <m:t>d</m:t>
                            </m:r>
                          </m:e>
                          <m:sub>
                            <m:r>
                              <w:rPr>
                                <w:rFonts w:ascii="Cambria Math" w:eastAsia="Times New Roman" w:hAnsi="Cambria Math" w:cs="Times New Roman"/>
                                <w:sz w:val="28"/>
                                <w:szCs w:val="36"/>
                              </w:rPr>
                              <m:t>i</m:t>
                            </m:r>
                          </m:sub>
                          <m:sup>
                            <m:r>
                              <w:rPr>
                                <w:rFonts w:ascii="Cambria Math" w:eastAsia="Times New Roman" w:hAnsi="Cambria Math" w:cs="Times New Roman"/>
                                <w:sz w:val="28"/>
                                <w:szCs w:val="36"/>
                              </w:rPr>
                              <m:t>2</m:t>
                            </m:r>
                          </m:sup>
                        </m:sSubSup>
                      </m:e>
                    </m:nary>
                  </m:num>
                  <m:den>
                    <m:r>
                      <w:rPr>
                        <w:rFonts w:ascii="Cambria Math" w:eastAsia="Times New Roman" w:hAnsi="Cambria Math" w:cs="Times New Roman"/>
                        <w:sz w:val="28"/>
                        <w:szCs w:val="36"/>
                      </w:rPr>
                      <m:t>n</m:t>
                    </m:r>
                    <m:r>
                      <w:rPr>
                        <w:rFonts w:ascii="Cambria Math" w:eastAsia="Times New Roman" w:hAnsi="Cambria Math" w:cs="Times New Roman"/>
                        <w:sz w:val="28"/>
                        <w:szCs w:val="36"/>
                      </w:rPr>
                      <m:t xml:space="preserve"> </m:t>
                    </m:r>
                    <m:r>
                      <m:rPr>
                        <m:sty m:val="p"/>
                      </m:rPr>
                      <w:rPr>
                        <w:rFonts w:ascii="Cambria Math" w:eastAsia="Times New Roman" w:hAnsi="Cambria Math" w:cs="Times New Roman"/>
                        <w:iCs/>
                        <w:sz w:val="28"/>
                        <w:szCs w:val="36"/>
                      </w:rPr>
                      <w:sym w:font="Symbol" w:char="F0B7"/>
                    </m:r>
                    <m:r>
                      <w:rPr>
                        <w:rFonts w:ascii="Cambria Math" w:eastAsia="Times New Roman" w:hAnsi="Cambria Math" w:cs="Times New Roman"/>
                        <w:sz w:val="28"/>
                        <w:szCs w:val="36"/>
                      </w:rPr>
                      <m:t xml:space="preserve"> (</m:t>
                    </m:r>
                    <m:sSup>
                      <m:sSupPr>
                        <m:ctrlPr>
                          <w:rPr>
                            <w:rFonts w:ascii="Cambria Math" w:eastAsia="Times New Roman" w:hAnsi="Cambria Math" w:cs="Times New Roman"/>
                            <w:i/>
                            <w:sz w:val="28"/>
                            <w:szCs w:val="36"/>
                          </w:rPr>
                        </m:ctrlPr>
                      </m:sSupPr>
                      <m:e>
                        <m:r>
                          <w:rPr>
                            <w:rFonts w:ascii="Cambria Math" w:eastAsia="Times New Roman" w:hAnsi="Cambria Math" w:cs="Times New Roman"/>
                            <w:sz w:val="28"/>
                            <w:szCs w:val="36"/>
                          </w:rPr>
                          <m:t>n</m:t>
                        </m:r>
                      </m:e>
                      <m:sup>
                        <m:r>
                          <w:rPr>
                            <w:rFonts w:ascii="Cambria Math" w:eastAsia="Times New Roman" w:hAnsi="Cambria Math" w:cs="Times New Roman"/>
                            <w:sz w:val="28"/>
                            <w:szCs w:val="36"/>
                          </w:rPr>
                          <m:t>2</m:t>
                        </m:r>
                      </m:sup>
                    </m:sSup>
                    <m:r>
                      <w:rPr>
                        <w:rFonts w:ascii="Cambria Math" w:eastAsia="Times New Roman" w:hAnsi="Cambria Math" w:cs="Times New Roman"/>
                        <w:sz w:val="28"/>
                        <w:szCs w:val="36"/>
                      </w:rPr>
                      <m:t>-1)</m:t>
                    </m:r>
                  </m:den>
                </m:f>
              </m:oMath>
            </m:oMathPara>
          </w:p>
        </w:tc>
        <w:tc>
          <w:tcPr>
            <w:tcW w:w="986" w:type="dxa"/>
            <w:vAlign w:val="center"/>
          </w:tcPr>
          <w:p w14:paraId="3D2BA086" w14:textId="79009FB2" w:rsidR="002A40AC" w:rsidRPr="00DF34A3" w:rsidRDefault="002A40AC" w:rsidP="00D13849">
            <w:pPr>
              <w:spacing w:line="240" w:lineRule="auto"/>
              <w:ind w:firstLine="0"/>
              <w:jc w:val="center"/>
              <w:rPr>
                <w:rFonts w:ascii="Times New Roman" w:eastAsia="Times New Roman" w:hAnsi="Times New Roman" w:cs="Times New Roman"/>
                <w:sz w:val="28"/>
                <w:szCs w:val="36"/>
                <w:lang w:eastAsia="ru-RU"/>
              </w:rPr>
            </w:pPr>
            <w:r w:rsidRPr="00DF34A3">
              <w:rPr>
                <w:rFonts w:ascii="Times New Roman" w:eastAsia="Times New Roman" w:hAnsi="Times New Roman" w:cs="Times New Roman"/>
                <w:sz w:val="28"/>
                <w:szCs w:val="36"/>
                <w:lang w:eastAsia="ru-RU"/>
              </w:rPr>
              <w:t>(2.2</w:t>
            </w:r>
            <w:r>
              <w:rPr>
                <w:rFonts w:ascii="Times New Roman" w:eastAsia="Times New Roman" w:hAnsi="Times New Roman" w:cs="Times New Roman"/>
                <w:sz w:val="28"/>
                <w:szCs w:val="36"/>
                <w:lang w:eastAsia="ru-RU"/>
              </w:rPr>
              <w:t>2</w:t>
            </w:r>
            <w:r w:rsidRPr="00DF34A3">
              <w:rPr>
                <w:rFonts w:ascii="Times New Roman" w:eastAsia="Times New Roman" w:hAnsi="Times New Roman" w:cs="Times New Roman"/>
                <w:sz w:val="28"/>
                <w:szCs w:val="36"/>
                <w:lang w:eastAsia="ru-RU"/>
              </w:rPr>
              <w:t>)</w:t>
            </w:r>
          </w:p>
        </w:tc>
      </w:tr>
    </w:tbl>
    <w:p w14:paraId="46CEA527" w14:textId="0806C48D" w:rsidR="002A40AC" w:rsidRDefault="002A40AC" w:rsidP="002A40AC">
      <w:pPr>
        <w:spacing w:line="240" w:lineRule="auto"/>
        <w:rPr>
          <w:szCs w:val="24"/>
        </w:rPr>
      </w:pPr>
    </w:p>
    <w:p w14:paraId="06AF1823" w14:textId="1CE1AA39" w:rsidR="002A40AC" w:rsidRDefault="002A40AC" w:rsidP="002A40AC">
      <w:pPr>
        <w:spacing w:line="240" w:lineRule="auto"/>
        <w:rPr>
          <w:szCs w:val="24"/>
        </w:rPr>
      </w:pPr>
      <w:r w:rsidRPr="002A40AC">
        <w:rPr>
          <w:szCs w:val="24"/>
        </w:rPr>
        <w:t>– для расчета t-критерия Стьюдента:</w:t>
      </w:r>
    </w:p>
    <w:p w14:paraId="184C049B" w14:textId="3759751E" w:rsidR="002A40AC" w:rsidRDefault="002A40AC" w:rsidP="002A40AC">
      <w:pPr>
        <w:spacing w:line="240" w:lineRule="auto"/>
        <w:rPr>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1D4173" w:rsidRPr="00DF34A3" w14:paraId="0C2A0C46" w14:textId="77777777" w:rsidTr="00D13849">
        <w:trPr>
          <w:trHeight w:val="794"/>
        </w:trPr>
        <w:tc>
          <w:tcPr>
            <w:tcW w:w="8359" w:type="dxa"/>
          </w:tcPr>
          <w:p w14:paraId="0DFEF0B0" w14:textId="59687BA9" w:rsidR="001D4173" w:rsidRPr="00DA25A9" w:rsidRDefault="00996A8D" w:rsidP="00D13849">
            <w:pPr>
              <w:spacing w:line="240" w:lineRule="auto"/>
              <w:ind w:firstLine="0"/>
              <w:jc w:val="center"/>
              <w:rPr>
                <w:rFonts w:ascii="Times New Roman" w:eastAsia="Times New Roman" w:hAnsi="Times New Roman" w:cs="Times New Roman"/>
                <w:i/>
                <w:sz w:val="28"/>
                <w:szCs w:val="36"/>
                <w:lang w:eastAsia="ru-RU"/>
              </w:rPr>
            </w:pPr>
            <m:oMathPara>
              <m:oMath>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t</m:t>
                    </m:r>
                  </m:e>
                  <m:sub>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ρ</m:t>
                        </m:r>
                      </m:e>
                      <m:sub>
                        <m:r>
                          <w:rPr>
                            <w:rFonts w:ascii="Cambria Math" w:eastAsia="Calibri" w:hAnsi="Cambria Math" w:cs="Times New Roman"/>
                            <w:sz w:val="28"/>
                            <w:szCs w:val="36"/>
                          </w:rPr>
                          <m:t>S</m:t>
                        </m:r>
                      </m:sub>
                    </m:sSub>
                  </m:sub>
                </m:sSub>
                <m:r>
                  <w:rPr>
                    <w:rFonts w:ascii="Cambria Math" w:eastAsia="Calibri" w:hAnsi="Cambria Math" w:cs="Times New Roman"/>
                    <w:sz w:val="28"/>
                    <w:szCs w:val="36"/>
                  </w:rPr>
                  <m:t xml:space="preserve"> = </m:t>
                </m:r>
                <m:d>
                  <m:dPr>
                    <m:begChr m:val="|"/>
                    <m:endChr m:val="|"/>
                    <m:ctrlPr>
                      <w:rPr>
                        <w:rFonts w:ascii="Cambria Math" w:eastAsia="Calibri" w:hAnsi="Cambria Math" w:cs="Times New Roman"/>
                        <w:i/>
                        <w:sz w:val="28"/>
                        <w:szCs w:val="36"/>
                      </w:rPr>
                    </m:ctrlPr>
                  </m:dPr>
                  <m:e>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ρ</m:t>
                        </m:r>
                      </m:e>
                      <m:sub>
                        <m:r>
                          <w:rPr>
                            <w:rFonts w:ascii="Cambria Math" w:eastAsia="Calibri" w:hAnsi="Cambria Math" w:cs="Times New Roman"/>
                            <w:sz w:val="28"/>
                            <w:szCs w:val="36"/>
                          </w:rPr>
                          <m:t>S</m:t>
                        </m:r>
                      </m:sub>
                    </m:sSub>
                  </m:e>
                </m:d>
                <m:r>
                  <w:rPr>
                    <w:rFonts w:ascii="Cambria Math" w:eastAsia="Calibri" w:hAnsi="Cambria Math" w:cs="Times New Roman"/>
                    <w:sz w:val="28"/>
                    <w:szCs w:val="36"/>
                  </w:rPr>
                  <m:t xml:space="preserve"> </m:t>
                </m:r>
                <m:r>
                  <m:rPr>
                    <m:sty m:val="p"/>
                  </m:rPr>
                  <w:rPr>
                    <w:rFonts w:ascii="Cambria Math" w:eastAsia="Calibri" w:hAnsi="Cambria Math" w:cs="Times New Roman"/>
                    <w:iCs/>
                    <w:sz w:val="28"/>
                    <w:szCs w:val="36"/>
                  </w:rPr>
                  <w:sym w:font="Symbol" w:char="F0B7"/>
                </m:r>
                <m:r>
                  <w:rPr>
                    <w:rFonts w:ascii="Cambria Math" w:eastAsia="Calibri" w:hAnsi="Cambria Math" w:cs="Times New Roman"/>
                    <w:sz w:val="28"/>
                    <w:szCs w:val="36"/>
                  </w:rPr>
                  <m:t xml:space="preserve"> </m:t>
                </m:r>
                <m:rad>
                  <m:radPr>
                    <m:degHide m:val="1"/>
                    <m:ctrlPr>
                      <w:rPr>
                        <w:rFonts w:ascii="Cambria Math" w:eastAsia="Calibri" w:hAnsi="Cambria Math" w:cs="Times New Roman"/>
                        <w:i/>
                        <w:sz w:val="28"/>
                        <w:szCs w:val="36"/>
                      </w:rPr>
                    </m:ctrlPr>
                  </m:radPr>
                  <m:deg/>
                  <m:e>
                    <m:f>
                      <m:fPr>
                        <m:ctrlPr>
                          <w:rPr>
                            <w:rFonts w:ascii="Cambria Math" w:eastAsia="Calibri" w:hAnsi="Cambria Math" w:cs="Times New Roman"/>
                            <w:i/>
                            <w:sz w:val="28"/>
                            <w:szCs w:val="36"/>
                          </w:rPr>
                        </m:ctrlPr>
                      </m:fPr>
                      <m:num>
                        <m:r>
                          <w:rPr>
                            <w:rFonts w:ascii="Cambria Math" w:eastAsia="Calibri" w:hAnsi="Cambria Math" w:cs="Times New Roman"/>
                            <w:sz w:val="28"/>
                            <w:szCs w:val="36"/>
                          </w:rPr>
                          <m:t>n</m:t>
                        </m:r>
                        <m:r>
                          <w:rPr>
                            <w:rFonts w:ascii="Cambria Math" w:eastAsia="Calibri" w:hAnsi="Cambria Math" w:cs="Times New Roman"/>
                            <w:sz w:val="28"/>
                            <w:szCs w:val="36"/>
                          </w:rPr>
                          <m:t>-</m:t>
                        </m:r>
                        <m:r>
                          <w:rPr>
                            <w:rFonts w:ascii="Cambria Math" w:eastAsia="Calibri" w:hAnsi="Cambria Math" w:cs="Times New Roman"/>
                            <w:sz w:val="28"/>
                            <w:szCs w:val="36"/>
                          </w:rPr>
                          <m:t>2</m:t>
                        </m:r>
                      </m:num>
                      <m:den>
                        <m:r>
                          <w:rPr>
                            <w:rFonts w:ascii="Cambria Math" w:eastAsia="Calibri" w:hAnsi="Cambria Math" w:cs="Times New Roman"/>
                            <w:sz w:val="28"/>
                            <w:szCs w:val="36"/>
                          </w:rPr>
                          <m:t>1-</m:t>
                        </m:r>
                        <m:sSubSup>
                          <m:sSubSupPr>
                            <m:ctrlPr>
                              <w:rPr>
                                <w:rFonts w:ascii="Cambria Math" w:eastAsia="Calibri" w:hAnsi="Cambria Math" w:cs="Times New Roman"/>
                                <w:i/>
                                <w:sz w:val="28"/>
                                <w:szCs w:val="36"/>
                              </w:rPr>
                            </m:ctrlPr>
                          </m:sSubSupPr>
                          <m:e>
                            <m:r>
                              <w:rPr>
                                <w:rFonts w:ascii="Cambria Math" w:eastAsia="Calibri" w:hAnsi="Cambria Math" w:cs="Times New Roman"/>
                                <w:sz w:val="28"/>
                                <w:szCs w:val="36"/>
                              </w:rPr>
                              <m:t>ρ</m:t>
                            </m:r>
                          </m:e>
                          <m:sub>
                            <m:r>
                              <w:rPr>
                                <w:rFonts w:ascii="Cambria Math" w:eastAsia="Calibri" w:hAnsi="Cambria Math" w:cs="Times New Roman"/>
                                <w:sz w:val="28"/>
                                <w:szCs w:val="36"/>
                              </w:rPr>
                              <m:t>S</m:t>
                            </m:r>
                          </m:sub>
                          <m:sup>
                            <m:r>
                              <w:rPr>
                                <w:rFonts w:ascii="Cambria Math" w:eastAsia="Calibri" w:hAnsi="Cambria Math" w:cs="Times New Roman"/>
                                <w:sz w:val="28"/>
                                <w:szCs w:val="36"/>
                              </w:rPr>
                              <m:t>2</m:t>
                            </m:r>
                          </m:sup>
                        </m:sSubSup>
                      </m:den>
                    </m:f>
                  </m:e>
                </m:rad>
              </m:oMath>
            </m:oMathPara>
          </w:p>
        </w:tc>
        <w:tc>
          <w:tcPr>
            <w:tcW w:w="986" w:type="dxa"/>
            <w:vAlign w:val="center"/>
          </w:tcPr>
          <w:p w14:paraId="08645553" w14:textId="5E5603BC" w:rsidR="001D4173" w:rsidRPr="00DF34A3" w:rsidRDefault="001D4173" w:rsidP="00D13849">
            <w:pPr>
              <w:spacing w:line="240" w:lineRule="auto"/>
              <w:ind w:firstLine="0"/>
              <w:jc w:val="center"/>
              <w:rPr>
                <w:rFonts w:ascii="Times New Roman" w:eastAsia="Times New Roman" w:hAnsi="Times New Roman" w:cs="Times New Roman"/>
                <w:sz w:val="28"/>
                <w:szCs w:val="36"/>
                <w:lang w:eastAsia="ru-RU"/>
              </w:rPr>
            </w:pPr>
            <w:r w:rsidRPr="00DF34A3">
              <w:rPr>
                <w:rFonts w:ascii="Times New Roman" w:eastAsia="Times New Roman" w:hAnsi="Times New Roman" w:cs="Times New Roman"/>
                <w:sz w:val="28"/>
                <w:szCs w:val="36"/>
                <w:lang w:eastAsia="ru-RU"/>
              </w:rPr>
              <w:t>(2.2</w:t>
            </w:r>
            <w:r>
              <w:rPr>
                <w:rFonts w:ascii="Times New Roman" w:eastAsia="Times New Roman" w:hAnsi="Times New Roman" w:cs="Times New Roman"/>
                <w:sz w:val="28"/>
                <w:szCs w:val="36"/>
                <w:lang w:val="en-US" w:eastAsia="ru-RU"/>
              </w:rPr>
              <w:t>3</w:t>
            </w:r>
            <w:r w:rsidRPr="00DF34A3">
              <w:rPr>
                <w:rFonts w:ascii="Times New Roman" w:eastAsia="Times New Roman" w:hAnsi="Times New Roman" w:cs="Times New Roman"/>
                <w:sz w:val="28"/>
                <w:szCs w:val="36"/>
                <w:lang w:eastAsia="ru-RU"/>
              </w:rPr>
              <w:t>)</w:t>
            </w:r>
          </w:p>
        </w:tc>
      </w:tr>
    </w:tbl>
    <w:p w14:paraId="1A8180DC" w14:textId="77777777" w:rsidR="00DA25A9" w:rsidRDefault="00DA25A9" w:rsidP="006503E9">
      <w:pPr>
        <w:spacing w:line="240" w:lineRule="auto"/>
        <w:rPr>
          <w:szCs w:val="24"/>
        </w:rPr>
      </w:pPr>
    </w:p>
    <w:p w14:paraId="1B7252EA" w14:textId="77777777" w:rsidR="0035600B" w:rsidRDefault="0035600B" w:rsidP="006503E9">
      <w:pPr>
        <w:spacing w:line="240" w:lineRule="auto"/>
        <w:rPr>
          <w:szCs w:val="24"/>
        </w:rPr>
      </w:pPr>
    </w:p>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7"/>
      </w:tblGrid>
      <w:tr w:rsidR="008D1693" w:rsidRPr="000970AF" w14:paraId="00B50364" w14:textId="77777777" w:rsidTr="00F23CAD">
        <w:tc>
          <w:tcPr>
            <w:tcW w:w="598" w:type="dxa"/>
            <w:vMerge w:val="restart"/>
          </w:tcPr>
          <w:p w14:paraId="2DC35CAC" w14:textId="77777777" w:rsidR="008D1693" w:rsidRPr="000970AF" w:rsidRDefault="008D1693" w:rsidP="00F23CAD">
            <w:pPr>
              <w:spacing w:line="240" w:lineRule="auto"/>
              <w:ind w:firstLine="0"/>
              <w:jc w:val="left"/>
              <w:rPr>
                <w:rFonts w:ascii="Times New Roman" w:eastAsia="Calibri" w:hAnsi="Times New Roman" w:cs="Times New Roman"/>
                <w:sz w:val="28"/>
                <w:szCs w:val="28"/>
              </w:rPr>
            </w:pPr>
            <w:r w:rsidRPr="000970AF">
              <w:rPr>
                <w:rFonts w:ascii="Times New Roman" w:eastAsia="Calibri" w:hAnsi="Times New Roman" w:cs="Times New Roman"/>
                <w:sz w:val="28"/>
                <w:szCs w:val="28"/>
              </w:rPr>
              <w:lastRenderedPageBreak/>
              <w:t>где</w:t>
            </w:r>
          </w:p>
        </w:tc>
        <w:tc>
          <w:tcPr>
            <w:tcW w:w="8757" w:type="dxa"/>
          </w:tcPr>
          <w:p w14:paraId="3AC7091A" w14:textId="6AFB542A" w:rsidR="008D1693" w:rsidRPr="000970AF" w:rsidRDefault="00996A8D" w:rsidP="00C729E3">
            <w:pPr>
              <w:spacing w:line="240" w:lineRule="auto"/>
              <w:ind w:left="850" w:hanging="850"/>
              <w:rPr>
                <w:rFonts w:ascii="Times New Roman" w:eastAsia="Calibri" w:hAnsi="Times New Roman" w:cs="Times New Roman"/>
                <w:sz w:val="28"/>
                <w:szCs w:val="28"/>
              </w:rPr>
            </w:pPr>
            <m:oMath>
              <m:sSub>
                <m:sSubPr>
                  <m:ctrlPr>
                    <w:rPr>
                      <w:rFonts w:ascii="Cambria Math" w:eastAsia="Calibri" w:hAnsi="Cambria Math" w:cs="Times New Roman"/>
                      <w:i/>
                      <w:sz w:val="28"/>
                      <w:szCs w:val="28"/>
                      <w:lang w:val="be-BY"/>
                    </w:rPr>
                  </m:ctrlPr>
                </m:sSubPr>
                <m:e>
                  <m:r>
                    <w:rPr>
                      <w:rFonts w:ascii="Cambria Math" w:eastAsia="Calibri" w:hAnsi="Cambria Math" w:cs="Times New Roman"/>
                      <w:sz w:val="28"/>
                      <w:szCs w:val="28"/>
                      <w:lang w:val="be-BY"/>
                    </w:rPr>
                    <m:t>d</m:t>
                  </m:r>
                </m:e>
                <m:sub>
                  <m:r>
                    <w:rPr>
                      <w:rFonts w:ascii="Cambria Math" w:eastAsia="Calibri" w:hAnsi="Cambria Math" w:cs="Times New Roman"/>
                      <w:sz w:val="28"/>
                      <w:szCs w:val="28"/>
                      <w:vertAlign w:val="subscript"/>
                      <w:lang w:val="en-US"/>
                    </w:rPr>
                    <m:t>i</m:t>
                  </m:r>
                </m:sub>
              </m:sSub>
            </m:oMath>
            <w:r w:rsidR="008D1693" w:rsidRPr="000970AF">
              <w:rPr>
                <w:rFonts w:ascii="Times New Roman" w:eastAsia="Times New Roman" w:hAnsi="Times New Roman" w:cs="Times New Roman"/>
                <w:sz w:val="28"/>
                <w:szCs w:val="28"/>
                <w:lang w:val="be-BY"/>
              </w:rPr>
              <w:t xml:space="preserve"> – </w:t>
            </w:r>
            <w:r w:rsidR="008D1693" w:rsidRPr="008D1693">
              <w:rPr>
                <w:rFonts w:ascii="Times New Roman" w:eastAsia="Times New Roman" w:hAnsi="Times New Roman" w:cs="Times New Roman"/>
                <w:sz w:val="28"/>
                <w:szCs w:val="28"/>
                <w:lang w:val="be-BY"/>
              </w:rPr>
              <w:t xml:space="preserve">разница рангов по выручке и чистой прибыли для </w:t>
            </w:r>
            <w:r w:rsidR="008D1693" w:rsidRPr="008D1693">
              <w:rPr>
                <w:rFonts w:ascii="Times New Roman" w:eastAsia="Times New Roman" w:hAnsi="Times New Roman" w:cs="Times New Roman"/>
                <w:i/>
                <w:iCs/>
                <w:sz w:val="28"/>
                <w:szCs w:val="28"/>
                <w:lang w:val="be-BY"/>
              </w:rPr>
              <w:t>i</w:t>
            </w:r>
            <w:r w:rsidR="008D1693" w:rsidRPr="008D1693">
              <w:rPr>
                <w:rFonts w:ascii="Times New Roman" w:eastAsia="Times New Roman" w:hAnsi="Times New Roman" w:cs="Times New Roman"/>
                <w:sz w:val="28"/>
                <w:szCs w:val="28"/>
                <w:lang w:val="be-BY"/>
              </w:rPr>
              <w:t>-го</w:t>
            </w:r>
            <w:r w:rsidR="008D1693">
              <w:rPr>
                <w:rFonts w:ascii="Times New Roman" w:eastAsia="Times New Roman" w:hAnsi="Times New Roman" w:cs="Times New Roman"/>
                <w:sz w:val="28"/>
                <w:szCs w:val="28"/>
                <w:lang w:val="be-BY"/>
              </w:rPr>
              <w:t xml:space="preserve"> </w:t>
            </w:r>
            <w:r w:rsidR="008D1693" w:rsidRPr="008D1693">
              <w:rPr>
                <w:rFonts w:ascii="Times New Roman" w:eastAsia="Times New Roman" w:hAnsi="Times New Roman" w:cs="Times New Roman"/>
                <w:sz w:val="28"/>
                <w:szCs w:val="28"/>
                <w:lang w:val="be-BY"/>
              </w:rPr>
              <w:t>наименования</w:t>
            </w:r>
            <w:r w:rsidR="008D1693">
              <w:rPr>
                <w:rFonts w:ascii="Times New Roman" w:eastAsia="Times New Roman" w:hAnsi="Times New Roman" w:cs="Times New Roman"/>
                <w:sz w:val="28"/>
                <w:szCs w:val="28"/>
                <w:lang w:val="be-BY"/>
              </w:rPr>
              <w:t xml:space="preserve"> </w:t>
            </w:r>
            <w:r w:rsidR="008D1693" w:rsidRPr="008D1693">
              <w:rPr>
                <w:rFonts w:ascii="Times New Roman" w:eastAsia="Times New Roman" w:hAnsi="Times New Roman" w:cs="Times New Roman"/>
                <w:sz w:val="28"/>
                <w:szCs w:val="28"/>
                <w:lang w:val="be-BY"/>
              </w:rPr>
              <w:t>ассортиментной группы;</w:t>
            </w:r>
          </w:p>
        </w:tc>
      </w:tr>
      <w:tr w:rsidR="008D1693" w:rsidRPr="000970AF" w14:paraId="11A6A20F" w14:textId="77777777" w:rsidTr="00F23CAD">
        <w:tc>
          <w:tcPr>
            <w:tcW w:w="598" w:type="dxa"/>
            <w:vMerge/>
          </w:tcPr>
          <w:p w14:paraId="3B4FB7BE" w14:textId="77777777" w:rsidR="008D1693" w:rsidRPr="000970AF" w:rsidRDefault="008D1693" w:rsidP="00F23CAD">
            <w:pPr>
              <w:spacing w:line="240" w:lineRule="auto"/>
              <w:ind w:firstLine="0"/>
              <w:rPr>
                <w:rFonts w:ascii="Times New Roman" w:eastAsia="Calibri" w:hAnsi="Times New Roman" w:cs="Times New Roman"/>
                <w:sz w:val="28"/>
                <w:szCs w:val="28"/>
              </w:rPr>
            </w:pPr>
          </w:p>
        </w:tc>
        <w:tc>
          <w:tcPr>
            <w:tcW w:w="8757" w:type="dxa"/>
          </w:tcPr>
          <w:p w14:paraId="7C48D880" w14:textId="4B9C86CE" w:rsidR="008D1693" w:rsidRPr="000970AF" w:rsidRDefault="008D1693" w:rsidP="00F23CAD">
            <w:pPr>
              <w:spacing w:line="240" w:lineRule="auto"/>
              <w:ind w:firstLine="0"/>
              <w:rPr>
                <w:rFonts w:ascii="Times New Roman" w:eastAsia="Calibri" w:hAnsi="Times New Roman" w:cs="Times New Roman"/>
                <w:sz w:val="28"/>
                <w:szCs w:val="28"/>
              </w:rPr>
            </w:pPr>
            <w:r w:rsidRPr="008D1693">
              <w:rPr>
                <w:rFonts w:ascii="Times New Roman" w:eastAsia="Times New Roman" w:hAnsi="Times New Roman" w:cs="Times New Roman"/>
                <w:i/>
                <w:iCs/>
                <w:sz w:val="28"/>
                <w:szCs w:val="28"/>
                <w:lang w:val="en-US"/>
              </w:rPr>
              <w:t>n</w:t>
            </w:r>
            <w:r w:rsidRPr="008D1693">
              <w:rPr>
                <w:rFonts w:ascii="Times New Roman" w:eastAsia="Times New Roman" w:hAnsi="Times New Roman" w:cs="Times New Roman"/>
                <w:sz w:val="28"/>
                <w:szCs w:val="28"/>
              </w:rPr>
              <w:t xml:space="preserve"> </w:t>
            </w:r>
            <w:r w:rsidRPr="000970AF">
              <w:rPr>
                <w:rFonts w:ascii="Times New Roman" w:eastAsia="Times New Roman" w:hAnsi="Times New Roman" w:cs="Times New Roman"/>
                <w:sz w:val="28"/>
                <w:szCs w:val="28"/>
              </w:rPr>
              <w:t xml:space="preserve">– </w:t>
            </w:r>
            <w:r w:rsidRPr="008D1693">
              <w:rPr>
                <w:rFonts w:ascii="Times New Roman" w:eastAsia="Times New Roman" w:hAnsi="Times New Roman" w:cs="Times New Roman"/>
                <w:sz w:val="28"/>
                <w:szCs w:val="28"/>
              </w:rPr>
              <w:t>количество наименований ассортиментных групп.</w:t>
            </w:r>
          </w:p>
        </w:tc>
      </w:tr>
    </w:tbl>
    <w:p w14:paraId="14A23476" w14:textId="77777777" w:rsidR="008D1693" w:rsidRDefault="008D1693" w:rsidP="0035600B">
      <w:pPr>
        <w:spacing w:line="240" w:lineRule="auto"/>
        <w:rPr>
          <w:szCs w:val="24"/>
        </w:rPr>
      </w:pPr>
    </w:p>
    <w:p w14:paraId="33B2DEA9" w14:textId="678B0A0E" w:rsidR="0035600B" w:rsidRDefault="0035600B" w:rsidP="00F64E6E">
      <w:pPr>
        <w:spacing w:line="240" w:lineRule="auto"/>
        <w:rPr>
          <w:szCs w:val="24"/>
        </w:rPr>
      </w:pPr>
      <w:r>
        <w:rPr>
          <w:szCs w:val="24"/>
        </w:rPr>
        <w:t>Сведения о в</w:t>
      </w:r>
      <w:r w:rsidRPr="00CB4EBD">
        <w:rPr>
          <w:szCs w:val="24"/>
        </w:rPr>
        <w:t>ыручк</w:t>
      </w:r>
      <w:r>
        <w:rPr>
          <w:szCs w:val="24"/>
        </w:rPr>
        <w:t>е</w:t>
      </w:r>
      <w:r w:rsidRPr="00CB4EBD">
        <w:rPr>
          <w:szCs w:val="24"/>
        </w:rPr>
        <w:t xml:space="preserve"> и чист</w:t>
      </w:r>
      <w:r>
        <w:rPr>
          <w:szCs w:val="24"/>
        </w:rPr>
        <w:t>ой</w:t>
      </w:r>
      <w:r w:rsidRPr="00CB4EBD">
        <w:rPr>
          <w:szCs w:val="24"/>
        </w:rPr>
        <w:t xml:space="preserve"> прибыл</w:t>
      </w:r>
      <w:r>
        <w:rPr>
          <w:szCs w:val="24"/>
        </w:rPr>
        <w:t>и</w:t>
      </w:r>
      <w:r w:rsidRPr="00CB4EBD">
        <w:rPr>
          <w:szCs w:val="24"/>
        </w:rPr>
        <w:t xml:space="preserve"> от продажи продукции </w:t>
      </w:r>
      <w:r>
        <w:rPr>
          <w:szCs w:val="24"/>
        </w:rPr>
        <w:t xml:space="preserve">СП ОАО «Спартак» в 2023 году, а также расчеты для </w:t>
      </w:r>
      <w:r>
        <w:rPr>
          <w:szCs w:val="24"/>
          <w:lang w:val="en-US"/>
        </w:rPr>
        <w:t>ABC</w:t>
      </w:r>
      <w:r w:rsidRPr="0035600B">
        <w:rPr>
          <w:szCs w:val="24"/>
        </w:rPr>
        <w:t xml:space="preserve">- </w:t>
      </w:r>
      <w:r>
        <w:rPr>
          <w:szCs w:val="24"/>
        </w:rPr>
        <w:t xml:space="preserve">и </w:t>
      </w:r>
      <w:r>
        <w:rPr>
          <w:szCs w:val="24"/>
          <w:lang w:val="en-US"/>
        </w:rPr>
        <w:t>XYZ</w:t>
      </w:r>
      <w:r>
        <w:rPr>
          <w:szCs w:val="24"/>
        </w:rPr>
        <w:t>-анализов</w:t>
      </w:r>
      <w:r w:rsidR="008D1693">
        <w:rPr>
          <w:szCs w:val="24"/>
        </w:rPr>
        <w:t xml:space="preserve">, коэффициента ранговой корреляции </w:t>
      </w:r>
      <w:proofErr w:type="spellStart"/>
      <w:r w:rsidR="008D1693">
        <w:rPr>
          <w:szCs w:val="24"/>
        </w:rPr>
        <w:t>Спирмена</w:t>
      </w:r>
      <w:proofErr w:type="spellEnd"/>
      <w:r>
        <w:rPr>
          <w:szCs w:val="24"/>
        </w:rPr>
        <w:t xml:space="preserve"> </w:t>
      </w:r>
      <w:r w:rsidR="008D1693">
        <w:rPr>
          <w:szCs w:val="24"/>
        </w:rPr>
        <w:t xml:space="preserve">и </w:t>
      </w:r>
      <w:r w:rsidR="008D1693" w:rsidRPr="00A72D22">
        <w:rPr>
          <w:i/>
          <w:iCs/>
          <w:szCs w:val="24"/>
        </w:rPr>
        <w:t>t</w:t>
      </w:r>
      <w:r w:rsidR="008D1693" w:rsidRPr="002A40AC">
        <w:rPr>
          <w:szCs w:val="24"/>
        </w:rPr>
        <w:t>-критерия Стьюдента</w:t>
      </w:r>
      <w:r w:rsidR="008D1693">
        <w:rPr>
          <w:szCs w:val="24"/>
        </w:rPr>
        <w:t xml:space="preserve"> </w:t>
      </w:r>
      <w:r>
        <w:rPr>
          <w:szCs w:val="24"/>
        </w:rPr>
        <w:t xml:space="preserve">представлены в Приложении </w:t>
      </w:r>
      <w:r w:rsidR="00F64E6E">
        <w:rPr>
          <w:szCs w:val="24"/>
        </w:rPr>
        <w:t>Е</w:t>
      </w:r>
      <w:r>
        <w:rPr>
          <w:szCs w:val="24"/>
        </w:rPr>
        <w:t>.</w:t>
      </w:r>
    </w:p>
    <w:p w14:paraId="63159257" w14:textId="62573923" w:rsidR="00C729E3" w:rsidRDefault="00C729E3" w:rsidP="00C729E3">
      <w:pPr>
        <w:spacing w:line="240" w:lineRule="auto"/>
        <w:rPr>
          <w:szCs w:val="24"/>
        </w:rPr>
      </w:pPr>
      <w:r w:rsidRPr="00C729E3">
        <w:rPr>
          <w:szCs w:val="24"/>
        </w:rPr>
        <w:t xml:space="preserve">Так как расчетное значение </w:t>
      </w:r>
      <w:r w:rsidRPr="00A72D22">
        <w:rPr>
          <w:i/>
          <w:iCs/>
          <w:szCs w:val="24"/>
        </w:rPr>
        <w:t>t</w:t>
      </w:r>
      <w:r w:rsidRPr="00C729E3">
        <w:rPr>
          <w:szCs w:val="24"/>
        </w:rPr>
        <w:t>-критерия Стьюдента превышает его табличное, то можно утверждать, что значение коэффициента</w:t>
      </w:r>
      <w:r>
        <w:rPr>
          <w:szCs w:val="24"/>
        </w:rPr>
        <w:t xml:space="preserve"> </w:t>
      </w:r>
      <w:proofErr w:type="spellStart"/>
      <w:r w:rsidRPr="00C729E3">
        <w:rPr>
          <w:szCs w:val="24"/>
        </w:rPr>
        <w:t>Спирмена</w:t>
      </w:r>
      <w:proofErr w:type="spellEnd"/>
      <w:r w:rsidRPr="00C729E3">
        <w:rPr>
          <w:szCs w:val="24"/>
        </w:rPr>
        <w:t xml:space="preserve"> является статистически значимым.</w:t>
      </w:r>
    </w:p>
    <w:p w14:paraId="06E0D62F" w14:textId="00888EC2" w:rsidR="008D1693" w:rsidRDefault="008D1693" w:rsidP="0054563B">
      <w:pPr>
        <w:spacing w:line="240" w:lineRule="auto"/>
        <w:rPr>
          <w:szCs w:val="24"/>
        </w:rPr>
      </w:pPr>
      <w:r>
        <w:rPr>
          <w:szCs w:val="24"/>
        </w:rPr>
        <w:t xml:space="preserve">Исходя из полученных данных, можно заключить, что </w:t>
      </w:r>
      <w:r w:rsidR="0054563B">
        <w:rPr>
          <w:szCs w:val="24"/>
        </w:rPr>
        <w:t xml:space="preserve">такие ассортиментные группы, как шоколад, батончики и конфеты </w:t>
      </w:r>
      <w:r w:rsidR="0054563B" w:rsidRPr="0054563B">
        <w:rPr>
          <w:szCs w:val="24"/>
        </w:rPr>
        <w:t>должны быть максимально конкурентоспособными и не терять свои сильные стороны</w:t>
      </w:r>
      <w:r w:rsidR="0054563B">
        <w:rPr>
          <w:szCs w:val="24"/>
        </w:rPr>
        <w:t>, поскольку они приносят наибольшую выручку компании</w:t>
      </w:r>
      <w:r w:rsidR="0054563B" w:rsidRPr="0054563B">
        <w:rPr>
          <w:szCs w:val="24"/>
        </w:rPr>
        <w:t>. На данную категорию продуктов должны быть выделены максимальные инвестиции.</w:t>
      </w:r>
      <w:r w:rsidR="0054563B">
        <w:rPr>
          <w:szCs w:val="24"/>
        </w:rPr>
        <w:t xml:space="preserve"> Продажи таких групп, как печенье, вафли и торты </w:t>
      </w:r>
      <w:r w:rsidR="0054563B" w:rsidRPr="0054563B">
        <w:rPr>
          <w:szCs w:val="24"/>
        </w:rPr>
        <w:t>сравнительно стабильны в краткосрочной перспективе. Инвестиции в данную</w:t>
      </w:r>
      <w:r w:rsidR="0054563B">
        <w:rPr>
          <w:szCs w:val="24"/>
        </w:rPr>
        <w:t xml:space="preserve"> </w:t>
      </w:r>
      <w:r w:rsidR="0054563B" w:rsidRPr="0054563B">
        <w:rPr>
          <w:szCs w:val="24"/>
        </w:rPr>
        <w:t>категорию ассортиментных групп незначительны и необходимы</w:t>
      </w:r>
      <w:r w:rsidR="0054563B">
        <w:rPr>
          <w:szCs w:val="24"/>
        </w:rPr>
        <w:t xml:space="preserve"> </w:t>
      </w:r>
      <w:r w:rsidR="0054563B" w:rsidRPr="0054563B">
        <w:rPr>
          <w:szCs w:val="24"/>
        </w:rPr>
        <w:t>только для поддержания существующего уровня продаж.</w:t>
      </w:r>
      <w:r w:rsidR="0054563B">
        <w:rPr>
          <w:szCs w:val="24"/>
        </w:rPr>
        <w:t xml:space="preserve"> Для данных шести групп </w:t>
      </w:r>
      <w:r w:rsidR="0054563B" w:rsidRPr="0054563B">
        <w:rPr>
          <w:szCs w:val="24"/>
        </w:rPr>
        <w:t>нужно создавать постоянный страховой запас.</w:t>
      </w:r>
      <w:r w:rsidR="0054563B">
        <w:rPr>
          <w:szCs w:val="24"/>
        </w:rPr>
        <w:t xml:space="preserve"> Ассортиментная группа подарочных наборов приносит меньше всего выручки, однако имеет стабильные продажи, в связи с чем </w:t>
      </w:r>
      <w:r w:rsidR="00C634B9">
        <w:rPr>
          <w:szCs w:val="24"/>
        </w:rPr>
        <w:t xml:space="preserve">для </w:t>
      </w:r>
      <w:r w:rsidR="0054563B" w:rsidRPr="0054563B">
        <w:rPr>
          <w:szCs w:val="24"/>
        </w:rPr>
        <w:t>этой категории можно</w:t>
      </w:r>
      <w:r w:rsidR="0054563B">
        <w:rPr>
          <w:szCs w:val="24"/>
        </w:rPr>
        <w:t xml:space="preserve"> </w:t>
      </w:r>
      <w:r w:rsidR="0054563B" w:rsidRPr="0054563B">
        <w:rPr>
          <w:szCs w:val="24"/>
        </w:rPr>
        <w:t>использовать систему заказов с</w:t>
      </w:r>
      <w:r w:rsidR="0054563B">
        <w:rPr>
          <w:szCs w:val="24"/>
        </w:rPr>
        <w:t xml:space="preserve"> </w:t>
      </w:r>
      <w:r w:rsidR="0054563B" w:rsidRPr="0054563B">
        <w:rPr>
          <w:szCs w:val="24"/>
        </w:rPr>
        <w:t>постоянной периодичностью и</w:t>
      </w:r>
      <w:r w:rsidR="0054563B">
        <w:rPr>
          <w:szCs w:val="24"/>
        </w:rPr>
        <w:t xml:space="preserve"> </w:t>
      </w:r>
      <w:r w:rsidR="0054563B" w:rsidRPr="0054563B">
        <w:rPr>
          <w:szCs w:val="24"/>
        </w:rPr>
        <w:t>снизить страховой запас</w:t>
      </w:r>
      <w:r w:rsidR="0054563B">
        <w:rPr>
          <w:szCs w:val="24"/>
        </w:rPr>
        <w:t>.</w:t>
      </w:r>
    </w:p>
    <w:p w14:paraId="7287D2CD" w14:textId="0BE38D5D" w:rsidR="00AF1EE7" w:rsidRDefault="006503E9" w:rsidP="006503E9">
      <w:pPr>
        <w:spacing w:line="240" w:lineRule="auto"/>
        <w:rPr>
          <w:szCs w:val="24"/>
        </w:rPr>
      </w:pPr>
      <w:r>
        <w:rPr>
          <w:szCs w:val="24"/>
        </w:rPr>
        <w:t>Компания в</w:t>
      </w:r>
      <w:r w:rsidRPr="006503E9">
        <w:rPr>
          <w:szCs w:val="24"/>
        </w:rPr>
        <w:t xml:space="preserve"> отношении</w:t>
      </w:r>
      <w:r>
        <w:rPr>
          <w:szCs w:val="24"/>
        </w:rPr>
        <w:t xml:space="preserve"> </w:t>
      </w:r>
      <w:r w:rsidRPr="006503E9">
        <w:rPr>
          <w:szCs w:val="24"/>
        </w:rPr>
        <w:t>уровня цен на новую</w:t>
      </w:r>
      <w:r>
        <w:rPr>
          <w:szCs w:val="24"/>
        </w:rPr>
        <w:t xml:space="preserve"> </w:t>
      </w:r>
      <w:r w:rsidRPr="006503E9">
        <w:rPr>
          <w:szCs w:val="24"/>
        </w:rPr>
        <w:t>продукцию</w:t>
      </w:r>
      <w:r w:rsidR="000E2A33">
        <w:rPr>
          <w:szCs w:val="24"/>
        </w:rPr>
        <w:t xml:space="preserve"> придерживается стратегии «цены проникновения», которая проявляется </w:t>
      </w:r>
      <w:r w:rsidRPr="006503E9">
        <w:rPr>
          <w:szCs w:val="24"/>
        </w:rPr>
        <w:t>в установлении намеренно заниженной цены на новый товар. Цель такой стратегии</w:t>
      </w:r>
      <w:r w:rsidR="000E2A33">
        <w:rPr>
          <w:szCs w:val="24"/>
        </w:rPr>
        <w:t xml:space="preserve"> заключается в</w:t>
      </w:r>
      <w:r w:rsidRPr="006503E9">
        <w:rPr>
          <w:szCs w:val="24"/>
        </w:rPr>
        <w:t xml:space="preserve"> </w:t>
      </w:r>
      <w:r w:rsidR="000E2A33">
        <w:rPr>
          <w:szCs w:val="24"/>
        </w:rPr>
        <w:t>формировании</w:t>
      </w:r>
      <w:r w:rsidRPr="006503E9">
        <w:rPr>
          <w:szCs w:val="24"/>
        </w:rPr>
        <w:t xml:space="preserve"> признани</w:t>
      </w:r>
      <w:r w:rsidR="000E2A33">
        <w:rPr>
          <w:szCs w:val="24"/>
        </w:rPr>
        <w:t>я</w:t>
      </w:r>
      <w:r w:rsidRPr="006503E9">
        <w:rPr>
          <w:szCs w:val="24"/>
        </w:rPr>
        <w:t xml:space="preserve"> рынка, обеспеч</w:t>
      </w:r>
      <w:r w:rsidR="000E2A33">
        <w:rPr>
          <w:szCs w:val="24"/>
        </w:rPr>
        <w:t>ении</w:t>
      </w:r>
      <w:r w:rsidRPr="006503E9">
        <w:rPr>
          <w:szCs w:val="24"/>
        </w:rPr>
        <w:t xml:space="preserve"> необходим</w:t>
      </w:r>
      <w:r w:rsidR="000E2A33">
        <w:rPr>
          <w:szCs w:val="24"/>
        </w:rPr>
        <w:t>ого</w:t>
      </w:r>
      <w:r w:rsidRPr="006503E9">
        <w:rPr>
          <w:szCs w:val="24"/>
        </w:rPr>
        <w:t xml:space="preserve"> уров</w:t>
      </w:r>
      <w:r w:rsidR="000E2A33">
        <w:rPr>
          <w:szCs w:val="24"/>
        </w:rPr>
        <w:t>ня</w:t>
      </w:r>
      <w:r w:rsidRPr="006503E9">
        <w:rPr>
          <w:szCs w:val="24"/>
        </w:rPr>
        <w:t xml:space="preserve"> пробных покупок</w:t>
      </w:r>
      <w:r w:rsidR="000E2A33">
        <w:rPr>
          <w:szCs w:val="24"/>
        </w:rPr>
        <w:t xml:space="preserve"> и</w:t>
      </w:r>
      <w:r w:rsidRPr="006503E9">
        <w:rPr>
          <w:szCs w:val="24"/>
        </w:rPr>
        <w:t xml:space="preserve"> максимиз</w:t>
      </w:r>
      <w:r w:rsidR="000E2A33">
        <w:rPr>
          <w:szCs w:val="24"/>
        </w:rPr>
        <w:t>ации</w:t>
      </w:r>
      <w:r w:rsidRPr="006503E9">
        <w:rPr>
          <w:szCs w:val="24"/>
        </w:rPr>
        <w:t xml:space="preserve"> уров</w:t>
      </w:r>
      <w:r w:rsidR="000E2A33">
        <w:rPr>
          <w:szCs w:val="24"/>
        </w:rPr>
        <w:t>ня</w:t>
      </w:r>
      <w:r w:rsidRPr="006503E9">
        <w:rPr>
          <w:szCs w:val="24"/>
        </w:rPr>
        <w:t xml:space="preserve"> продаж</w:t>
      </w:r>
      <w:r w:rsidR="000E2A33">
        <w:rPr>
          <w:szCs w:val="24"/>
        </w:rPr>
        <w:t xml:space="preserve"> в </w:t>
      </w:r>
      <w:r w:rsidR="000E2A33" w:rsidRPr="006503E9">
        <w:rPr>
          <w:szCs w:val="24"/>
        </w:rPr>
        <w:t>краткосрочный период</w:t>
      </w:r>
      <w:r w:rsidR="000E2A33">
        <w:rPr>
          <w:szCs w:val="24"/>
        </w:rPr>
        <w:t>.</w:t>
      </w:r>
    </w:p>
    <w:p w14:paraId="457E4E80" w14:textId="135D604F" w:rsidR="00AF39D7" w:rsidRDefault="00AF39D7" w:rsidP="00AF39D7">
      <w:pPr>
        <w:spacing w:line="240" w:lineRule="auto"/>
      </w:pPr>
      <w:r>
        <w:rPr>
          <w:szCs w:val="24"/>
        </w:rPr>
        <w:t xml:space="preserve">Касательно </w:t>
      </w:r>
      <w:r w:rsidRPr="00AF39D7">
        <w:rPr>
          <w:szCs w:val="24"/>
        </w:rPr>
        <w:t>изменения</w:t>
      </w:r>
      <w:r>
        <w:rPr>
          <w:szCs w:val="24"/>
        </w:rPr>
        <w:t xml:space="preserve"> </w:t>
      </w:r>
      <w:r w:rsidRPr="00AF39D7">
        <w:rPr>
          <w:szCs w:val="24"/>
        </w:rPr>
        <w:t>уровня цен на существующую продукцию</w:t>
      </w:r>
      <w:r>
        <w:rPr>
          <w:szCs w:val="24"/>
        </w:rPr>
        <w:t xml:space="preserve">, СП ОАО «Спартак» использует стратегию </w:t>
      </w:r>
      <w:r w:rsidR="00617C26">
        <w:rPr>
          <w:szCs w:val="24"/>
        </w:rPr>
        <w:t>стабильных цен</w:t>
      </w:r>
      <w:r w:rsidR="00F040FC">
        <w:rPr>
          <w:szCs w:val="24"/>
        </w:rPr>
        <w:t xml:space="preserve"> – стратегию </w:t>
      </w:r>
      <w:r w:rsidR="00F040FC" w:rsidRPr="00F040FC">
        <w:rPr>
          <w:szCs w:val="24"/>
        </w:rPr>
        <w:t>установлени</w:t>
      </w:r>
      <w:r w:rsidR="00F040FC">
        <w:rPr>
          <w:szCs w:val="24"/>
        </w:rPr>
        <w:t>я</w:t>
      </w:r>
      <w:r w:rsidR="00F040FC" w:rsidRPr="00F040FC">
        <w:rPr>
          <w:szCs w:val="24"/>
        </w:rPr>
        <w:t xml:space="preserve"> цены на уровне или близко к уровню ключевых конкурентов</w:t>
      </w:r>
      <w:r w:rsidR="00F040FC">
        <w:rPr>
          <w:szCs w:val="24"/>
        </w:rPr>
        <w:t xml:space="preserve">. Это </w:t>
      </w:r>
      <w:r w:rsidR="00F040FC">
        <w:t>минимизирует риски ценовых войн и помогает оптимизировать прибыль в условиях зрелости продукта и низкой дифференциации.</w:t>
      </w:r>
    </w:p>
    <w:p w14:paraId="0044830E" w14:textId="3089999B" w:rsidR="00F040FC" w:rsidRDefault="00F040FC" w:rsidP="00F040FC">
      <w:pPr>
        <w:spacing w:line="240" w:lineRule="auto"/>
      </w:pPr>
      <w:r w:rsidRPr="00F040FC">
        <w:rPr>
          <w:szCs w:val="24"/>
        </w:rPr>
        <w:t>Стратеги</w:t>
      </w:r>
      <w:r w:rsidR="006079E7">
        <w:rPr>
          <w:szCs w:val="24"/>
        </w:rPr>
        <w:t>я</w:t>
      </w:r>
      <w:r w:rsidRPr="00F040FC">
        <w:rPr>
          <w:szCs w:val="24"/>
        </w:rPr>
        <w:t>, основанн</w:t>
      </w:r>
      <w:r w:rsidR="006079E7">
        <w:rPr>
          <w:szCs w:val="24"/>
        </w:rPr>
        <w:t>ая</w:t>
      </w:r>
      <w:r>
        <w:rPr>
          <w:szCs w:val="24"/>
        </w:rPr>
        <w:t xml:space="preserve"> </w:t>
      </w:r>
      <w:r w:rsidRPr="00F040FC">
        <w:rPr>
          <w:szCs w:val="24"/>
        </w:rPr>
        <w:t>на продуктовой и потребительской дифференциации цен</w:t>
      </w:r>
      <w:r w:rsidR="006079E7">
        <w:rPr>
          <w:szCs w:val="24"/>
        </w:rPr>
        <w:t xml:space="preserve">, которой придерживается СП ОАО «Спартак» </w:t>
      </w:r>
      <w:r w:rsidR="006079E7">
        <w:rPr>
          <w:szCs w:val="24"/>
        </w:rPr>
        <w:sym w:font="Symbol" w:char="F02D"/>
      </w:r>
      <w:r w:rsidR="006079E7">
        <w:rPr>
          <w:szCs w:val="24"/>
        </w:rPr>
        <w:t xml:space="preserve"> стратегия</w:t>
      </w:r>
      <w:r w:rsidR="006079E7" w:rsidRPr="006079E7">
        <w:rPr>
          <w:szCs w:val="24"/>
        </w:rPr>
        <w:t xml:space="preserve"> дифференциации цен на взаимосвязанн</w:t>
      </w:r>
      <w:r w:rsidR="006079E7">
        <w:rPr>
          <w:szCs w:val="24"/>
        </w:rPr>
        <w:t xml:space="preserve">ую продукцию. Компания </w:t>
      </w:r>
      <w:r w:rsidR="006079E7">
        <w:t>предлагает различные ценовые категории и наборы товаров, что способствует привлечению разных сегментов покупателей и снижению затрат на производство менее популярных товаров.</w:t>
      </w:r>
    </w:p>
    <w:p w14:paraId="29D68EB3" w14:textId="47972D99" w:rsidR="00235539" w:rsidRDefault="00D814F5" w:rsidP="00D814F5">
      <w:pPr>
        <w:spacing w:line="240" w:lineRule="auto"/>
        <w:rPr>
          <w:szCs w:val="24"/>
        </w:rPr>
      </w:pPr>
      <w:r w:rsidRPr="00D814F5">
        <w:rPr>
          <w:szCs w:val="24"/>
        </w:rPr>
        <w:t xml:space="preserve">С целью характеристики политики продвижения </w:t>
      </w:r>
      <w:r>
        <w:rPr>
          <w:szCs w:val="24"/>
        </w:rPr>
        <w:t>СП ОАО «Спартак»</w:t>
      </w:r>
      <w:r w:rsidRPr="00D814F5">
        <w:rPr>
          <w:szCs w:val="24"/>
        </w:rPr>
        <w:t xml:space="preserve"> </w:t>
      </w:r>
      <w:r>
        <w:rPr>
          <w:szCs w:val="24"/>
        </w:rPr>
        <w:t xml:space="preserve">в таблице 2.7 приведена </w:t>
      </w:r>
      <w:r w:rsidRPr="00D814F5">
        <w:rPr>
          <w:szCs w:val="24"/>
        </w:rPr>
        <w:t>кратк</w:t>
      </w:r>
      <w:r>
        <w:rPr>
          <w:szCs w:val="24"/>
        </w:rPr>
        <w:t>ая</w:t>
      </w:r>
      <w:r w:rsidRPr="00D814F5">
        <w:rPr>
          <w:szCs w:val="24"/>
        </w:rPr>
        <w:t xml:space="preserve"> характеристик</w:t>
      </w:r>
      <w:r>
        <w:rPr>
          <w:szCs w:val="24"/>
        </w:rPr>
        <w:t>а</w:t>
      </w:r>
      <w:r w:rsidRPr="00D814F5">
        <w:rPr>
          <w:szCs w:val="24"/>
        </w:rPr>
        <w:t xml:space="preserve"> средств маркетинговых</w:t>
      </w:r>
      <w:r>
        <w:rPr>
          <w:szCs w:val="24"/>
        </w:rPr>
        <w:t xml:space="preserve"> </w:t>
      </w:r>
      <w:r w:rsidRPr="00D814F5">
        <w:rPr>
          <w:szCs w:val="24"/>
        </w:rPr>
        <w:t xml:space="preserve">коммуникаций, используемых </w:t>
      </w:r>
      <w:r>
        <w:rPr>
          <w:szCs w:val="24"/>
        </w:rPr>
        <w:t>компанией</w:t>
      </w:r>
      <w:r w:rsidRPr="00D814F5">
        <w:rPr>
          <w:szCs w:val="24"/>
        </w:rPr>
        <w:t xml:space="preserve"> на целевом рынке.</w:t>
      </w:r>
    </w:p>
    <w:p w14:paraId="299FA490" w14:textId="6C78E05B" w:rsidR="00D814F5" w:rsidRDefault="00D814F5" w:rsidP="00D814F5">
      <w:pPr>
        <w:spacing w:line="240" w:lineRule="auto"/>
        <w:rPr>
          <w:szCs w:val="24"/>
        </w:rPr>
      </w:pPr>
    </w:p>
    <w:p w14:paraId="7443FE2A" w14:textId="6D58BEAB" w:rsidR="00D814F5" w:rsidRDefault="00D814F5" w:rsidP="00D814F5">
      <w:pPr>
        <w:spacing w:line="240" w:lineRule="auto"/>
        <w:ind w:firstLine="0"/>
        <w:rPr>
          <w:szCs w:val="24"/>
        </w:rPr>
      </w:pPr>
      <w:r>
        <w:rPr>
          <w:szCs w:val="24"/>
        </w:rPr>
        <w:t xml:space="preserve">Таблица 2.7 – </w:t>
      </w:r>
      <w:r w:rsidRPr="00D814F5">
        <w:rPr>
          <w:szCs w:val="24"/>
        </w:rPr>
        <w:t xml:space="preserve">Средства маркетинговых коммуникаций </w:t>
      </w:r>
      <w:r>
        <w:rPr>
          <w:szCs w:val="24"/>
        </w:rPr>
        <w:t>СП ОАО «Спартак»</w:t>
      </w:r>
    </w:p>
    <w:tbl>
      <w:tblPr>
        <w:tblStyle w:val="a3"/>
        <w:tblW w:w="0" w:type="auto"/>
        <w:tblLayout w:type="fixed"/>
        <w:tblLook w:val="04A0" w:firstRow="1" w:lastRow="0" w:firstColumn="1" w:lastColumn="0" w:noHBand="0" w:noVBand="1"/>
      </w:tblPr>
      <w:tblGrid>
        <w:gridCol w:w="1681"/>
        <w:gridCol w:w="2029"/>
        <w:gridCol w:w="1801"/>
        <w:gridCol w:w="1888"/>
        <w:gridCol w:w="1946"/>
      </w:tblGrid>
      <w:tr w:rsidR="0080407F" w:rsidRPr="00D814F5" w14:paraId="39D7B215" w14:textId="77777777" w:rsidTr="0080407F">
        <w:tc>
          <w:tcPr>
            <w:tcW w:w="1681" w:type="dxa"/>
            <w:vAlign w:val="center"/>
          </w:tcPr>
          <w:p w14:paraId="573F5846" w14:textId="152FB5F5" w:rsidR="00D814F5" w:rsidRPr="00D814F5" w:rsidRDefault="006E371D" w:rsidP="006E371D">
            <w:pPr>
              <w:spacing w:line="240" w:lineRule="auto"/>
              <w:ind w:firstLine="0"/>
              <w:jc w:val="center"/>
              <w:rPr>
                <w:rFonts w:ascii="Times New Roman" w:hAnsi="Times New Roman" w:cs="Times New Roman"/>
                <w:sz w:val="24"/>
                <w:szCs w:val="28"/>
              </w:rPr>
            </w:pPr>
            <w:r>
              <w:rPr>
                <w:rFonts w:ascii="Times New Roman" w:hAnsi="Times New Roman" w:cs="Times New Roman"/>
                <w:sz w:val="24"/>
                <w:szCs w:val="28"/>
              </w:rPr>
              <w:t>Реклама</w:t>
            </w:r>
          </w:p>
        </w:tc>
        <w:tc>
          <w:tcPr>
            <w:tcW w:w="2029" w:type="dxa"/>
            <w:vAlign w:val="center"/>
          </w:tcPr>
          <w:p w14:paraId="342A6AB2" w14:textId="59F94A9E" w:rsidR="00D814F5" w:rsidRPr="00D814F5" w:rsidRDefault="006E371D" w:rsidP="006E371D">
            <w:pPr>
              <w:spacing w:line="240" w:lineRule="auto"/>
              <w:ind w:firstLine="0"/>
              <w:jc w:val="center"/>
              <w:rPr>
                <w:rFonts w:ascii="Times New Roman" w:hAnsi="Times New Roman" w:cs="Times New Roman"/>
                <w:sz w:val="24"/>
                <w:szCs w:val="28"/>
              </w:rPr>
            </w:pPr>
            <w:r>
              <w:rPr>
                <w:rFonts w:ascii="Times New Roman" w:hAnsi="Times New Roman" w:cs="Times New Roman"/>
                <w:sz w:val="24"/>
                <w:szCs w:val="28"/>
              </w:rPr>
              <w:t>Стимулирование сбыта</w:t>
            </w:r>
          </w:p>
        </w:tc>
        <w:tc>
          <w:tcPr>
            <w:tcW w:w="1801" w:type="dxa"/>
            <w:vAlign w:val="center"/>
          </w:tcPr>
          <w:p w14:paraId="5A4BEC67" w14:textId="4DEC8ADA" w:rsidR="00D814F5" w:rsidRPr="006E371D" w:rsidRDefault="006E371D" w:rsidP="006E371D">
            <w:pPr>
              <w:spacing w:line="240" w:lineRule="auto"/>
              <w:ind w:firstLine="0"/>
              <w:jc w:val="center"/>
              <w:rPr>
                <w:rFonts w:ascii="Times New Roman" w:hAnsi="Times New Roman" w:cs="Times New Roman"/>
                <w:sz w:val="24"/>
                <w:szCs w:val="28"/>
                <w:lang w:val="en-US"/>
              </w:rPr>
            </w:pPr>
            <w:r>
              <w:rPr>
                <w:rFonts w:ascii="Times New Roman" w:hAnsi="Times New Roman" w:cs="Times New Roman"/>
                <w:sz w:val="24"/>
                <w:szCs w:val="28"/>
                <w:lang w:val="en-US"/>
              </w:rPr>
              <w:t>PR</w:t>
            </w:r>
          </w:p>
        </w:tc>
        <w:tc>
          <w:tcPr>
            <w:tcW w:w="1888" w:type="dxa"/>
            <w:vAlign w:val="center"/>
          </w:tcPr>
          <w:p w14:paraId="2DB91F09" w14:textId="425E41EE" w:rsidR="00D814F5" w:rsidRPr="00D814F5" w:rsidRDefault="006E371D" w:rsidP="006E371D">
            <w:pPr>
              <w:spacing w:line="240" w:lineRule="auto"/>
              <w:ind w:firstLine="0"/>
              <w:jc w:val="center"/>
              <w:rPr>
                <w:rFonts w:ascii="Times New Roman" w:hAnsi="Times New Roman" w:cs="Times New Roman"/>
                <w:sz w:val="24"/>
                <w:szCs w:val="28"/>
              </w:rPr>
            </w:pPr>
            <w:r>
              <w:rPr>
                <w:rFonts w:ascii="Times New Roman" w:hAnsi="Times New Roman" w:cs="Times New Roman"/>
                <w:sz w:val="24"/>
                <w:szCs w:val="28"/>
              </w:rPr>
              <w:t>Личная продажа</w:t>
            </w:r>
          </w:p>
        </w:tc>
        <w:tc>
          <w:tcPr>
            <w:tcW w:w="1946" w:type="dxa"/>
            <w:vAlign w:val="center"/>
          </w:tcPr>
          <w:p w14:paraId="31E85A29" w14:textId="77C254E0" w:rsidR="00D814F5" w:rsidRPr="00D814F5" w:rsidRDefault="006E371D" w:rsidP="006E371D">
            <w:pPr>
              <w:spacing w:line="240" w:lineRule="auto"/>
              <w:ind w:firstLine="0"/>
              <w:jc w:val="center"/>
              <w:rPr>
                <w:rFonts w:ascii="Times New Roman" w:hAnsi="Times New Roman" w:cs="Times New Roman"/>
                <w:sz w:val="24"/>
                <w:szCs w:val="28"/>
              </w:rPr>
            </w:pPr>
            <w:r>
              <w:rPr>
                <w:rFonts w:ascii="Times New Roman" w:hAnsi="Times New Roman" w:cs="Times New Roman"/>
                <w:sz w:val="24"/>
                <w:szCs w:val="28"/>
              </w:rPr>
              <w:t>Прямой маркетинг</w:t>
            </w:r>
          </w:p>
        </w:tc>
      </w:tr>
      <w:tr w:rsidR="0080407F" w:rsidRPr="00D814F5" w14:paraId="5A9D8D62" w14:textId="77777777" w:rsidTr="0080407F">
        <w:tc>
          <w:tcPr>
            <w:tcW w:w="1681" w:type="dxa"/>
          </w:tcPr>
          <w:p w14:paraId="7EF8B36B" w14:textId="6DB44827" w:rsidR="006E371D" w:rsidRPr="006E371D" w:rsidRDefault="006E371D" w:rsidP="006C563C">
            <w:pPr>
              <w:spacing w:line="240" w:lineRule="auto"/>
              <w:ind w:firstLine="0"/>
              <w:jc w:val="left"/>
              <w:rPr>
                <w:rFonts w:ascii="Times New Roman" w:hAnsi="Times New Roman" w:cs="Times New Roman"/>
                <w:sz w:val="24"/>
                <w:szCs w:val="28"/>
              </w:rPr>
            </w:pPr>
            <w:r>
              <w:rPr>
                <w:rFonts w:ascii="Times New Roman" w:hAnsi="Times New Roman" w:cs="Times New Roman"/>
                <w:sz w:val="24"/>
                <w:szCs w:val="28"/>
              </w:rPr>
              <w:t xml:space="preserve">1. </w:t>
            </w:r>
            <w:r w:rsidRPr="006E371D">
              <w:rPr>
                <w:rFonts w:ascii="Times New Roman" w:hAnsi="Times New Roman" w:cs="Times New Roman"/>
                <w:sz w:val="24"/>
                <w:szCs w:val="28"/>
              </w:rPr>
              <w:t>В каталогах.</w:t>
            </w:r>
          </w:p>
          <w:p w14:paraId="33F95278" w14:textId="08F5D45E" w:rsidR="006E371D" w:rsidRPr="006E371D" w:rsidRDefault="000526D9" w:rsidP="006C563C">
            <w:pPr>
              <w:spacing w:line="240" w:lineRule="auto"/>
              <w:ind w:firstLine="0"/>
              <w:jc w:val="left"/>
              <w:rPr>
                <w:rFonts w:ascii="Times New Roman" w:hAnsi="Times New Roman" w:cs="Times New Roman"/>
                <w:sz w:val="24"/>
                <w:szCs w:val="28"/>
              </w:rPr>
            </w:pPr>
            <w:r>
              <w:rPr>
                <w:rFonts w:ascii="Times New Roman" w:hAnsi="Times New Roman" w:cs="Times New Roman"/>
                <w:sz w:val="24"/>
                <w:szCs w:val="28"/>
              </w:rPr>
              <w:t>2</w:t>
            </w:r>
            <w:r w:rsidR="006E371D" w:rsidRPr="006E371D">
              <w:rPr>
                <w:rFonts w:ascii="Times New Roman" w:hAnsi="Times New Roman" w:cs="Times New Roman"/>
                <w:sz w:val="24"/>
                <w:szCs w:val="28"/>
              </w:rPr>
              <w:t>. Реклама на</w:t>
            </w:r>
            <w:r w:rsidR="006C563C">
              <w:rPr>
                <w:rFonts w:ascii="Times New Roman" w:hAnsi="Times New Roman" w:cs="Times New Roman"/>
                <w:sz w:val="24"/>
                <w:szCs w:val="28"/>
              </w:rPr>
              <w:t xml:space="preserve"> </w:t>
            </w:r>
            <w:r w:rsidR="006E371D" w:rsidRPr="006E371D">
              <w:rPr>
                <w:rFonts w:ascii="Times New Roman" w:hAnsi="Times New Roman" w:cs="Times New Roman"/>
                <w:sz w:val="24"/>
                <w:szCs w:val="28"/>
              </w:rPr>
              <w:t>выставках и</w:t>
            </w:r>
            <w:r w:rsidR="006C563C">
              <w:rPr>
                <w:rFonts w:ascii="Times New Roman" w:hAnsi="Times New Roman" w:cs="Times New Roman"/>
                <w:sz w:val="24"/>
                <w:szCs w:val="28"/>
              </w:rPr>
              <w:t xml:space="preserve"> </w:t>
            </w:r>
            <w:r w:rsidR="006E371D" w:rsidRPr="006E371D">
              <w:rPr>
                <w:rFonts w:ascii="Times New Roman" w:hAnsi="Times New Roman" w:cs="Times New Roman"/>
                <w:sz w:val="24"/>
                <w:szCs w:val="28"/>
              </w:rPr>
              <w:t>ярмарках.</w:t>
            </w:r>
          </w:p>
          <w:p w14:paraId="7EDDA26D" w14:textId="52F61955" w:rsidR="006E371D" w:rsidRPr="006E371D" w:rsidRDefault="000526D9" w:rsidP="006C563C">
            <w:pPr>
              <w:spacing w:line="240" w:lineRule="auto"/>
              <w:ind w:firstLine="0"/>
              <w:jc w:val="left"/>
              <w:rPr>
                <w:rFonts w:ascii="Times New Roman" w:hAnsi="Times New Roman" w:cs="Times New Roman"/>
                <w:sz w:val="24"/>
                <w:szCs w:val="28"/>
              </w:rPr>
            </w:pPr>
            <w:r>
              <w:rPr>
                <w:rFonts w:ascii="Times New Roman" w:hAnsi="Times New Roman" w:cs="Times New Roman"/>
                <w:sz w:val="24"/>
                <w:szCs w:val="28"/>
              </w:rPr>
              <w:t>3</w:t>
            </w:r>
            <w:r w:rsidR="006E371D" w:rsidRPr="006E371D">
              <w:rPr>
                <w:rFonts w:ascii="Times New Roman" w:hAnsi="Times New Roman" w:cs="Times New Roman"/>
                <w:sz w:val="24"/>
                <w:szCs w:val="28"/>
              </w:rPr>
              <w:t>. Реклама при</w:t>
            </w:r>
          </w:p>
          <w:p w14:paraId="79777C4F" w14:textId="0FD3E3DE" w:rsidR="006C563C" w:rsidRDefault="000526D9" w:rsidP="006C563C">
            <w:pPr>
              <w:spacing w:line="240" w:lineRule="auto"/>
              <w:ind w:firstLine="0"/>
              <w:jc w:val="left"/>
              <w:rPr>
                <w:rFonts w:ascii="Times New Roman" w:hAnsi="Times New Roman" w:cs="Times New Roman"/>
                <w:sz w:val="24"/>
                <w:szCs w:val="28"/>
              </w:rPr>
            </w:pPr>
            <w:r>
              <w:rPr>
                <w:rFonts w:ascii="Times New Roman" w:hAnsi="Times New Roman" w:cs="Times New Roman"/>
                <w:sz w:val="24"/>
                <w:szCs w:val="28"/>
              </w:rPr>
              <w:t>д</w:t>
            </w:r>
            <w:r w:rsidR="006E371D" w:rsidRPr="006E371D">
              <w:rPr>
                <w:rFonts w:ascii="Times New Roman" w:hAnsi="Times New Roman" w:cs="Times New Roman"/>
                <w:sz w:val="24"/>
                <w:szCs w:val="28"/>
              </w:rPr>
              <w:t>емонстрации</w:t>
            </w:r>
            <w:r w:rsidR="006C563C">
              <w:rPr>
                <w:rFonts w:ascii="Times New Roman" w:hAnsi="Times New Roman" w:cs="Times New Roman"/>
                <w:sz w:val="24"/>
                <w:szCs w:val="28"/>
              </w:rPr>
              <w:t xml:space="preserve"> </w:t>
            </w:r>
            <w:r w:rsidR="006E371D" w:rsidRPr="006E371D">
              <w:rPr>
                <w:rFonts w:ascii="Times New Roman" w:hAnsi="Times New Roman" w:cs="Times New Roman"/>
                <w:sz w:val="24"/>
                <w:szCs w:val="28"/>
              </w:rPr>
              <w:t>новинок.</w:t>
            </w:r>
          </w:p>
          <w:p w14:paraId="157F589F" w14:textId="3B9A15AE" w:rsidR="006E371D" w:rsidRPr="006E371D" w:rsidRDefault="000526D9" w:rsidP="006C563C">
            <w:pPr>
              <w:spacing w:line="240" w:lineRule="auto"/>
              <w:ind w:firstLine="0"/>
              <w:jc w:val="left"/>
              <w:rPr>
                <w:rFonts w:ascii="Times New Roman" w:hAnsi="Times New Roman" w:cs="Times New Roman"/>
                <w:sz w:val="24"/>
                <w:szCs w:val="28"/>
              </w:rPr>
            </w:pPr>
            <w:r>
              <w:rPr>
                <w:rFonts w:ascii="Times New Roman" w:hAnsi="Times New Roman" w:cs="Times New Roman"/>
                <w:sz w:val="24"/>
                <w:szCs w:val="28"/>
              </w:rPr>
              <w:t>4</w:t>
            </w:r>
            <w:r w:rsidR="006E371D" w:rsidRPr="006E371D">
              <w:rPr>
                <w:rFonts w:ascii="Times New Roman" w:hAnsi="Times New Roman" w:cs="Times New Roman"/>
                <w:sz w:val="24"/>
                <w:szCs w:val="28"/>
              </w:rPr>
              <w:t>. В виде:</w:t>
            </w:r>
          </w:p>
          <w:p w14:paraId="74A3276D" w14:textId="6166507A" w:rsidR="006E371D" w:rsidRPr="006E371D" w:rsidRDefault="006E371D" w:rsidP="006C563C">
            <w:pPr>
              <w:spacing w:line="240" w:lineRule="auto"/>
              <w:ind w:firstLine="0"/>
              <w:jc w:val="left"/>
              <w:rPr>
                <w:rFonts w:ascii="Times New Roman" w:hAnsi="Times New Roman" w:cs="Times New Roman"/>
                <w:sz w:val="24"/>
                <w:szCs w:val="28"/>
              </w:rPr>
            </w:pPr>
            <w:r w:rsidRPr="006E371D">
              <w:rPr>
                <w:rFonts w:ascii="Times New Roman" w:hAnsi="Times New Roman" w:cs="Times New Roman"/>
                <w:sz w:val="24"/>
                <w:szCs w:val="28"/>
              </w:rPr>
              <w:t>– рекламных</w:t>
            </w:r>
            <w:r w:rsidR="006C563C">
              <w:rPr>
                <w:rFonts w:ascii="Times New Roman" w:hAnsi="Times New Roman" w:cs="Times New Roman"/>
                <w:sz w:val="24"/>
                <w:szCs w:val="28"/>
              </w:rPr>
              <w:t xml:space="preserve"> </w:t>
            </w:r>
            <w:r w:rsidRPr="006E371D">
              <w:rPr>
                <w:rFonts w:ascii="Times New Roman" w:hAnsi="Times New Roman" w:cs="Times New Roman"/>
                <w:sz w:val="24"/>
                <w:szCs w:val="28"/>
              </w:rPr>
              <w:t>роликов;</w:t>
            </w:r>
          </w:p>
          <w:p w14:paraId="70110D52" w14:textId="36D6505C" w:rsidR="006E371D" w:rsidRPr="006E371D" w:rsidRDefault="006E371D" w:rsidP="006C563C">
            <w:pPr>
              <w:spacing w:line="240" w:lineRule="auto"/>
              <w:ind w:firstLine="0"/>
              <w:jc w:val="left"/>
              <w:rPr>
                <w:rFonts w:ascii="Times New Roman" w:hAnsi="Times New Roman" w:cs="Times New Roman"/>
                <w:sz w:val="24"/>
                <w:szCs w:val="28"/>
              </w:rPr>
            </w:pPr>
            <w:r w:rsidRPr="006E371D">
              <w:rPr>
                <w:rFonts w:ascii="Times New Roman" w:hAnsi="Times New Roman" w:cs="Times New Roman"/>
                <w:sz w:val="24"/>
                <w:szCs w:val="28"/>
              </w:rPr>
              <w:t>– брошюр и</w:t>
            </w:r>
            <w:r w:rsidR="006C563C">
              <w:rPr>
                <w:rFonts w:ascii="Times New Roman" w:hAnsi="Times New Roman" w:cs="Times New Roman"/>
                <w:sz w:val="24"/>
                <w:szCs w:val="28"/>
              </w:rPr>
              <w:t xml:space="preserve"> </w:t>
            </w:r>
            <w:r w:rsidRPr="006E371D">
              <w:rPr>
                <w:rFonts w:ascii="Times New Roman" w:hAnsi="Times New Roman" w:cs="Times New Roman"/>
                <w:sz w:val="24"/>
                <w:szCs w:val="28"/>
              </w:rPr>
              <w:t>буклетов;</w:t>
            </w:r>
          </w:p>
          <w:p w14:paraId="79C1CCC6" w14:textId="5F8FDFE8" w:rsidR="006E371D" w:rsidRPr="006E371D" w:rsidRDefault="006E371D" w:rsidP="006C563C">
            <w:pPr>
              <w:spacing w:line="240" w:lineRule="auto"/>
              <w:ind w:firstLine="0"/>
              <w:jc w:val="left"/>
              <w:rPr>
                <w:rFonts w:ascii="Times New Roman" w:hAnsi="Times New Roman" w:cs="Times New Roman"/>
                <w:sz w:val="24"/>
                <w:szCs w:val="28"/>
              </w:rPr>
            </w:pPr>
            <w:r w:rsidRPr="006E371D">
              <w:rPr>
                <w:rFonts w:ascii="Times New Roman" w:hAnsi="Times New Roman" w:cs="Times New Roman"/>
                <w:sz w:val="24"/>
                <w:szCs w:val="28"/>
              </w:rPr>
              <w:t>– плакатов и</w:t>
            </w:r>
            <w:r w:rsidR="006C563C">
              <w:rPr>
                <w:rFonts w:ascii="Times New Roman" w:hAnsi="Times New Roman" w:cs="Times New Roman"/>
                <w:sz w:val="24"/>
                <w:szCs w:val="28"/>
              </w:rPr>
              <w:t xml:space="preserve"> </w:t>
            </w:r>
            <w:r w:rsidRPr="006E371D">
              <w:rPr>
                <w:rFonts w:ascii="Times New Roman" w:hAnsi="Times New Roman" w:cs="Times New Roman"/>
                <w:sz w:val="24"/>
                <w:szCs w:val="28"/>
              </w:rPr>
              <w:t>листовок;</w:t>
            </w:r>
          </w:p>
          <w:p w14:paraId="2E342B3B" w14:textId="7AE3D761" w:rsidR="00D814F5" w:rsidRDefault="006E371D" w:rsidP="006C563C">
            <w:pPr>
              <w:spacing w:line="240" w:lineRule="auto"/>
              <w:ind w:firstLine="0"/>
              <w:jc w:val="left"/>
              <w:rPr>
                <w:rFonts w:ascii="Times New Roman" w:hAnsi="Times New Roman" w:cs="Times New Roman"/>
                <w:sz w:val="24"/>
                <w:szCs w:val="28"/>
              </w:rPr>
            </w:pPr>
            <w:r w:rsidRPr="006E371D">
              <w:rPr>
                <w:rFonts w:ascii="Times New Roman" w:hAnsi="Times New Roman" w:cs="Times New Roman"/>
                <w:sz w:val="24"/>
                <w:szCs w:val="28"/>
              </w:rPr>
              <w:t xml:space="preserve">– </w:t>
            </w:r>
            <w:r w:rsidR="000526D9">
              <w:rPr>
                <w:rFonts w:ascii="Times New Roman" w:hAnsi="Times New Roman" w:cs="Times New Roman"/>
                <w:sz w:val="24"/>
                <w:szCs w:val="28"/>
              </w:rPr>
              <w:t>билбордов</w:t>
            </w:r>
            <w:r w:rsidRPr="006E371D">
              <w:rPr>
                <w:rFonts w:ascii="Times New Roman" w:hAnsi="Times New Roman" w:cs="Times New Roman"/>
                <w:sz w:val="24"/>
                <w:szCs w:val="28"/>
              </w:rPr>
              <w:t>;</w:t>
            </w:r>
          </w:p>
          <w:p w14:paraId="22D7ABA5" w14:textId="3F1C064F" w:rsidR="006E371D" w:rsidRPr="00D814F5" w:rsidRDefault="006E371D" w:rsidP="006C563C">
            <w:pPr>
              <w:spacing w:line="240" w:lineRule="auto"/>
              <w:ind w:firstLine="0"/>
              <w:jc w:val="left"/>
              <w:rPr>
                <w:rFonts w:ascii="Times New Roman" w:hAnsi="Times New Roman" w:cs="Times New Roman"/>
                <w:sz w:val="24"/>
                <w:szCs w:val="28"/>
              </w:rPr>
            </w:pPr>
            <w:r w:rsidRPr="006E371D">
              <w:rPr>
                <w:rFonts w:ascii="Times New Roman" w:hAnsi="Times New Roman" w:cs="Times New Roman"/>
                <w:sz w:val="24"/>
                <w:szCs w:val="28"/>
              </w:rPr>
              <w:t>– аудио- и визуальных</w:t>
            </w:r>
            <w:r w:rsidR="006C563C">
              <w:rPr>
                <w:rFonts w:ascii="Times New Roman" w:hAnsi="Times New Roman" w:cs="Times New Roman"/>
                <w:sz w:val="24"/>
                <w:szCs w:val="28"/>
              </w:rPr>
              <w:t xml:space="preserve"> м</w:t>
            </w:r>
            <w:r w:rsidRPr="006E371D">
              <w:rPr>
                <w:rFonts w:ascii="Times New Roman" w:hAnsi="Times New Roman" w:cs="Times New Roman"/>
                <w:sz w:val="24"/>
                <w:szCs w:val="28"/>
              </w:rPr>
              <w:t>атериалов</w:t>
            </w:r>
            <w:r w:rsidR="000526D9">
              <w:rPr>
                <w:rFonts w:ascii="Times New Roman" w:hAnsi="Times New Roman" w:cs="Times New Roman"/>
                <w:sz w:val="24"/>
                <w:szCs w:val="28"/>
              </w:rPr>
              <w:t>.</w:t>
            </w:r>
          </w:p>
        </w:tc>
        <w:tc>
          <w:tcPr>
            <w:tcW w:w="2029" w:type="dxa"/>
          </w:tcPr>
          <w:p w14:paraId="4C42D4E9" w14:textId="74F3DBE3"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1. При проведении:</w:t>
            </w:r>
          </w:p>
          <w:p w14:paraId="3AEECEDA" w14:textId="77777777"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 конкурсов,</w:t>
            </w:r>
          </w:p>
          <w:p w14:paraId="0338AAF2" w14:textId="35E2057D"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игр и розыгрышей;</w:t>
            </w:r>
          </w:p>
          <w:p w14:paraId="70DD220A" w14:textId="292C4DCF"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w:t>
            </w:r>
            <w:r w:rsidR="00B319CD">
              <w:rPr>
                <w:rFonts w:ascii="Times New Roman" w:hAnsi="Times New Roman" w:cs="Times New Roman"/>
                <w:sz w:val="24"/>
                <w:szCs w:val="28"/>
              </w:rPr>
              <w:t>ра</w:t>
            </w:r>
            <w:r w:rsidRPr="007F7064">
              <w:rPr>
                <w:rFonts w:ascii="Times New Roman" w:hAnsi="Times New Roman" w:cs="Times New Roman"/>
                <w:sz w:val="24"/>
                <w:szCs w:val="28"/>
              </w:rPr>
              <w:t>звлекательных и</w:t>
            </w:r>
          </w:p>
          <w:p w14:paraId="6E6FC1A1" w14:textId="77777777"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культурно-</w:t>
            </w:r>
          </w:p>
          <w:p w14:paraId="314BF94A" w14:textId="7624A70C"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массовых мероприятий;</w:t>
            </w:r>
          </w:p>
          <w:p w14:paraId="1160EE1E" w14:textId="0B1C353D"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 промышленных выставок</w:t>
            </w:r>
          </w:p>
          <w:p w14:paraId="4E9BAD8B" w14:textId="0C96C0E9"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и ярмарок</w:t>
            </w:r>
            <w:r w:rsidR="00330297">
              <w:rPr>
                <w:rFonts w:ascii="Times New Roman" w:hAnsi="Times New Roman" w:cs="Times New Roman"/>
                <w:sz w:val="24"/>
                <w:szCs w:val="28"/>
              </w:rPr>
              <w:t>.</w:t>
            </w:r>
          </w:p>
          <w:p w14:paraId="73817188" w14:textId="77777777"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2. В форме</w:t>
            </w:r>
          </w:p>
          <w:p w14:paraId="784C445A" w14:textId="4A2A0F46"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предоставления:</w:t>
            </w:r>
          </w:p>
          <w:p w14:paraId="20E718D9" w14:textId="77777777"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 скидок при</w:t>
            </w:r>
          </w:p>
          <w:p w14:paraId="0DC8B84D" w14:textId="65072E8B"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покупке продукции;</w:t>
            </w:r>
          </w:p>
          <w:p w14:paraId="586A576E" w14:textId="6B0A6326"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 призов и подарков;</w:t>
            </w:r>
          </w:p>
          <w:p w14:paraId="02A8EBB5" w14:textId="77777777" w:rsidR="007F7064" w:rsidRPr="007F7064"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 образцов</w:t>
            </w:r>
          </w:p>
          <w:p w14:paraId="46E08E84" w14:textId="797C912D" w:rsidR="007F7064" w:rsidRPr="00D814F5" w:rsidRDefault="007F7064" w:rsidP="007F7064">
            <w:pPr>
              <w:spacing w:line="240" w:lineRule="auto"/>
              <w:ind w:firstLine="0"/>
              <w:jc w:val="left"/>
              <w:rPr>
                <w:rFonts w:ascii="Times New Roman" w:hAnsi="Times New Roman" w:cs="Times New Roman"/>
                <w:sz w:val="24"/>
                <w:szCs w:val="28"/>
              </w:rPr>
            </w:pPr>
            <w:r w:rsidRPr="007F7064">
              <w:rPr>
                <w:rFonts w:ascii="Times New Roman" w:hAnsi="Times New Roman" w:cs="Times New Roman"/>
                <w:sz w:val="24"/>
                <w:szCs w:val="28"/>
              </w:rPr>
              <w:t>продукции;</w:t>
            </w:r>
          </w:p>
        </w:tc>
        <w:tc>
          <w:tcPr>
            <w:tcW w:w="1801" w:type="dxa"/>
          </w:tcPr>
          <w:p w14:paraId="5D232893"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В форме:</w:t>
            </w:r>
          </w:p>
          <w:p w14:paraId="28D887D0"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 подготовки</w:t>
            </w:r>
          </w:p>
          <w:p w14:paraId="15DF0C6F"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информации</w:t>
            </w:r>
          </w:p>
          <w:p w14:paraId="28ECB7F2"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для прессы;</w:t>
            </w:r>
          </w:p>
          <w:p w14:paraId="1C598C8B"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 выступлений</w:t>
            </w:r>
          </w:p>
          <w:p w14:paraId="441D8D3B" w14:textId="7D1F23B6"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на мероприятиях;</w:t>
            </w:r>
          </w:p>
          <w:p w14:paraId="3CBFEE52"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 ежегодных</w:t>
            </w:r>
          </w:p>
          <w:p w14:paraId="238D81EF" w14:textId="4AA461BF"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отчетов о деятельности</w:t>
            </w:r>
          </w:p>
          <w:p w14:paraId="06BE69EC"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компании;</w:t>
            </w:r>
          </w:p>
          <w:p w14:paraId="7DA8516B" w14:textId="56E32EF4"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 пожертвований и спонсорства;</w:t>
            </w:r>
          </w:p>
          <w:p w14:paraId="78E718AE"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 поддержания</w:t>
            </w:r>
          </w:p>
          <w:p w14:paraId="54AACC03"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отношений с</w:t>
            </w:r>
          </w:p>
          <w:p w14:paraId="37617239"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контактной</w:t>
            </w:r>
          </w:p>
          <w:p w14:paraId="3067B419"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аудиторией;</w:t>
            </w:r>
          </w:p>
          <w:p w14:paraId="1574F030"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 публикаций</w:t>
            </w:r>
          </w:p>
          <w:p w14:paraId="422F1164" w14:textId="77777777" w:rsidR="00330297" w:rsidRPr="00330297" w:rsidRDefault="00330297" w:rsidP="00330297">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rPr>
              <w:t>в СМИ;</w:t>
            </w:r>
          </w:p>
          <w:p w14:paraId="2FC832EC" w14:textId="3F4FA16A" w:rsidR="00D814F5" w:rsidRPr="000A0425" w:rsidRDefault="00330297" w:rsidP="000A0425">
            <w:pPr>
              <w:spacing w:line="240" w:lineRule="auto"/>
              <w:ind w:firstLine="0"/>
              <w:jc w:val="left"/>
              <w:rPr>
                <w:rFonts w:ascii="Times New Roman" w:hAnsi="Times New Roman" w:cs="Times New Roman"/>
                <w:sz w:val="24"/>
                <w:szCs w:val="28"/>
              </w:rPr>
            </w:pPr>
            <w:r w:rsidRPr="00330297">
              <w:rPr>
                <w:rFonts w:ascii="Times New Roman" w:hAnsi="Times New Roman" w:cs="Times New Roman"/>
                <w:sz w:val="24"/>
                <w:szCs w:val="28"/>
                <w:lang w:val="en-US"/>
              </w:rPr>
              <w:t xml:space="preserve">– </w:t>
            </w:r>
            <w:proofErr w:type="spellStart"/>
            <w:r w:rsidRPr="00330297">
              <w:rPr>
                <w:rFonts w:ascii="Times New Roman" w:hAnsi="Times New Roman" w:cs="Times New Roman"/>
                <w:sz w:val="24"/>
                <w:szCs w:val="28"/>
                <w:lang w:val="en-US"/>
              </w:rPr>
              <w:t>участия</w:t>
            </w:r>
            <w:proofErr w:type="spellEnd"/>
            <w:r w:rsidRPr="00330297">
              <w:rPr>
                <w:rFonts w:ascii="Times New Roman" w:hAnsi="Times New Roman" w:cs="Times New Roman"/>
                <w:sz w:val="24"/>
                <w:szCs w:val="28"/>
                <w:lang w:val="en-US"/>
              </w:rPr>
              <w:t xml:space="preserve"> в</w:t>
            </w:r>
            <w:r>
              <w:rPr>
                <w:rFonts w:ascii="Times New Roman" w:hAnsi="Times New Roman" w:cs="Times New Roman"/>
                <w:sz w:val="24"/>
                <w:szCs w:val="28"/>
              </w:rPr>
              <w:t xml:space="preserve"> </w:t>
            </w:r>
            <w:proofErr w:type="spellStart"/>
            <w:r w:rsidRPr="00330297">
              <w:rPr>
                <w:rFonts w:ascii="Times New Roman" w:hAnsi="Times New Roman" w:cs="Times New Roman"/>
                <w:sz w:val="24"/>
                <w:szCs w:val="28"/>
                <w:lang w:val="en-US"/>
              </w:rPr>
              <w:t>общественных</w:t>
            </w:r>
            <w:proofErr w:type="spellEnd"/>
            <w:r w:rsidR="000A0425">
              <w:rPr>
                <w:rFonts w:ascii="Times New Roman" w:hAnsi="Times New Roman" w:cs="Times New Roman"/>
                <w:sz w:val="24"/>
                <w:szCs w:val="28"/>
              </w:rPr>
              <w:t xml:space="preserve"> </w:t>
            </w:r>
            <w:proofErr w:type="spellStart"/>
            <w:r w:rsidRPr="00330297">
              <w:rPr>
                <w:rFonts w:ascii="Times New Roman" w:hAnsi="Times New Roman" w:cs="Times New Roman"/>
                <w:sz w:val="24"/>
                <w:szCs w:val="28"/>
                <w:lang w:val="en-US"/>
              </w:rPr>
              <w:t>мероприятиях</w:t>
            </w:r>
            <w:proofErr w:type="spellEnd"/>
            <w:r w:rsidR="000A0425">
              <w:rPr>
                <w:rFonts w:ascii="Times New Roman" w:hAnsi="Times New Roman" w:cs="Times New Roman"/>
                <w:sz w:val="24"/>
                <w:szCs w:val="28"/>
              </w:rPr>
              <w:t>.</w:t>
            </w:r>
          </w:p>
        </w:tc>
        <w:tc>
          <w:tcPr>
            <w:tcW w:w="1888" w:type="dxa"/>
          </w:tcPr>
          <w:p w14:paraId="31388AAC" w14:textId="77777777" w:rsidR="000A0425" w:rsidRPr="000A042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1. В ходе:</w:t>
            </w:r>
          </w:p>
          <w:p w14:paraId="0CF6DE07" w14:textId="0D50968E" w:rsidR="000A0425" w:rsidRPr="000A042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 промышленных выставок</w:t>
            </w:r>
          </w:p>
          <w:p w14:paraId="75B05EE6" w14:textId="77777777" w:rsidR="000A0425" w:rsidRPr="000A042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и ярмарок;</w:t>
            </w:r>
          </w:p>
          <w:p w14:paraId="0A358BC7" w14:textId="77777777" w:rsidR="000A0425" w:rsidRPr="000A042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 торговых</w:t>
            </w:r>
          </w:p>
          <w:p w14:paraId="0B233E4F" w14:textId="5DC736D4" w:rsidR="000A0425" w:rsidRPr="000A042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встреч и презентаций.</w:t>
            </w:r>
          </w:p>
          <w:p w14:paraId="1E558FBA" w14:textId="1B7708B2" w:rsidR="000A0425" w:rsidRPr="000A042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2. В результате:</w:t>
            </w:r>
          </w:p>
          <w:p w14:paraId="2E5660D3" w14:textId="2F605291" w:rsidR="00D814F5" w:rsidRPr="00D814F5" w:rsidRDefault="000A0425" w:rsidP="000A0425">
            <w:pPr>
              <w:spacing w:line="240" w:lineRule="auto"/>
              <w:ind w:firstLine="0"/>
              <w:jc w:val="left"/>
              <w:rPr>
                <w:rFonts w:ascii="Times New Roman" w:hAnsi="Times New Roman" w:cs="Times New Roman"/>
                <w:sz w:val="24"/>
                <w:szCs w:val="28"/>
              </w:rPr>
            </w:pPr>
            <w:r w:rsidRPr="000A0425">
              <w:rPr>
                <w:rFonts w:ascii="Times New Roman" w:hAnsi="Times New Roman" w:cs="Times New Roman"/>
                <w:sz w:val="24"/>
                <w:szCs w:val="28"/>
              </w:rPr>
              <w:t>– раздачи образцов продукции</w:t>
            </w:r>
            <w:r>
              <w:rPr>
                <w:rFonts w:ascii="Times New Roman" w:hAnsi="Times New Roman" w:cs="Times New Roman"/>
                <w:sz w:val="24"/>
                <w:szCs w:val="28"/>
              </w:rPr>
              <w:t>.</w:t>
            </w:r>
          </w:p>
        </w:tc>
        <w:tc>
          <w:tcPr>
            <w:tcW w:w="1946" w:type="dxa"/>
          </w:tcPr>
          <w:p w14:paraId="1901CD8E" w14:textId="56B49E96"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С использованием:</w:t>
            </w:r>
          </w:p>
          <w:p w14:paraId="75376F1D"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 каталогов</w:t>
            </w:r>
          </w:p>
          <w:p w14:paraId="6AAEA404"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продукции;</w:t>
            </w:r>
          </w:p>
          <w:p w14:paraId="48D730A7"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 почтовых</w:t>
            </w:r>
          </w:p>
          <w:p w14:paraId="02725289"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рассылок</w:t>
            </w:r>
          </w:p>
          <w:p w14:paraId="76D4F967"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предложений о</w:t>
            </w:r>
          </w:p>
          <w:p w14:paraId="6370E7FE"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приобретении</w:t>
            </w:r>
          </w:p>
          <w:p w14:paraId="6A494D52" w14:textId="77777777" w:rsid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продукции;</w:t>
            </w:r>
          </w:p>
          <w:p w14:paraId="28F7074E" w14:textId="08FCEE29"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 возможности</w:t>
            </w:r>
          </w:p>
          <w:p w14:paraId="27E0146D"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приобрести</w:t>
            </w:r>
          </w:p>
          <w:p w14:paraId="5A7C7250" w14:textId="77777777" w:rsidR="0080407F" w:rsidRPr="0080407F"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покупку через</w:t>
            </w:r>
          </w:p>
          <w:p w14:paraId="42CD575E" w14:textId="1785B7B2" w:rsidR="00D814F5" w:rsidRPr="00D814F5" w:rsidRDefault="0080407F" w:rsidP="0080407F">
            <w:pPr>
              <w:spacing w:line="240" w:lineRule="auto"/>
              <w:ind w:firstLine="0"/>
              <w:jc w:val="left"/>
              <w:rPr>
                <w:rFonts w:ascii="Times New Roman" w:hAnsi="Times New Roman" w:cs="Times New Roman"/>
                <w:sz w:val="24"/>
                <w:szCs w:val="28"/>
              </w:rPr>
            </w:pPr>
            <w:r w:rsidRPr="0080407F">
              <w:rPr>
                <w:rFonts w:ascii="Times New Roman" w:hAnsi="Times New Roman" w:cs="Times New Roman"/>
                <w:sz w:val="24"/>
                <w:szCs w:val="28"/>
              </w:rPr>
              <w:t>Интернет</w:t>
            </w:r>
            <w:r>
              <w:rPr>
                <w:rFonts w:ascii="Times New Roman" w:hAnsi="Times New Roman" w:cs="Times New Roman"/>
                <w:sz w:val="24"/>
                <w:szCs w:val="28"/>
              </w:rPr>
              <w:t>.</w:t>
            </w:r>
          </w:p>
        </w:tc>
      </w:tr>
      <w:tr w:rsidR="00D814F5" w:rsidRPr="00D814F5" w14:paraId="67F654FD" w14:textId="77777777" w:rsidTr="0080407F">
        <w:tc>
          <w:tcPr>
            <w:tcW w:w="9345" w:type="dxa"/>
            <w:gridSpan w:val="5"/>
          </w:tcPr>
          <w:p w14:paraId="5A6B7863" w14:textId="4DB0F0E2" w:rsidR="00D814F5" w:rsidRPr="00D814F5" w:rsidRDefault="00D814F5" w:rsidP="00D814F5">
            <w:pPr>
              <w:spacing w:line="240" w:lineRule="auto"/>
              <w:rPr>
                <w:rFonts w:ascii="Times New Roman" w:hAnsi="Times New Roman" w:cs="Times New Roman"/>
                <w:sz w:val="24"/>
                <w:szCs w:val="28"/>
              </w:rPr>
            </w:pPr>
            <w:r w:rsidRPr="00D814F5">
              <w:rPr>
                <w:rFonts w:ascii="Times New Roman" w:hAnsi="Times New Roman" w:cs="Times New Roman"/>
                <w:sz w:val="24"/>
                <w:szCs w:val="28"/>
              </w:rPr>
              <w:t>Примечание – Источник: Собственная разработка</w:t>
            </w:r>
          </w:p>
        </w:tc>
      </w:tr>
    </w:tbl>
    <w:p w14:paraId="30D0B4CB" w14:textId="009789C8" w:rsidR="00D814F5" w:rsidRDefault="00D814F5" w:rsidP="00D814F5">
      <w:pPr>
        <w:spacing w:line="240" w:lineRule="auto"/>
        <w:ind w:firstLine="0"/>
        <w:rPr>
          <w:szCs w:val="24"/>
        </w:rPr>
      </w:pPr>
    </w:p>
    <w:p w14:paraId="182BB013" w14:textId="2DAFFD6A" w:rsidR="00D814F5" w:rsidRDefault="0080407F" w:rsidP="00D814F5">
      <w:pPr>
        <w:spacing w:line="240" w:lineRule="auto"/>
        <w:rPr>
          <w:szCs w:val="24"/>
        </w:rPr>
      </w:pPr>
      <w:r>
        <w:t xml:space="preserve">СП ОАО «Спартак» </w:t>
      </w:r>
      <w:r w:rsidR="006C25F8">
        <w:t>планирует бюджет на маркетинговые коммуникации</w:t>
      </w:r>
      <w:r w:rsidR="006C25F8" w:rsidRPr="006C25F8">
        <w:rPr>
          <w:rStyle w:val="ae"/>
          <w:b w:val="0"/>
          <w:bCs w:val="0"/>
        </w:rPr>
        <w:t xml:space="preserve"> </w:t>
      </w:r>
      <w:r w:rsidRPr="006C25F8">
        <w:rPr>
          <w:rStyle w:val="ae"/>
          <w:b w:val="0"/>
          <w:bCs w:val="0"/>
        </w:rPr>
        <w:t>исходя из целей и задач</w:t>
      </w:r>
      <w:r>
        <w:t xml:space="preserve">. Этот подход позволяет компании сфокусироваться на конкретных маркетинговых целях, таких как увеличение продаж, расширение рынка или улучшение имиджа </w:t>
      </w:r>
      <w:r w:rsidR="006C25F8">
        <w:t xml:space="preserve">компании, </w:t>
      </w:r>
      <w:r>
        <w:t>и выделить соответствующие ресурсы для достижения этих целей.</w:t>
      </w:r>
    </w:p>
    <w:p w14:paraId="4D94DB11" w14:textId="5D2ABE5E" w:rsidR="00D814F5" w:rsidRPr="00D814F5" w:rsidRDefault="007B16A1" w:rsidP="00D814F5">
      <w:pPr>
        <w:spacing w:line="240" w:lineRule="auto"/>
        <w:rPr>
          <w:szCs w:val="24"/>
        </w:rPr>
      </w:pPr>
      <w:r>
        <w:rPr>
          <w:szCs w:val="24"/>
        </w:rPr>
        <w:t xml:space="preserve">Таким образом, компания СП ОАО «Спартак» имеет быстрый темп продаж и относительно небольшую долю рынка, охватывает </w:t>
      </w:r>
      <w:r w:rsidR="007B54E6">
        <w:rPr>
          <w:szCs w:val="24"/>
        </w:rPr>
        <w:t>различные сегменты потребителей и предлагает разнообразие вариантов продукции. Компания делает упор на обеспечение наивысшего качества продукции, чем обеспечила лояльность потребителей и неэластичный спрос при изменении цены. К</w:t>
      </w:r>
      <w:r w:rsidR="007B54E6">
        <w:t>омпания должна продолжать активно инвестировать в маркетинг и инновации, усиливать взаимодействие с клиентами и адаптировать ассортимент в соответствии с их предпочтениями.</w:t>
      </w:r>
    </w:p>
    <w:p w14:paraId="1AF39136" w14:textId="77777777" w:rsidR="006503E9" w:rsidRDefault="006503E9" w:rsidP="006822BD">
      <w:pPr>
        <w:spacing w:line="240" w:lineRule="auto"/>
        <w:rPr>
          <w:szCs w:val="24"/>
        </w:rPr>
      </w:pPr>
    </w:p>
    <w:p w14:paraId="7D2F73D0" w14:textId="34601291" w:rsidR="00BD558B" w:rsidRPr="00AC2E85" w:rsidRDefault="00BD558B" w:rsidP="009763E0">
      <w:pPr>
        <w:pStyle w:val="2"/>
        <w:spacing w:before="0" w:line="240" w:lineRule="auto"/>
        <w:ind w:left="1134" w:hanging="425"/>
        <w:jc w:val="left"/>
        <w:rPr>
          <w:rFonts w:ascii="Times New Roman" w:hAnsi="Times New Roman" w:cs="Times New Roman"/>
          <w:b/>
          <w:bCs/>
          <w:color w:val="auto"/>
          <w:sz w:val="28"/>
          <w:szCs w:val="28"/>
        </w:rPr>
      </w:pPr>
      <w:bookmarkStart w:id="12" w:name="_Toc183265941"/>
      <w:r w:rsidRPr="00AC2E85">
        <w:rPr>
          <w:rFonts w:ascii="Times New Roman" w:hAnsi="Times New Roman" w:cs="Times New Roman"/>
          <w:b/>
          <w:bCs/>
          <w:color w:val="auto"/>
          <w:sz w:val="28"/>
          <w:szCs w:val="28"/>
        </w:rPr>
        <w:t>2.3 Маркетинговая проблема компании и оценка привлекательности рынка, на котором она будет решена</w:t>
      </w:r>
      <w:bookmarkEnd w:id="12"/>
    </w:p>
    <w:p w14:paraId="64B51E10" w14:textId="134F4067" w:rsidR="00BD558B" w:rsidRDefault="00BD558B" w:rsidP="006822BD">
      <w:pPr>
        <w:spacing w:line="240" w:lineRule="auto"/>
        <w:rPr>
          <w:szCs w:val="24"/>
        </w:rPr>
      </w:pPr>
    </w:p>
    <w:p w14:paraId="458FDF8E" w14:textId="42A779DA" w:rsidR="00722D27" w:rsidRDefault="00FA269A" w:rsidP="001823C2">
      <w:pPr>
        <w:spacing w:line="240" w:lineRule="auto"/>
        <w:rPr>
          <w:szCs w:val="28"/>
        </w:rPr>
      </w:pPr>
      <w:r>
        <w:rPr>
          <w:szCs w:val="24"/>
        </w:rPr>
        <w:t xml:space="preserve">После анализа </w:t>
      </w:r>
      <w:r>
        <w:rPr>
          <w:szCs w:val="28"/>
        </w:rPr>
        <w:t xml:space="preserve">финансовой отчетности СП ОАО «Спартак» был сделан вывод, что </w:t>
      </w:r>
      <w:r w:rsidR="001823C2">
        <w:rPr>
          <w:szCs w:val="28"/>
        </w:rPr>
        <w:t>молочный шоколад «Аленка»</w:t>
      </w:r>
      <w:r>
        <w:rPr>
          <w:szCs w:val="28"/>
        </w:rPr>
        <w:t xml:space="preserve"> обладает слишком малой долей </w:t>
      </w:r>
      <w:r>
        <w:rPr>
          <w:szCs w:val="28"/>
        </w:rPr>
        <w:lastRenderedPageBreak/>
        <w:t xml:space="preserve">рынка. Это связано с </w:t>
      </w:r>
      <w:r w:rsidRPr="00FA269A">
        <w:rPr>
          <w:szCs w:val="28"/>
        </w:rPr>
        <w:t>ужесточение</w:t>
      </w:r>
      <w:r w:rsidR="00887013">
        <w:rPr>
          <w:szCs w:val="28"/>
        </w:rPr>
        <w:t>м</w:t>
      </w:r>
      <w:r w:rsidRPr="00FA269A">
        <w:rPr>
          <w:szCs w:val="28"/>
        </w:rPr>
        <w:t xml:space="preserve"> конкурентной борьбы </w:t>
      </w:r>
      <w:r>
        <w:rPr>
          <w:szCs w:val="28"/>
        </w:rPr>
        <w:t>и наличием крупных игроков</w:t>
      </w:r>
      <w:r w:rsidR="00887013" w:rsidRPr="00887013">
        <w:rPr>
          <w:szCs w:val="28"/>
        </w:rPr>
        <w:t xml:space="preserve"> </w:t>
      </w:r>
      <w:r w:rsidR="00887013" w:rsidRPr="00FA269A">
        <w:rPr>
          <w:szCs w:val="28"/>
        </w:rPr>
        <w:t>на рынке</w:t>
      </w:r>
      <w:r>
        <w:rPr>
          <w:szCs w:val="28"/>
        </w:rPr>
        <w:t>,</w:t>
      </w:r>
      <w:r w:rsidR="00A8163E">
        <w:rPr>
          <w:szCs w:val="28"/>
        </w:rPr>
        <w:t xml:space="preserve"> преимущественно зарубежных. Они</w:t>
      </w:r>
      <w:r w:rsidR="00F640E3">
        <w:rPr>
          <w:szCs w:val="28"/>
        </w:rPr>
        <w:t xml:space="preserve"> поддерживают высокое качество товаров</w:t>
      </w:r>
      <w:r w:rsidR="00FF453C">
        <w:rPr>
          <w:szCs w:val="28"/>
        </w:rPr>
        <w:t>, и, в</w:t>
      </w:r>
      <w:r w:rsidR="00BA50FE">
        <w:rPr>
          <w:szCs w:val="28"/>
        </w:rPr>
        <w:t xml:space="preserve"> отличие от них</w:t>
      </w:r>
      <w:r w:rsidR="001823C2">
        <w:rPr>
          <w:szCs w:val="28"/>
        </w:rPr>
        <w:t>, шоколад «Аленка»</w:t>
      </w:r>
      <w:r w:rsidR="002B52C4">
        <w:rPr>
          <w:szCs w:val="28"/>
        </w:rPr>
        <w:t xml:space="preserve"> </w:t>
      </w:r>
      <w:r w:rsidR="00BA50FE">
        <w:t>не соответствует вкусовым предпочтениям целевой аудитории</w:t>
      </w:r>
      <w:r w:rsidR="001823C2">
        <w:rPr>
          <w:szCs w:val="28"/>
        </w:rPr>
        <w:t xml:space="preserve">. </w:t>
      </w:r>
      <w:r w:rsidR="00F640E3">
        <w:rPr>
          <w:szCs w:val="28"/>
        </w:rPr>
        <w:t xml:space="preserve">В целях укрепления </w:t>
      </w:r>
      <w:r w:rsidR="007D4D0A">
        <w:rPr>
          <w:szCs w:val="28"/>
        </w:rPr>
        <w:t xml:space="preserve">на рынке </w:t>
      </w:r>
      <w:r w:rsidR="00F640E3">
        <w:rPr>
          <w:szCs w:val="28"/>
        </w:rPr>
        <w:t xml:space="preserve">позиции </w:t>
      </w:r>
      <w:r w:rsidR="001823C2">
        <w:rPr>
          <w:szCs w:val="28"/>
        </w:rPr>
        <w:t xml:space="preserve">шоколада «Аленка» производства </w:t>
      </w:r>
      <w:r w:rsidR="00F640E3">
        <w:rPr>
          <w:szCs w:val="28"/>
        </w:rPr>
        <w:t xml:space="preserve">СП ОАО «Спартак» следует </w:t>
      </w:r>
      <w:r w:rsidR="00F64E6E">
        <w:rPr>
          <w:rFonts w:cs="Times New Roman"/>
          <w:szCs w:val="28"/>
        </w:rPr>
        <w:t>изменить</w:t>
      </w:r>
      <w:r w:rsidR="003C2E44">
        <w:rPr>
          <w:rFonts w:cs="Times New Roman"/>
          <w:szCs w:val="28"/>
        </w:rPr>
        <w:t xml:space="preserve"> его</w:t>
      </w:r>
      <w:r w:rsidR="00F64E6E">
        <w:rPr>
          <w:rFonts w:cs="Times New Roman"/>
          <w:szCs w:val="28"/>
        </w:rPr>
        <w:t xml:space="preserve"> рецептуру</w:t>
      </w:r>
      <w:r w:rsidR="003C2E44">
        <w:rPr>
          <w:rFonts w:cs="Times New Roman"/>
          <w:szCs w:val="28"/>
        </w:rPr>
        <w:t xml:space="preserve">: </w:t>
      </w:r>
      <w:r w:rsidR="00F64E6E">
        <w:rPr>
          <w:rFonts w:cs="Times New Roman"/>
          <w:szCs w:val="28"/>
        </w:rPr>
        <w:t>заменить консерванты и прочи</w:t>
      </w:r>
      <w:r w:rsidR="003C2E44">
        <w:rPr>
          <w:rFonts w:cs="Times New Roman"/>
          <w:szCs w:val="28"/>
        </w:rPr>
        <w:t>е</w:t>
      </w:r>
      <w:r w:rsidR="00F64E6E">
        <w:rPr>
          <w:rFonts w:cs="Times New Roman"/>
          <w:szCs w:val="28"/>
        </w:rPr>
        <w:t xml:space="preserve"> искусственны</w:t>
      </w:r>
      <w:r w:rsidR="003C2E44">
        <w:rPr>
          <w:rFonts w:cs="Times New Roman"/>
          <w:szCs w:val="28"/>
        </w:rPr>
        <w:t>е</w:t>
      </w:r>
      <w:r w:rsidR="00F64E6E">
        <w:rPr>
          <w:rFonts w:cs="Times New Roman"/>
          <w:szCs w:val="28"/>
        </w:rPr>
        <w:t xml:space="preserve"> добав</w:t>
      </w:r>
      <w:r w:rsidR="003C2E44">
        <w:rPr>
          <w:rFonts w:cs="Times New Roman"/>
          <w:szCs w:val="28"/>
        </w:rPr>
        <w:t>ки</w:t>
      </w:r>
      <w:r w:rsidR="00F64E6E">
        <w:rPr>
          <w:rFonts w:cs="Times New Roman"/>
          <w:szCs w:val="28"/>
        </w:rPr>
        <w:t xml:space="preserve"> на натуральные, увелич</w:t>
      </w:r>
      <w:r w:rsidR="003C2E44">
        <w:rPr>
          <w:rFonts w:cs="Times New Roman"/>
          <w:szCs w:val="28"/>
        </w:rPr>
        <w:t>ить</w:t>
      </w:r>
      <w:r w:rsidR="00F64E6E">
        <w:rPr>
          <w:rFonts w:cs="Times New Roman"/>
          <w:szCs w:val="28"/>
        </w:rPr>
        <w:t xml:space="preserve"> дол</w:t>
      </w:r>
      <w:r w:rsidR="003C2E44">
        <w:rPr>
          <w:rFonts w:cs="Times New Roman"/>
          <w:szCs w:val="28"/>
        </w:rPr>
        <w:t>ю</w:t>
      </w:r>
      <w:r w:rsidR="00F64E6E">
        <w:rPr>
          <w:rFonts w:cs="Times New Roman"/>
          <w:szCs w:val="28"/>
        </w:rPr>
        <w:t xml:space="preserve"> тертого какао и сни</w:t>
      </w:r>
      <w:r w:rsidR="003C2E44">
        <w:rPr>
          <w:rFonts w:cs="Times New Roman"/>
          <w:szCs w:val="28"/>
        </w:rPr>
        <w:t>зить</w:t>
      </w:r>
      <w:r w:rsidR="00F64E6E">
        <w:rPr>
          <w:rFonts w:cs="Times New Roman"/>
          <w:szCs w:val="28"/>
        </w:rPr>
        <w:t xml:space="preserve"> дол</w:t>
      </w:r>
      <w:r w:rsidR="003C2E44">
        <w:rPr>
          <w:rFonts w:cs="Times New Roman"/>
          <w:szCs w:val="28"/>
        </w:rPr>
        <w:t>ю</w:t>
      </w:r>
      <w:r w:rsidR="00F64E6E">
        <w:rPr>
          <w:rFonts w:cs="Times New Roman"/>
          <w:szCs w:val="28"/>
        </w:rPr>
        <w:t xml:space="preserve"> сахара в составе продукта.</w:t>
      </w:r>
    </w:p>
    <w:p w14:paraId="728944E1" w14:textId="49BA6B57" w:rsidR="00C32374" w:rsidRDefault="00C32374" w:rsidP="00C32374">
      <w:pPr>
        <w:tabs>
          <w:tab w:val="left" w:pos="1505"/>
        </w:tabs>
        <w:spacing w:line="240" w:lineRule="auto"/>
        <w:rPr>
          <w:szCs w:val="28"/>
        </w:rPr>
      </w:pPr>
      <w:r>
        <w:rPr>
          <w:szCs w:val="28"/>
        </w:rPr>
        <w:t xml:space="preserve">Перед планированием мероприятий, направленных на решение маркетинговой проблемы компании, следует провести </w:t>
      </w:r>
      <w:r w:rsidRPr="00807A53">
        <w:rPr>
          <w:szCs w:val="28"/>
        </w:rPr>
        <w:t>PEST-</w:t>
      </w:r>
      <w:r>
        <w:rPr>
          <w:szCs w:val="28"/>
        </w:rPr>
        <w:t xml:space="preserve">анализ рынка. </w:t>
      </w:r>
      <w:r w:rsidRPr="00C32374">
        <w:rPr>
          <w:szCs w:val="28"/>
        </w:rPr>
        <w:t xml:space="preserve">На первом шаге </w:t>
      </w:r>
      <w:r>
        <w:rPr>
          <w:szCs w:val="28"/>
        </w:rPr>
        <w:t>анализа был</w:t>
      </w:r>
      <w:r w:rsidRPr="00C32374">
        <w:rPr>
          <w:szCs w:val="28"/>
        </w:rPr>
        <w:t xml:space="preserve"> составл</w:t>
      </w:r>
      <w:r>
        <w:rPr>
          <w:szCs w:val="28"/>
        </w:rPr>
        <w:t>ен</w:t>
      </w:r>
      <w:r w:rsidRPr="00C32374">
        <w:rPr>
          <w:szCs w:val="28"/>
        </w:rPr>
        <w:t xml:space="preserve"> перечень факторов, которые будут определять привлекательность</w:t>
      </w:r>
      <w:r>
        <w:rPr>
          <w:szCs w:val="28"/>
        </w:rPr>
        <w:t xml:space="preserve"> рынка, после чего</w:t>
      </w:r>
      <w:r w:rsidRPr="00C32374">
        <w:rPr>
          <w:szCs w:val="28"/>
        </w:rPr>
        <w:t xml:space="preserve"> они </w:t>
      </w:r>
      <w:r>
        <w:rPr>
          <w:szCs w:val="28"/>
        </w:rPr>
        <w:t>были р</w:t>
      </w:r>
      <w:r w:rsidRPr="00C32374">
        <w:rPr>
          <w:szCs w:val="28"/>
        </w:rPr>
        <w:t>азби</w:t>
      </w:r>
      <w:r>
        <w:rPr>
          <w:szCs w:val="28"/>
        </w:rPr>
        <w:t>ты</w:t>
      </w:r>
      <w:r w:rsidRPr="00C32374">
        <w:rPr>
          <w:szCs w:val="28"/>
        </w:rPr>
        <w:t xml:space="preserve"> на четыре группы: политические, экономические, социально-культурные и технологические.</w:t>
      </w:r>
    </w:p>
    <w:p w14:paraId="0FB4C84B" w14:textId="60E45B82" w:rsidR="000970AF" w:rsidRDefault="000970AF" w:rsidP="000970AF">
      <w:pPr>
        <w:tabs>
          <w:tab w:val="left" w:pos="1505"/>
        </w:tabs>
        <w:spacing w:line="240" w:lineRule="auto"/>
        <w:rPr>
          <w:szCs w:val="28"/>
        </w:rPr>
      </w:pPr>
      <w:r w:rsidRPr="000970AF">
        <w:rPr>
          <w:szCs w:val="28"/>
        </w:rPr>
        <w:t>На втором шаге</w:t>
      </w:r>
      <w:r>
        <w:rPr>
          <w:szCs w:val="28"/>
        </w:rPr>
        <w:t xml:space="preserve"> была оценена</w:t>
      </w:r>
      <w:r w:rsidRPr="000970AF">
        <w:rPr>
          <w:szCs w:val="28"/>
        </w:rPr>
        <w:t xml:space="preserve"> возможная степень</w:t>
      </w:r>
      <w:r>
        <w:rPr>
          <w:szCs w:val="28"/>
        </w:rPr>
        <w:t xml:space="preserve"> </w:t>
      </w:r>
      <w:r w:rsidRPr="000970AF">
        <w:rPr>
          <w:szCs w:val="28"/>
        </w:rPr>
        <w:t>влияния</w:t>
      </w:r>
      <w:r>
        <w:rPr>
          <w:szCs w:val="28"/>
        </w:rPr>
        <w:t xml:space="preserve"> факторов</w:t>
      </w:r>
      <w:r w:rsidRPr="000970AF">
        <w:rPr>
          <w:szCs w:val="28"/>
        </w:rPr>
        <w:t xml:space="preserve"> на предлагаемый проект мероприятий</w:t>
      </w:r>
      <w:r>
        <w:rPr>
          <w:szCs w:val="28"/>
        </w:rPr>
        <w:t>:</w:t>
      </w:r>
    </w:p>
    <w:p w14:paraId="1D9C2A6E" w14:textId="79078637" w:rsidR="000970AF" w:rsidRPr="000970AF" w:rsidRDefault="000970AF" w:rsidP="000970AF">
      <w:pPr>
        <w:pStyle w:val="a9"/>
        <w:numPr>
          <w:ilvl w:val="0"/>
          <w:numId w:val="11"/>
        </w:numPr>
        <w:tabs>
          <w:tab w:val="left" w:pos="993"/>
        </w:tabs>
        <w:spacing w:line="240" w:lineRule="auto"/>
        <w:ind w:left="0" w:firstLine="709"/>
        <w:rPr>
          <w:szCs w:val="28"/>
        </w:rPr>
      </w:pPr>
      <w:r w:rsidRPr="000970AF">
        <w:rPr>
          <w:szCs w:val="28"/>
        </w:rPr>
        <w:t>малому (слабому) уровню влияния присваивается оценка 0,2;</w:t>
      </w:r>
    </w:p>
    <w:p w14:paraId="0B146CCB" w14:textId="23F30592" w:rsidR="000970AF" w:rsidRPr="000970AF" w:rsidRDefault="000970AF" w:rsidP="000970AF">
      <w:pPr>
        <w:pStyle w:val="a9"/>
        <w:numPr>
          <w:ilvl w:val="0"/>
          <w:numId w:val="11"/>
        </w:numPr>
        <w:tabs>
          <w:tab w:val="left" w:pos="993"/>
        </w:tabs>
        <w:spacing w:line="240" w:lineRule="auto"/>
        <w:ind w:left="0" w:firstLine="709"/>
        <w:rPr>
          <w:szCs w:val="28"/>
        </w:rPr>
      </w:pPr>
      <w:r w:rsidRPr="000970AF">
        <w:rPr>
          <w:szCs w:val="28"/>
        </w:rPr>
        <w:t>среднему (умеренному) уровню влияния присваивается оценка 0,6;</w:t>
      </w:r>
    </w:p>
    <w:p w14:paraId="33977C7E" w14:textId="3D1A13CD" w:rsidR="000970AF" w:rsidRDefault="000970AF" w:rsidP="000970AF">
      <w:pPr>
        <w:pStyle w:val="a9"/>
        <w:numPr>
          <w:ilvl w:val="0"/>
          <w:numId w:val="11"/>
        </w:numPr>
        <w:tabs>
          <w:tab w:val="left" w:pos="993"/>
        </w:tabs>
        <w:spacing w:line="240" w:lineRule="auto"/>
        <w:ind w:left="0" w:firstLine="709"/>
        <w:rPr>
          <w:szCs w:val="28"/>
        </w:rPr>
      </w:pPr>
      <w:r w:rsidRPr="000970AF">
        <w:rPr>
          <w:szCs w:val="28"/>
        </w:rPr>
        <w:t>значительному (сильному) уровню влияния присваивается оценка 1,0.</w:t>
      </w:r>
    </w:p>
    <w:p w14:paraId="5EFCA48A" w14:textId="73523573" w:rsidR="000970AF" w:rsidRPr="000970AF" w:rsidRDefault="000970AF" w:rsidP="000970AF">
      <w:pPr>
        <w:tabs>
          <w:tab w:val="left" w:pos="993"/>
        </w:tabs>
        <w:spacing w:line="240" w:lineRule="auto"/>
        <w:rPr>
          <w:szCs w:val="28"/>
        </w:rPr>
      </w:pPr>
      <w:r w:rsidRPr="000970AF">
        <w:rPr>
          <w:szCs w:val="28"/>
        </w:rPr>
        <w:t xml:space="preserve">На третьем шаге </w:t>
      </w:r>
      <w:r>
        <w:rPr>
          <w:szCs w:val="28"/>
        </w:rPr>
        <w:t>была оценена</w:t>
      </w:r>
      <w:r w:rsidRPr="000970AF">
        <w:rPr>
          <w:szCs w:val="28"/>
        </w:rPr>
        <w:t xml:space="preserve"> вероятность изменения каждого фактора.</w:t>
      </w:r>
      <w:r>
        <w:rPr>
          <w:szCs w:val="28"/>
        </w:rPr>
        <w:t xml:space="preserve"> О</w:t>
      </w:r>
      <w:r w:rsidRPr="000970AF">
        <w:rPr>
          <w:szCs w:val="28"/>
        </w:rPr>
        <w:t>ценивание производится следующим образом:</w:t>
      </w:r>
    </w:p>
    <w:p w14:paraId="6778DE81" w14:textId="71B6E6E5" w:rsidR="000970AF" w:rsidRPr="000970AF" w:rsidRDefault="000970AF" w:rsidP="000970AF">
      <w:pPr>
        <w:pStyle w:val="a9"/>
        <w:numPr>
          <w:ilvl w:val="0"/>
          <w:numId w:val="12"/>
        </w:numPr>
        <w:tabs>
          <w:tab w:val="left" w:pos="993"/>
        </w:tabs>
        <w:spacing w:line="240" w:lineRule="auto"/>
        <w:ind w:left="0" w:firstLine="709"/>
        <w:rPr>
          <w:szCs w:val="28"/>
        </w:rPr>
      </w:pPr>
      <w:r w:rsidRPr="000970AF">
        <w:rPr>
          <w:szCs w:val="28"/>
        </w:rPr>
        <w:t>очень малому значению вероятности изменения фактора присваивается значение 0,2;</w:t>
      </w:r>
    </w:p>
    <w:p w14:paraId="22FCE8A3" w14:textId="684B5F02" w:rsidR="000970AF" w:rsidRPr="000970AF" w:rsidRDefault="000970AF" w:rsidP="000970AF">
      <w:pPr>
        <w:pStyle w:val="a9"/>
        <w:numPr>
          <w:ilvl w:val="0"/>
          <w:numId w:val="12"/>
        </w:numPr>
        <w:tabs>
          <w:tab w:val="left" w:pos="993"/>
        </w:tabs>
        <w:spacing w:line="240" w:lineRule="auto"/>
        <w:ind w:left="0" w:firstLine="709"/>
        <w:rPr>
          <w:szCs w:val="28"/>
        </w:rPr>
      </w:pPr>
      <w:r w:rsidRPr="000970AF">
        <w:rPr>
          <w:szCs w:val="28"/>
        </w:rPr>
        <w:t>малому значению вероятности изменения – 0,4;</w:t>
      </w:r>
    </w:p>
    <w:p w14:paraId="5B756CA9" w14:textId="51DA0C6B" w:rsidR="000970AF" w:rsidRPr="000970AF" w:rsidRDefault="000970AF" w:rsidP="000970AF">
      <w:pPr>
        <w:pStyle w:val="a9"/>
        <w:numPr>
          <w:ilvl w:val="0"/>
          <w:numId w:val="12"/>
        </w:numPr>
        <w:tabs>
          <w:tab w:val="left" w:pos="993"/>
        </w:tabs>
        <w:spacing w:line="240" w:lineRule="auto"/>
        <w:ind w:left="0" w:firstLine="709"/>
        <w:rPr>
          <w:szCs w:val="28"/>
        </w:rPr>
      </w:pPr>
      <w:r w:rsidRPr="000970AF">
        <w:rPr>
          <w:szCs w:val="28"/>
        </w:rPr>
        <w:t>среднему значению вероятности изменения – 0,6;</w:t>
      </w:r>
    </w:p>
    <w:p w14:paraId="42D6791E" w14:textId="6FB7CF81" w:rsidR="000970AF" w:rsidRPr="000970AF" w:rsidRDefault="000970AF" w:rsidP="000970AF">
      <w:pPr>
        <w:pStyle w:val="a9"/>
        <w:numPr>
          <w:ilvl w:val="0"/>
          <w:numId w:val="12"/>
        </w:numPr>
        <w:tabs>
          <w:tab w:val="left" w:pos="993"/>
        </w:tabs>
        <w:spacing w:line="240" w:lineRule="auto"/>
        <w:ind w:left="0" w:firstLine="709"/>
        <w:rPr>
          <w:szCs w:val="28"/>
        </w:rPr>
      </w:pPr>
      <w:r w:rsidRPr="000970AF">
        <w:rPr>
          <w:szCs w:val="28"/>
        </w:rPr>
        <w:t>высокому значению вероятности изменения – 0,8;</w:t>
      </w:r>
    </w:p>
    <w:p w14:paraId="74D968F8" w14:textId="1CDEB961" w:rsidR="000970AF" w:rsidRPr="000970AF" w:rsidRDefault="000970AF" w:rsidP="000970AF">
      <w:pPr>
        <w:pStyle w:val="a9"/>
        <w:numPr>
          <w:ilvl w:val="0"/>
          <w:numId w:val="12"/>
        </w:numPr>
        <w:tabs>
          <w:tab w:val="left" w:pos="993"/>
        </w:tabs>
        <w:spacing w:line="240" w:lineRule="auto"/>
        <w:ind w:left="0" w:firstLine="709"/>
        <w:rPr>
          <w:szCs w:val="28"/>
        </w:rPr>
      </w:pPr>
      <w:r w:rsidRPr="000970AF">
        <w:rPr>
          <w:szCs w:val="28"/>
        </w:rPr>
        <w:t>абсолютно обоснованному ожиданию изменения – 1,0.</w:t>
      </w:r>
    </w:p>
    <w:p w14:paraId="709951A2" w14:textId="03D950FE" w:rsidR="000970AF" w:rsidRDefault="000970AF" w:rsidP="000970AF">
      <w:pPr>
        <w:tabs>
          <w:tab w:val="left" w:pos="993"/>
        </w:tabs>
        <w:spacing w:line="240" w:lineRule="auto"/>
        <w:rPr>
          <w:szCs w:val="28"/>
        </w:rPr>
      </w:pPr>
      <w:r w:rsidRPr="000970AF">
        <w:rPr>
          <w:szCs w:val="28"/>
        </w:rPr>
        <w:t>На четвертом шаге</w:t>
      </w:r>
      <w:r>
        <w:rPr>
          <w:szCs w:val="28"/>
        </w:rPr>
        <w:t xml:space="preserve"> была</w:t>
      </w:r>
      <w:r w:rsidRPr="000970AF">
        <w:rPr>
          <w:szCs w:val="28"/>
        </w:rPr>
        <w:t xml:space="preserve"> рассчит</w:t>
      </w:r>
      <w:r>
        <w:rPr>
          <w:szCs w:val="28"/>
        </w:rPr>
        <w:t>ана</w:t>
      </w:r>
      <w:r w:rsidRPr="000970AF">
        <w:rPr>
          <w:szCs w:val="28"/>
        </w:rPr>
        <w:t xml:space="preserve"> значимость каждого фактора. </w:t>
      </w:r>
      <w:r>
        <w:rPr>
          <w:szCs w:val="28"/>
        </w:rPr>
        <w:t>Д</w:t>
      </w:r>
      <w:r w:rsidRPr="000970AF">
        <w:rPr>
          <w:szCs w:val="28"/>
        </w:rPr>
        <w:t xml:space="preserve">ля расчета вероятности изменения </w:t>
      </w:r>
      <w:proofErr w:type="spellStart"/>
      <w:r w:rsidRPr="000970AF">
        <w:rPr>
          <w:szCs w:val="28"/>
        </w:rPr>
        <w:t>ИФ</w:t>
      </w:r>
      <w:r w:rsidRPr="000970AF">
        <w:rPr>
          <w:i/>
          <w:iCs/>
          <w:szCs w:val="28"/>
        </w:rPr>
        <w:t>i</w:t>
      </w:r>
      <w:proofErr w:type="spellEnd"/>
      <w:r w:rsidRPr="000970AF">
        <w:rPr>
          <w:szCs w:val="28"/>
        </w:rPr>
        <w:t xml:space="preserve">, веса </w:t>
      </w:r>
      <w:proofErr w:type="spellStart"/>
      <w:r w:rsidRPr="000970AF">
        <w:rPr>
          <w:szCs w:val="28"/>
        </w:rPr>
        <w:t>ВФ</w:t>
      </w:r>
      <w:r w:rsidRPr="000970AF">
        <w:rPr>
          <w:i/>
          <w:iCs/>
          <w:szCs w:val="28"/>
        </w:rPr>
        <w:t>i</w:t>
      </w:r>
      <w:proofErr w:type="spellEnd"/>
      <w:r w:rsidRPr="000970AF">
        <w:rPr>
          <w:szCs w:val="28"/>
        </w:rPr>
        <w:t xml:space="preserve"> и значимости</w:t>
      </w:r>
      <w:r>
        <w:rPr>
          <w:szCs w:val="28"/>
        </w:rPr>
        <w:t xml:space="preserve"> </w:t>
      </w:r>
      <w:proofErr w:type="spellStart"/>
      <w:r w:rsidRPr="000970AF">
        <w:rPr>
          <w:szCs w:val="28"/>
        </w:rPr>
        <w:t>ЗнФ</w:t>
      </w:r>
      <w:r w:rsidRPr="000970AF">
        <w:rPr>
          <w:i/>
          <w:iCs/>
          <w:szCs w:val="28"/>
        </w:rPr>
        <w:t>i</w:t>
      </w:r>
      <w:proofErr w:type="spellEnd"/>
      <w:r w:rsidRPr="000970AF">
        <w:rPr>
          <w:szCs w:val="28"/>
        </w:rPr>
        <w:t xml:space="preserve"> каждого фактора использова</w:t>
      </w:r>
      <w:r>
        <w:rPr>
          <w:szCs w:val="28"/>
        </w:rPr>
        <w:t>лись</w:t>
      </w:r>
      <w:r w:rsidRPr="000970AF">
        <w:rPr>
          <w:szCs w:val="28"/>
        </w:rPr>
        <w:t xml:space="preserve"> формулы:</w:t>
      </w:r>
    </w:p>
    <w:p w14:paraId="3687A5CB" w14:textId="0CF03278" w:rsidR="000970AF" w:rsidRDefault="000970AF" w:rsidP="00724432">
      <w:pPr>
        <w:tabs>
          <w:tab w:val="left" w:pos="993"/>
        </w:tabs>
        <w:spacing w:line="240" w:lineRule="auto"/>
        <w:ind w:firstLine="0"/>
        <w:rPr>
          <w:szCs w:val="28"/>
        </w:rPr>
      </w:pPr>
    </w:p>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0970AF" w:rsidRPr="000970AF" w14:paraId="3A4A4061" w14:textId="77777777" w:rsidTr="004F2E8B">
        <w:trPr>
          <w:trHeight w:val="794"/>
        </w:trPr>
        <w:tc>
          <w:tcPr>
            <w:tcW w:w="8462" w:type="dxa"/>
            <w:vAlign w:val="center"/>
          </w:tcPr>
          <w:p w14:paraId="0C2842DA" w14:textId="450CB289" w:rsidR="000970AF" w:rsidRPr="000970AF" w:rsidRDefault="00996A8D" w:rsidP="004F2E8B">
            <w:pPr>
              <w:spacing w:line="240" w:lineRule="auto"/>
              <w:ind w:firstLine="0"/>
              <w:jc w:val="center"/>
              <w:rPr>
                <w:rFonts w:ascii="Times New Roman" w:eastAsia="Calibri" w:hAnsi="Times New Roman" w:cs="Times New Roman"/>
                <w:sz w:val="28"/>
                <w:szCs w:val="28"/>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ВФ</m:t>
                    </m:r>
                  </m:e>
                  <m:sub>
                    <m:r>
                      <w:rPr>
                        <w:rFonts w:ascii="Cambria Math" w:eastAsia="Calibri" w:hAnsi="Cambria Math" w:cs="Times New Roman"/>
                        <w:sz w:val="28"/>
                        <w:szCs w:val="28"/>
                        <w:vertAlign w:val="subscript"/>
                        <w:lang w:val="en-US"/>
                      </w:rPr>
                      <m:t>i</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СВФ</m:t>
                        </m:r>
                      </m:e>
                      <m:sub>
                        <m:r>
                          <w:rPr>
                            <w:rFonts w:ascii="Cambria Math" w:eastAsia="Calibri" w:hAnsi="Cambria Math" w:cs="Times New Roman"/>
                            <w:sz w:val="28"/>
                            <w:szCs w:val="28"/>
                            <w:vertAlign w:val="subscript"/>
                            <w:lang w:val="en-US"/>
                          </w:rPr>
                          <m:t>i</m:t>
                        </m:r>
                      </m:sub>
                    </m:sSub>
                  </m:num>
                  <m:den>
                    <m:nary>
                      <m:naryPr>
                        <m:chr m:val="∑"/>
                        <m:limLoc m:val="undOvr"/>
                        <m:ctrlPr>
                          <w:rPr>
                            <w:rFonts w:ascii="Cambria Math" w:eastAsia="Calibri" w:hAnsi="Cambria Math" w:cs="Times New Roman"/>
                            <w:i/>
                            <w:sz w:val="28"/>
                            <w:szCs w:val="28"/>
                          </w:rPr>
                        </m:ctrlPr>
                      </m:naryPr>
                      <m:sub>
                        <m:r>
                          <w:rPr>
                            <w:rFonts w:ascii="Cambria Math" w:eastAsia="Calibri" w:hAnsi="Cambria Math" w:cs="Times New Roman"/>
                            <w:sz w:val="28"/>
                            <w:szCs w:val="28"/>
                          </w:rPr>
                          <m:t>p</m:t>
                        </m:r>
                        <m:r>
                          <w:rPr>
                            <w:rFonts w:ascii="Cambria Math" w:eastAsia="Calibri" w:hAnsi="Cambria Math" w:cs="Times New Roman"/>
                            <w:sz w:val="28"/>
                            <w:szCs w:val="28"/>
                          </w:rPr>
                          <m:t>=1</m:t>
                        </m:r>
                      </m:sub>
                      <m:sup>
                        <m:r>
                          <w:rPr>
                            <w:rFonts w:ascii="Cambria Math" w:eastAsia="Calibri" w:hAnsi="Cambria Math" w:cs="Times New Roman"/>
                            <w:sz w:val="28"/>
                            <w:szCs w:val="28"/>
                          </w:rPr>
                          <m:t>k</m:t>
                        </m:r>
                      </m:sup>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СВФ</m:t>
                            </m:r>
                          </m:e>
                          <m:sub>
                            <m:r>
                              <w:rPr>
                                <w:rFonts w:ascii="Cambria Math" w:eastAsia="Calibri" w:hAnsi="Cambria Math" w:cs="Times New Roman"/>
                                <w:sz w:val="28"/>
                                <w:szCs w:val="28"/>
                              </w:rPr>
                              <m:t>p</m:t>
                            </m:r>
                          </m:sub>
                        </m:sSub>
                        <m:r>
                          <w:rPr>
                            <w:rFonts w:ascii="Cambria Math" w:eastAsia="Calibri" w:hAnsi="Cambria Math" w:cs="Times New Roman"/>
                            <w:sz w:val="28"/>
                            <w:szCs w:val="28"/>
                          </w:rPr>
                          <m:t xml:space="preserve">+ </m:t>
                        </m:r>
                        <m:nary>
                          <m:naryPr>
                            <m:chr m:val="∑"/>
                            <m:limLoc m:val="undOvr"/>
                            <m:ctrlPr>
                              <w:rPr>
                                <w:rFonts w:ascii="Cambria Math" w:eastAsia="Calibri" w:hAnsi="Cambria Math" w:cs="Times New Roman"/>
                                <w:i/>
                                <w:sz w:val="28"/>
                                <w:szCs w:val="28"/>
                              </w:rPr>
                            </m:ctrlPr>
                          </m:naryPr>
                          <m:sub>
                            <m:r>
                              <w:rPr>
                                <w:rFonts w:ascii="Cambria Math" w:eastAsia="Calibri" w:hAnsi="Cambria Math" w:cs="Times New Roman"/>
                                <w:sz w:val="28"/>
                                <w:szCs w:val="28"/>
                              </w:rPr>
                              <m:t>e</m:t>
                            </m:r>
                            <m:r>
                              <w:rPr>
                                <w:rFonts w:ascii="Cambria Math" w:eastAsia="Calibri" w:hAnsi="Cambria Math" w:cs="Times New Roman"/>
                                <w:sz w:val="28"/>
                                <w:szCs w:val="28"/>
                              </w:rPr>
                              <m:t>=1</m:t>
                            </m:r>
                          </m:sub>
                          <m:sup>
                            <m:r>
                              <w:rPr>
                                <w:rFonts w:ascii="Cambria Math" w:eastAsia="Calibri" w:hAnsi="Cambria Math" w:cs="Times New Roman"/>
                                <w:sz w:val="28"/>
                                <w:szCs w:val="28"/>
                              </w:rPr>
                              <m:t>m</m:t>
                            </m:r>
                          </m:sup>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СВФ</m:t>
                                </m:r>
                              </m:e>
                              <m:sub>
                                <m:r>
                                  <w:rPr>
                                    <w:rFonts w:ascii="Cambria Math" w:eastAsia="Calibri" w:hAnsi="Cambria Math" w:cs="Times New Roman"/>
                                    <w:sz w:val="28"/>
                                    <w:szCs w:val="28"/>
                                  </w:rPr>
                                  <m:t>e</m:t>
                                </m:r>
                              </m:sub>
                            </m:sSub>
                            <m:r>
                              <w:rPr>
                                <w:rFonts w:ascii="Cambria Math" w:eastAsia="Calibri" w:hAnsi="Cambria Math" w:cs="Times New Roman"/>
                                <w:sz w:val="28"/>
                                <w:szCs w:val="28"/>
                              </w:rPr>
                              <m:t>+</m:t>
                            </m:r>
                            <m:nary>
                              <m:naryPr>
                                <m:chr m:val="∑"/>
                                <m:limLoc m:val="undOvr"/>
                                <m:ctrlPr>
                                  <w:rPr>
                                    <w:rFonts w:ascii="Cambria Math" w:eastAsia="Calibri" w:hAnsi="Cambria Math" w:cs="Times New Roman"/>
                                    <w:i/>
                                    <w:sz w:val="28"/>
                                    <w:szCs w:val="28"/>
                                  </w:rPr>
                                </m:ctrlPr>
                              </m:naryPr>
                              <m:sub>
                                <m:r>
                                  <w:rPr>
                                    <w:rFonts w:ascii="Cambria Math" w:eastAsia="Calibri" w:hAnsi="Cambria Math" w:cs="Times New Roman"/>
                                    <w:sz w:val="28"/>
                                    <w:szCs w:val="28"/>
                                  </w:rPr>
                                  <m:t>s</m:t>
                                </m:r>
                                <m:r>
                                  <w:rPr>
                                    <w:rFonts w:ascii="Cambria Math" w:eastAsia="Calibri" w:hAnsi="Cambria Math" w:cs="Times New Roman"/>
                                    <w:sz w:val="28"/>
                                    <w:szCs w:val="28"/>
                                  </w:rPr>
                                  <m:t>=1</m:t>
                                </m:r>
                              </m:sub>
                              <m:sup>
                                <m:r>
                                  <w:rPr>
                                    <w:rFonts w:ascii="Cambria Math" w:eastAsia="Calibri" w:hAnsi="Cambria Math" w:cs="Times New Roman"/>
                                    <w:sz w:val="28"/>
                                    <w:szCs w:val="28"/>
                                  </w:rPr>
                                  <m:t>q</m:t>
                                </m:r>
                              </m:sup>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СВФ</m:t>
                                    </m:r>
                                  </m:e>
                                  <m:sub>
                                    <m:r>
                                      <w:rPr>
                                        <w:rFonts w:ascii="Cambria Math" w:eastAsia="Calibri" w:hAnsi="Cambria Math" w:cs="Times New Roman"/>
                                        <w:sz w:val="28"/>
                                        <w:szCs w:val="28"/>
                                      </w:rPr>
                                      <m:t>s</m:t>
                                    </m:r>
                                  </m:sub>
                                </m:sSub>
                                <m:r>
                                  <w:rPr>
                                    <w:rFonts w:ascii="Cambria Math" w:eastAsia="Calibri" w:hAnsi="Cambria Math" w:cs="Times New Roman"/>
                                    <w:sz w:val="28"/>
                                    <w:szCs w:val="28"/>
                                  </w:rPr>
                                  <m:t>+</m:t>
                                </m:r>
                                <m:nary>
                                  <m:naryPr>
                                    <m:chr m:val="∑"/>
                                    <m:limLoc m:val="undOvr"/>
                                    <m:ctrlPr>
                                      <w:rPr>
                                        <w:rFonts w:ascii="Cambria Math" w:eastAsia="Calibri" w:hAnsi="Cambria Math" w:cs="Times New Roman"/>
                                        <w:i/>
                                        <w:sz w:val="28"/>
                                        <w:szCs w:val="28"/>
                                      </w:rPr>
                                    </m:ctrlPr>
                                  </m:naryPr>
                                  <m:sub>
                                    <m:r>
                                      <w:rPr>
                                        <w:rFonts w:ascii="Cambria Math" w:eastAsia="Calibri" w:hAnsi="Cambria Math" w:cs="Times New Roman"/>
                                        <w:sz w:val="28"/>
                                        <w:szCs w:val="28"/>
                                      </w:rPr>
                                      <m:t>t</m:t>
                                    </m:r>
                                    <m:r>
                                      <w:rPr>
                                        <w:rFonts w:ascii="Cambria Math" w:eastAsia="Calibri" w:hAnsi="Cambria Math" w:cs="Times New Roman"/>
                                        <w:sz w:val="28"/>
                                        <w:szCs w:val="28"/>
                                      </w:rPr>
                                      <m:t>=1</m:t>
                                    </m:r>
                                  </m:sub>
                                  <m:sup>
                                    <m:r>
                                      <w:rPr>
                                        <w:rFonts w:ascii="Cambria Math" w:eastAsia="Calibri" w:hAnsi="Cambria Math" w:cs="Times New Roman"/>
                                        <w:sz w:val="28"/>
                                        <w:szCs w:val="28"/>
                                      </w:rPr>
                                      <m:t>v</m:t>
                                    </m:r>
                                  </m:sup>
                                  <m:e>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СВФ</m:t>
                                        </m:r>
                                      </m:e>
                                      <m:sub>
                                        <m:r>
                                          <w:rPr>
                                            <w:rFonts w:ascii="Cambria Math" w:eastAsia="Calibri" w:hAnsi="Cambria Math" w:cs="Times New Roman"/>
                                            <w:sz w:val="28"/>
                                            <w:szCs w:val="28"/>
                                          </w:rPr>
                                          <m:t>t</m:t>
                                        </m:r>
                                      </m:sub>
                                    </m:sSub>
                                  </m:e>
                                </m:nary>
                              </m:e>
                            </m:nary>
                          </m:e>
                        </m:nary>
                      </m:e>
                    </m:nary>
                  </m:den>
                </m:f>
                <m:r>
                  <w:rPr>
                    <w:rFonts w:ascii="Cambria Math" w:eastAsia="Calibri" w:hAnsi="Cambria Math" w:cs="Times New Roman"/>
                    <w:sz w:val="28"/>
                    <w:szCs w:val="28"/>
                  </w:rPr>
                  <m:t>,</m:t>
                </m:r>
              </m:oMath>
            </m:oMathPara>
          </w:p>
        </w:tc>
        <w:tc>
          <w:tcPr>
            <w:tcW w:w="893" w:type="dxa"/>
            <w:vAlign w:val="center"/>
          </w:tcPr>
          <w:p w14:paraId="7F9961CF" w14:textId="3919D6F7" w:rsidR="000970AF" w:rsidRPr="000970AF" w:rsidRDefault="000970AF" w:rsidP="004F2E8B">
            <w:pPr>
              <w:spacing w:line="240" w:lineRule="auto"/>
              <w:ind w:firstLine="0"/>
              <w:jc w:val="center"/>
              <w:rPr>
                <w:rFonts w:ascii="Times New Roman" w:eastAsia="Calibri" w:hAnsi="Times New Roman" w:cs="Times New Roman"/>
                <w:sz w:val="28"/>
                <w:szCs w:val="28"/>
              </w:rPr>
            </w:pPr>
            <w:r w:rsidRPr="000970AF">
              <w:rPr>
                <w:rFonts w:ascii="Times New Roman" w:eastAsia="Calibri" w:hAnsi="Times New Roman" w:cs="Times New Roman"/>
                <w:sz w:val="28"/>
                <w:szCs w:val="28"/>
              </w:rPr>
              <w:t>(2.2</w:t>
            </w:r>
            <w:r w:rsidR="00717ABD">
              <w:rPr>
                <w:rFonts w:ascii="Times New Roman" w:eastAsia="Calibri" w:hAnsi="Times New Roman" w:cs="Times New Roman"/>
                <w:sz w:val="28"/>
                <w:szCs w:val="28"/>
              </w:rPr>
              <w:t>3</w:t>
            </w:r>
            <w:r w:rsidRPr="000970AF">
              <w:rPr>
                <w:rFonts w:ascii="Times New Roman" w:eastAsia="Calibri" w:hAnsi="Times New Roman" w:cs="Times New Roman"/>
                <w:sz w:val="28"/>
                <w:szCs w:val="28"/>
              </w:rPr>
              <w:t>)</w:t>
            </w:r>
          </w:p>
        </w:tc>
      </w:tr>
    </w:tbl>
    <w:p w14:paraId="6E2A8F2B" w14:textId="77777777" w:rsidR="000970AF" w:rsidRDefault="000970AF"/>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0970AF" w:rsidRPr="000970AF" w14:paraId="33598A23" w14:textId="77777777" w:rsidTr="004F2E8B">
        <w:trPr>
          <w:trHeight w:val="397"/>
        </w:trPr>
        <w:tc>
          <w:tcPr>
            <w:tcW w:w="8462" w:type="dxa"/>
            <w:vAlign w:val="center"/>
          </w:tcPr>
          <w:p w14:paraId="4D949E95" w14:textId="52AA0773" w:rsidR="000970AF" w:rsidRPr="000970AF" w:rsidRDefault="00996A8D" w:rsidP="004F2E8B">
            <w:pPr>
              <w:spacing w:line="240" w:lineRule="auto"/>
              <w:ind w:firstLine="0"/>
              <w:jc w:val="center"/>
              <w:rPr>
                <w:rFonts w:ascii="Times New Roman" w:eastAsia="Calibri" w:hAnsi="Times New Roman" w:cs="Times New Roman"/>
                <w:i/>
                <w:sz w:val="28"/>
                <w:szCs w:val="28"/>
              </w:rPr>
            </w:pPr>
            <m:oMathPara>
              <m:oMath>
                <m:sSub>
                  <m:sSubPr>
                    <m:ctrlPr>
                      <w:rPr>
                        <w:rFonts w:ascii="Cambria Math" w:eastAsia="Calibri" w:hAnsi="Cambria Math" w:cs="Times New Roman"/>
                        <w:sz w:val="28"/>
                        <w:szCs w:val="28"/>
                        <w:lang w:val="be-BY"/>
                      </w:rPr>
                    </m:ctrlPr>
                  </m:sSubPr>
                  <m:e>
                    <m:r>
                      <w:rPr>
                        <w:rFonts w:ascii="Cambria Math" w:eastAsia="Calibri" w:hAnsi="Cambria Math" w:cs="Times New Roman"/>
                        <w:sz w:val="28"/>
                        <w:szCs w:val="28"/>
                        <w:lang w:val="be-BY"/>
                      </w:rPr>
                      <m:t>ЗнФ</m:t>
                    </m:r>
                  </m:e>
                  <m:sub>
                    <m:r>
                      <w:rPr>
                        <w:rFonts w:ascii="Cambria Math" w:eastAsia="Calibri" w:hAnsi="Cambria Math" w:cs="Times New Roman"/>
                        <w:sz w:val="28"/>
                        <w:szCs w:val="28"/>
                        <w:vertAlign w:val="subscript"/>
                        <w:lang w:val="en-US"/>
                      </w:rPr>
                      <m:t>i</m:t>
                    </m:r>
                  </m:sub>
                </m:sSub>
                <m:r>
                  <w:rPr>
                    <w:rFonts w:ascii="Cambria Math" w:eastAsia="Calibri" w:hAnsi="Cambria Math" w:cs="Times New Roman"/>
                    <w:sz w:val="28"/>
                    <w:szCs w:val="28"/>
                    <w:lang w:val="be-BY"/>
                  </w:rPr>
                  <m:t>=</m:t>
                </m:r>
                <m:sSub>
                  <m:sSubPr>
                    <m:ctrlPr>
                      <w:rPr>
                        <w:rFonts w:ascii="Cambria Math" w:eastAsia="Calibri" w:hAnsi="Cambria Math" w:cs="Times New Roman"/>
                        <w:i/>
                        <w:sz w:val="28"/>
                        <w:szCs w:val="28"/>
                        <w:lang w:val="be-BY"/>
                      </w:rPr>
                    </m:ctrlPr>
                  </m:sSubPr>
                  <m:e>
                    <m:r>
                      <w:rPr>
                        <w:rFonts w:ascii="Cambria Math" w:eastAsia="Calibri" w:hAnsi="Cambria Math" w:cs="Times New Roman"/>
                        <w:sz w:val="28"/>
                        <w:szCs w:val="28"/>
                        <w:lang w:val="be-BY"/>
                      </w:rPr>
                      <m:t>(ИФ</m:t>
                    </m:r>
                  </m:e>
                  <m:sub>
                    <m:r>
                      <w:rPr>
                        <w:rFonts w:ascii="Cambria Math" w:eastAsia="Calibri" w:hAnsi="Cambria Math" w:cs="Times New Roman"/>
                        <w:sz w:val="28"/>
                        <w:szCs w:val="28"/>
                        <w:vertAlign w:val="subscript"/>
                        <w:lang w:val="en-US"/>
                      </w:rPr>
                      <m:t>i</m:t>
                    </m:r>
                  </m:sub>
                </m:sSub>
                <m:r>
                  <w:rPr>
                    <w:rFonts w:ascii="Cambria Math" w:eastAsia="Calibri" w:hAnsi="Cambria Math" w:cs="Times New Roman"/>
                    <w:sz w:val="28"/>
                    <w:szCs w:val="28"/>
                    <w:lang w:val="be-BY"/>
                  </w:rPr>
                  <m:t>*</m:t>
                </m:r>
                <m:sSub>
                  <m:sSubPr>
                    <m:ctrlPr>
                      <w:rPr>
                        <w:rFonts w:ascii="Cambria Math" w:eastAsia="Calibri" w:hAnsi="Cambria Math" w:cs="Times New Roman"/>
                        <w:i/>
                        <w:sz w:val="28"/>
                        <w:szCs w:val="28"/>
                        <w:lang w:val="be-BY"/>
                      </w:rPr>
                    </m:ctrlPr>
                  </m:sSubPr>
                  <m:e>
                    <m:r>
                      <w:rPr>
                        <w:rFonts w:ascii="Cambria Math" w:eastAsia="Calibri" w:hAnsi="Cambria Math" w:cs="Times New Roman"/>
                        <w:sz w:val="28"/>
                        <w:szCs w:val="28"/>
                        <w:lang w:val="be-BY"/>
                      </w:rPr>
                      <m:t>ВФ</m:t>
                    </m:r>
                  </m:e>
                  <m:sub>
                    <m:r>
                      <w:rPr>
                        <w:rFonts w:ascii="Cambria Math" w:eastAsia="Calibri" w:hAnsi="Cambria Math" w:cs="Times New Roman"/>
                        <w:sz w:val="28"/>
                        <w:szCs w:val="28"/>
                        <w:vertAlign w:val="subscript"/>
                        <w:lang w:val="en-US"/>
                      </w:rPr>
                      <m:t>i</m:t>
                    </m:r>
                  </m:sub>
                </m:sSub>
                <m:r>
                  <w:rPr>
                    <w:rFonts w:ascii="Cambria Math" w:eastAsia="Calibri" w:hAnsi="Cambria Math" w:cs="Times New Roman"/>
                    <w:sz w:val="28"/>
                    <w:szCs w:val="28"/>
                    <w:lang w:val="be-BY"/>
                  </w:rPr>
                  <m:t>)*100,</m:t>
                </m:r>
              </m:oMath>
            </m:oMathPara>
          </w:p>
        </w:tc>
        <w:tc>
          <w:tcPr>
            <w:tcW w:w="893" w:type="dxa"/>
            <w:vAlign w:val="center"/>
          </w:tcPr>
          <w:p w14:paraId="59948FB2" w14:textId="724CE4A0" w:rsidR="000970AF" w:rsidRPr="000970AF" w:rsidRDefault="000970AF" w:rsidP="004F2E8B">
            <w:pPr>
              <w:spacing w:line="240" w:lineRule="auto"/>
              <w:ind w:firstLine="0"/>
              <w:jc w:val="center"/>
              <w:rPr>
                <w:rFonts w:ascii="Times New Roman" w:eastAsia="Calibri" w:hAnsi="Times New Roman" w:cs="Times New Roman"/>
                <w:sz w:val="28"/>
                <w:szCs w:val="28"/>
              </w:rPr>
            </w:pPr>
            <w:r w:rsidRPr="000970AF">
              <w:rPr>
                <w:rFonts w:ascii="Times New Roman" w:eastAsia="Calibri" w:hAnsi="Times New Roman" w:cs="Times New Roman"/>
                <w:sz w:val="28"/>
                <w:szCs w:val="28"/>
              </w:rPr>
              <w:t>(2.2</w:t>
            </w:r>
            <w:r w:rsidR="00717ABD">
              <w:rPr>
                <w:rFonts w:ascii="Times New Roman" w:eastAsia="Calibri" w:hAnsi="Times New Roman" w:cs="Times New Roman"/>
                <w:sz w:val="28"/>
                <w:szCs w:val="28"/>
              </w:rPr>
              <w:t>4</w:t>
            </w:r>
            <w:r w:rsidRPr="000970AF">
              <w:rPr>
                <w:rFonts w:ascii="Times New Roman" w:eastAsia="Calibri" w:hAnsi="Times New Roman" w:cs="Times New Roman"/>
                <w:sz w:val="28"/>
                <w:szCs w:val="28"/>
              </w:rPr>
              <w:t>)</w:t>
            </w:r>
          </w:p>
        </w:tc>
      </w:tr>
    </w:tbl>
    <w:p w14:paraId="71C34D85" w14:textId="77777777" w:rsidR="000970AF" w:rsidRDefault="000970AF"/>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7"/>
      </w:tblGrid>
      <w:tr w:rsidR="000970AF" w:rsidRPr="000970AF" w14:paraId="4B59F022" w14:textId="77777777" w:rsidTr="004F2E8B">
        <w:tc>
          <w:tcPr>
            <w:tcW w:w="598" w:type="dxa"/>
            <w:vMerge w:val="restart"/>
          </w:tcPr>
          <w:p w14:paraId="0D153ED4" w14:textId="77777777" w:rsidR="000970AF" w:rsidRPr="000970AF" w:rsidRDefault="000970AF" w:rsidP="004F2E8B">
            <w:pPr>
              <w:spacing w:line="240" w:lineRule="auto"/>
              <w:ind w:firstLine="0"/>
              <w:jc w:val="left"/>
              <w:rPr>
                <w:rFonts w:ascii="Times New Roman" w:eastAsia="Calibri" w:hAnsi="Times New Roman" w:cs="Times New Roman"/>
                <w:sz w:val="28"/>
                <w:szCs w:val="28"/>
              </w:rPr>
            </w:pPr>
            <w:r w:rsidRPr="000970AF">
              <w:rPr>
                <w:rFonts w:ascii="Times New Roman" w:eastAsia="Calibri" w:hAnsi="Times New Roman" w:cs="Times New Roman"/>
                <w:sz w:val="28"/>
                <w:szCs w:val="28"/>
              </w:rPr>
              <w:t>где</w:t>
            </w:r>
          </w:p>
        </w:tc>
        <w:tc>
          <w:tcPr>
            <w:tcW w:w="8757" w:type="dxa"/>
          </w:tcPr>
          <w:p w14:paraId="031803E4" w14:textId="14591962" w:rsidR="000970AF" w:rsidRPr="000970AF" w:rsidRDefault="00996A8D" w:rsidP="004F2E8B">
            <w:pPr>
              <w:spacing w:line="240" w:lineRule="auto"/>
              <w:ind w:firstLine="0"/>
              <w:rPr>
                <w:rFonts w:ascii="Times New Roman" w:eastAsia="Calibri" w:hAnsi="Times New Roman" w:cs="Times New Roman"/>
                <w:sz w:val="28"/>
                <w:szCs w:val="28"/>
              </w:rPr>
            </w:pPr>
            <m:oMath>
              <m:sSub>
                <m:sSubPr>
                  <m:ctrlPr>
                    <w:rPr>
                      <w:rFonts w:ascii="Cambria Math" w:eastAsia="Calibri" w:hAnsi="Cambria Math" w:cs="Times New Roman"/>
                      <w:i/>
                      <w:sz w:val="28"/>
                      <w:szCs w:val="28"/>
                      <w:lang w:val="be-BY"/>
                    </w:rPr>
                  </m:ctrlPr>
                </m:sSubPr>
                <m:e>
                  <m:r>
                    <w:rPr>
                      <w:rFonts w:ascii="Cambria Math" w:eastAsia="Calibri" w:hAnsi="Cambria Math" w:cs="Times New Roman"/>
                      <w:sz w:val="28"/>
                      <w:szCs w:val="28"/>
                      <w:lang w:val="be-BY"/>
                    </w:rPr>
                    <m:t>ИФ</m:t>
                  </m:r>
                </m:e>
                <m:sub>
                  <m:r>
                    <w:rPr>
                      <w:rFonts w:ascii="Cambria Math" w:eastAsia="Calibri" w:hAnsi="Cambria Math" w:cs="Times New Roman"/>
                      <w:sz w:val="28"/>
                      <w:szCs w:val="28"/>
                      <w:vertAlign w:val="subscript"/>
                      <w:lang w:val="en-US"/>
                    </w:rPr>
                    <m:t>i</m:t>
                  </m:r>
                </m:sub>
              </m:sSub>
            </m:oMath>
            <w:r w:rsidR="000970AF" w:rsidRPr="000970AF">
              <w:rPr>
                <w:rFonts w:ascii="Times New Roman" w:eastAsia="Times New Roman" w:hAnsi="Times New Roman" w:cs="Times New Roman"/>
                <w:sz w:val="28"/>
                <w:szCs w:val="28"/>
                <w:lang w:val="be-BY"/>
              </w:rPr>
              <w:t xml:space="preserve"> – оценка вероятности изменения </w:t>
            </w:r>
            <w:proofErr w:type="spellStart"/>
            <w:r w:rsidR="000970AF" w:rsidRPr="000970AF">
              <w:rPr>
                <w:rFonts w:ascii="Times New Roman" w:eastAsia="Times New Roman" w:hAnsi="Times New Roman" w:cs="Times New Roman"/>
                <w:i/>
                <w:iCs/>
                <w:sz w:val="28"/>
                <w:szCs w:val="28"/>
                <w:lang w:val="en-US"/>
              </w:rPr>
              <w:t>i</w:t>
            </w:r>
            <w:proofErr w:type="spellEnd"/>
            <w:r w:rsidR="000970AF" w:rsidRPr="000970AF">
              <w:rPr>
                <w:rFonts w:ascii="Times New Roman" w:eastAsia="Times New Roman" w:hAnsi="Times New Roman" w:cs="Times New Roman"/>
                <w:sz w:val="28"/>
                <w:szCs w:val="28"/>
              </w:rPr>
              <w:t>-го фактора</w:t>
            </w:r>
            <w:r w:rsidR="000970AF" w:rsidRPr="000970AF">
              <w:rPr>
                <w:rFonts w:ascii="Times New Roman" w:eastAsia="Times New Roman" w:hAnsi="Times New Roman" w:cs="Times New Roman"/>
                <w:sz w:val="28"/>
                <w:szCs w:val="28"/>
                <w:lang w:val="be-BY"/>
              </w:rPr>
              <w:t>;</w:t>
            </w:r>
          </w:p>
        </w:tc>
      </w:tr>
      <w:tr w:rsidR="000970AF" w:rsidRPr="000970AF" w14:paraId="0DBED06F" w14:textId="77777777" w:rsidTr="004F2E8B">
        <w:tc>
          <w:tcPr>
            <w:tcW w:w="598" w:type="dxa"/>
            <w:vMerge/>
          </w:tcPr>
          <w:p w14:paraId="545E2BEF" w14:textId="77777777" w:rsidR="000970AF" w:rsidRPr="000970AF" w:rsidRDefault="000970AF" w:rsidP="004F2E8B">
            <w:pPr>
              <w:spacing w:line="240" w:lineRule="auto"/>
              <w:ind w:firstLine="0"/>
              <w:rPr>
                <w:rFonts w:ascii="Times New Roman" w:eastAsia="Calibri" w:hAnsi="Times New Roman" w:cs="Times New Roman"/>
                <w:sz w:val="28"/>
                <w:szCs w:val="28"/>
              </w:rPr>
            </w:pPr>
          </w:p>
        </w:tc>
        <w:tc>
          <w:tcPr>
            <w:tcW w:w="8757" w:type="dxa"/>
          </w:tcPr>
          <w:p w14:paraId="3BC849AA" w14:textId="4D5AE302" w:rsidR="000970AF" w:rsidRPr="000970AF" w:rsidRDefault="00996A8D" w:rsidP="004F2E8B">
            <w:pPr>
              <w:spacing w:line="240" w:lineRule="auto"/>
              <w:ind w:firstLine="0"/>
              <w:rPr>
                <w:rFonts w:ascii="Times New Roman" w:eastAsia="Calibri" w:hAnsi="Times New Roman" w:cs="Times New Roman"/>
                <w:sz w:val="28"/>
                <w:szCs w:val="28"/>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СВФ</m:t>
                  </m:r>
                </m:e>
                <m:sub>
                  <m:r>
                    <w:rPr>
                      <w:rFonts w:ascii="Cambria Math" w:eastAsia="Calibri" w:hAnsi="Cambria Math" w:cs="Times New Roman"/>
                      <w:sz w:val="28"/>
                      <w:szCs w:val="28"/>
                      <w:vertAlign w:val="subscript"/>
                      <w:lang w:val="en-US"/>
                    </w:rPr>
                    <m:t>i</m:t>
                  </m:r>
                </m:sub>
              </m:sSub>
            </m:oMath>
            <w:r w:rsidR="000970AF" w:rsidRPr="000970AF">
              <w:rPr>
                <w:rFonts w:ascii="Times New Roman" w:eastAsia="Times New Roman" w:hAnsi="Times New Roman" w:cs="Times New Roman"/>
                <w:sz w:val="28"/>
                <w:szCs w:val="28"/>
              </w:rPr>
              <w:t xml:space="preserve"> – оценка влияния </w:t>
            </w:r>
            <w:proofErr w:type="spellStart"/>
            <w:r w:rsidR="000970AF" w:rsidRPr="000970AF">
              <w:rPr>
                <w:rFonts w:ascii="Times New Roman" w:eastAsia="Times New Roman" w:hAnsi="Times New Roman" w:cs="Times New Roman"/>
                <w:i/>
                <w:iCs/>
                <w:sz w:val="28"/>
                <w:szCs w:val="28"/>
                <w:lang w:val="en-US"/>
              </w:rPr>
              <w:t>i</w:t>
            </w:r>
            <w:proofErr w:type="spellEnd"/>
            <w:r w:rsidR="000970AF" w:rsidRPr="000970AF">
              <w:rPr>
                <w:rFonts w:ascii="Times New Roman" w:eastAsia="Times New Roman" w:hAnsi="Times New Roman" w:cs="Times New Roman"/>
                <w:sz w:val="28"/>
                <w:szCs w:val="28"/>
              </w:rPr>
              <w:t>-го фактора на реализацию проекта;</w:t>
            </w:r>
          </w:p>
        </w:tc>
      </w:tr>
      <w:tr w:rsidR="000970AF" w:rsidRPr="000970AF" w14:paraId="7EBBD87C" w14:textId="77777777" w:rsidTr="004F2E8B">
        <w:tc>
          <w:tcPr>
            <w:tcW w:w="598" w:type="dxa"/>
            <w:vMerge/>
          </w:tcPr>
          <w:p w14:paraId="6C4EE559" w14:textId="77777777" w:rsidR="000970AF" w:rsidRPr="000970AF" w:rsidRDefault="000970AF" w:rsidP="004F2E8B">
            <w:pPr>
              <w:spacing w:line="240" w:lineRule="auto"/>
              <w:ind w:firstLine="0"/>
              <w:rPr>
                <w:rFonts w:ascii="Times New Roman" w:eastAsia="Calibri" w:hAnsi="Times New Roman" w:cs="Times New Roman"/>
                <w:sz w:val="28"/>
                <w:szCs w:val="28"/>
              </w:rPr>
            </w:pPr>
          </w:p>
        </w:tc>
        <w:tc>
          <w:tcPr>
            <w:tcW w:w="8757" w:type="dxa"/>
          </w:tcPr>
          <w:p w14:paraId="29C17BEC" w14:textId="77777777" w:rsidR="000970AF" w:rsidRPr="000970AF" w:rsidRDefault="000970AF" w:rsidP="00717ABD">
            <w:pPr>
              <w:spacing w:line="240" w:lineRule="auto"/>
              <w:ind w:left="2160" w:hanging="2160"/>
              <w:rPr>
                <w:rFonts w:ascii="Times New Roman" w:eastAsia="Calibri" w:hAnsi="Times New Roman" w:cs="Times New Roman"/>
                <w:sz w:val="28"/>
                <w:szCs w:val="28"/>
              </w:rPr>
            </w:pPr>
            <w:r w:rsidRPr="000970AF">
              <w:rPr>
                <w:rFonts w:ascii="Times New Roman" w:eastAsia="Calibri" w:hAnsi="Times New Roman" w:cs="Times New Roman"/>
                <w:i/>
                <w:iCs/>
                <w:sz w:val="28"/>
                <w:szCs w:val="28"/>
              </w:rPr>
              <w:t xml:space="preserve">k, m, q </w:t>
            </w:r>
            <w:r w:rsidRPr="000970AF">
              <w:rPr>
                <w:rFonts w:ascii="Times New Roman" w:eastAsia="Calibri" w:hAnsi="Times New Roman" w:cs="Times New Roman"/>
                <w:sz w:val="28"/>
                <w:szCs w:val="28"/>
              </w:rPr>
              <w:t>и</w:t>
            </w:r>
            <w:r w:rsidRPr="000970AF">
              <w:rPr>
                <w:rFonts w:ascii="Times New Roman" w:eastAsia="Calibri" w:hAnsi="Times New Roman" w:cs="Times New Roman"/>
                <w:i/>
                <w:iCs/>
                <w:sz w:val="28"/>
                <w:szCs w:val="28"/>
              </w:rPr>
              <w:t xml:space="preserve"> v</w:t>
            </w:r>
            <w:r w:rsidRPr="000970AF">
              <w:rPr>
                <w:rFonts w:ascii="Times New Roman" w:eastAsia="Calibri" w:hAnsi="Times New Roman" w:cs="Times New Roman"/>
                <w:sz w:val="28"/>
                <w:szCs w:val="28"/>
              </w:rPr>
              <w:t xml:space="preserve"> – количество включенных в анализ соответственно политических, экономических, социально-культурных и технологических факторов.</w:t>
            </w:r>
          </w:p>
        </w:tc>
      </w:tr>
    </w:tbl>
    <w:p w14:paraId="101A3F4D" w14:textId="594C7AE9" w:rsidR="000970AF" w:rsidRDefault="000970AF" w:rsidP="000970AF">
      <w:pPr>
        <w:tabs>
          <w:tab w:val="left" w:pos="993"/>
        </w:tabs>
        <w:spacing w:line="240" w:lineRule="auto"/>
        <w:rPr>
          <w:szCs w:val="28"/>
        </w:rPr>
      </w:pPr>
    </w:p>
    <w:p w14:paraId="687F8C9D" w14:textId="02C40A02" w:rsidR="00414126" w:rsidRDefault="003E1940" w:rsidP="00856CE8">
      <w:pPr>
        <w:tabs>
          <w:tab w:val="left" w:pos="993"/>
        </w:tabs>
        <w:spacing w:line="240" w:lineRule="auto"/>
        <w:rPr>
          <w:szCs w:val="28"/>
        </w:rPr>
      </w:pPr>
      <w:r>
        <w:rPr>
          <w:szCs w:val="28"/>
        </w:rPr>
        <w:t>Р</w:t>
      </w:r>
      <w:r w:rsidRPr="003E1940">
        <w:rPr>
          <w:szCs w:val="28"/>
        </w:rPr>
        <w:t>асчет значимости факторов</w:t>
      </w:r>
      <w:r>
        <w:rPr>
          <w:szCs w:val="28"/>
        </w:rPr>
        <w:t xml:space="preserve"> представлен в таблице 2.8.</w:t>
      </w:r>
    </w:p>
    <w:p w14:paraId="67E8FBDD" w14:textId="3D18650A" w:rsidR="00150A94" w:rsidRDefault="00150A94" w:rsidP="00150A94">
      <w:pPr>
        <w:tabs>
          <w:tab w:val="left" w:pos="993"/>
        </w:tabs>
        <w:spacing w:line="240" w:lineRule="auto"/>
        <w:ind w:firstLine="0"/>
        <w:rPr>
          <w:szCs w:val="28"/>
        </w:rPr>
      </w:pPr>
      <w:r w:rsidRPr="00150A94">
        <w:rPr>
          <w:szCs w:val="28"/>
        </w:rPr>
        <w:lastRenderedPageBreak/>
        <w:t>Таблица 2.</w:t>
      </w:r>
      <w:r>
        <w:rPr>
          <w:szCs w:val="28"/>
        </w:rPr>
        <w:t>8</w:t>
      </w:r>
      <w:r w:rsidRPr="00150A94">
        <w:rPr>
          <w:szCs w:val="28"/>
        </w:rPr>
        <w:t xml:space="preserve"> – Значимость факторов при проведении PEST-анализа рынка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49"/>
        <w:gridCol w:w="1201"/>
        <w:gridCol w:w="1493"/>
        <w:gridCol w:w="1032"/>
        <w:gridCol w:w="1370"/>
      </w:tblGrid>
      <w:tr w:rsidR="00724432" w14:paraId="4B5731CE" w14:textId="77777777" w:rsidTr="003270E1">
        <w:trPr>
          <w:trHeight w:val="20"/>
        </w:trPr>
        <w:tc>
          <w:tcPr>
            <w:tcW w:w="4248" w:type="dxa"/>
            <w:shd w:val="clear" w:color="auto" w:fill="auto"/>
            <w:tcMar>
              <w:top w:w="15" w:type="dxa"/>
              <w:left w:w="15" w:type="dxa"/>
              <w:bottom w:w="0" w:type="dxa"/>
              <w:right w:w="15" w:type="dxa"/>
            </w:tcMar>
            <w:vAlign w:val="center"/>
            <w:hideMark/>
          </w:tcPr>
          <w:p w14:paraId="1312C838" w14:textId="77777777" w:rsidR="00724432" w:rsidRPr="00E55E9C" w:rsidRDefault="00724432" w:rsidP="00F82A1B">
            <w:pPr>
              <w:spacing w:line="240" w:lineRule="auto"/>
              <w:ind w:firstLine="0"/>
              <w:jc w:val="center"/>
              <w:rPr>
                <w:b/>
                <w:bCs/>
                <w:color w:val="000000"/>
                <w:sz w:val="24"/>
                <w:szCs w:val="24"/>
              </w:rPr>
            </w:pPr>
            <w:r w:rsidRPr="00E55E9C">
              <w:rPr>
                <w:b/>
                <w:bCs/>
                <w:color w:val="000000"/>
                <w:sz w:val="24"/>
                <w:szCs w:val="24"/>
              </w:rPr>
              <w:t>Название фактора</w:t>
            </w:r>
          </w:p>
        </w:tc>
        <w:tc>
          <w:tcPr>
            <w:tcW w:w="1201" w:type="dxa"/>
            <w:shd w:val="clear" w:color="auto" w:fill="auto"/>
            <w:tcMar>
              <w:top w:w="15" w:type="dxa"/>
              <w:left w:w="15" w:type="dxa"/>
              <w:bottom w:w="0" w:type="dxa"/>
              <w:right w:w="15" w:type="dxa"/>
            </w:tcMar>
            <w:vAlign w:val="center"/>
            <w:hideMark/>
          </w:tcPr>
          <w:p w14:paraId="5297B601" w14:textId="7600FCD4" w:rsidR="00724432" w:rsidRPr="00E55E9C" w:rsidRDefault="00724432" w:rsidP="00F82A1B">
            <w:pPr>
              <w:ind w:firstLine="23"/>
              <w:jc w:val="center"/>
              <w:rPr>
                <w:b/>
                <w:bCs/>
                <w:color w:val="000000"/>
                <w:sz w:val="24"/>
                <w:szCs w:val="24"/>
              </w:rPr>
            </w:pPr>
            <w:r w:rsidRPr="00E55E9C">
              <w:rPr>
                <w:b/>
                <w:bCs/>
                <w:color w:val="000000"/>
                <w:sz w:val="24"/>
                <w:szCs w:val="24"/>
              </w:rPr>
              <w:t>Оценка степени влияния фактора</w:t>
            </w:r>
            <w:r w:rsidR="003270E1">
              <w:rPr>
                <w:b/>
                <w:bCs/>
                <w:color w:val="000000"/>
                <w:sz w:val="24"/>
                <w:szCs w:val="24"/>
              </w:rPr>
              <w:t xml:space="preserve">, </w:t>
            </w:r>
            <w:proofErr w:type="spellStart"/>
            <w:r w:rsidRPr="00E55E9C">
              <w:rPr>
                <w:b/>
                <w:bCs/>
                <w:color w:val="000000"/>
                <w:sz w:val="24"/>
                <w:szCs w:val="24"/>
              </w:rPr>
              <w:t>СВФ</w:t>
            </w:r>
            <w:r w:rsidRPr="00724432">
              <w:rPr>
                <w:b/>
                <w:bCs/>
                <w:i/>
                <w:iCs/>
                <w:color w:val="000000"/>
                <w:sz w:val="24"/>
                <w:szCs w:val="24"/>
              </w:rPr>
              <w:t>i</w:t>
            </w:r>
            <w:proofErr w:type="spellEnd"/>
          </w:p>
        </w:tc>
        <w:tc>
          <w:tcPr>
            <w:tcW w:w="0" w:type="auto"/>
            <w:shd w:val="clear" w:color="auto" w:fill="auto"/>
            <w:tcMar>
              <w:top w:w="15" w:type="dxa"/>
              <w:left w:w="15" w:type="dxa"/>
              <w:bottom w:w="0" w:type="dxa"/>
              <w:right w:w="15" w:type="dxa"/>
            </w:tcMar>
            <w:vAlign w:val="center"/>
            <w:hideMark/>
          </w:tcPr>
          <w:p w14:paraId="212E1DE8" w14:textId="1EF03BA4" w:rsidR="00724432" w:rsidRPr="00E55E9C" w:rsidRDefault="00724432" w:rsidP="00F82A1B">
            <w:pPr>
              <w:ind w:firstLine="0"/>
              <w:jc w:val="center"/>
              <w:rPr>
                <w:b/>
                <w:bCs/>
                <w:color w:val="000000"/>
                <w:sz w:val="24"/>
                <w:szCs w:val="24"/>
              </w:rPr>
            </w:pPr>
            <w:r w:rsidRPr="00E55E9C">
              <w:rPr>
                <w:b/>
                <w:bCs/>
                <w:color w:val="000000"/>
                <w:sz w:val="24"/>
                <w:szCs w:val="24"/>
              </w:rPr>
              <w:t xml:space="preserve">Оценка вероятности изменения фактора, </w:t>
            </w:r>
            <w:proofErr w:type="spellStart"/>
            <w:r w:rsidRPr="00E55E9C">
              <w:rPr>
                <w:b/>
                <w:bCs/>
                <w:color w:val="000000"/>
                <w:sz w:val="24"/>
                <w:szCs w:val="24"/>
              </w:rPr>
              <w:t>ИФ</w:t>
            </w:r>
            <w:r w:rsidRPr="00724432">
              <w:rPr>
                <w:b/>
                <w:bCs/>
                <w:i/>
                <w:iCs/>
                <w:color w:val="000000"/>
                <w:sz w:val="24"/>
                <w:szCs w:val="24"/>
              </w:rPr>
              <w:t>i</w:t>
            </w:r>
            <w:proofErr w:type="spellEnd"/>
          </w:p>
        </w:tc>
        <w:tc>
          <w:tcPr>
            <w:tcW w:w="0" w:type="auto"/>
            <w:shd w:val="clear" w:color="auto" w:fill="auto"/>
            <w:tcMar>
              <w:top w:w="15" w:type="dxa"/>
              <w:left w:w="15" w:type="dxa"/>
              <w:bottom w:w="0" w:type="dxa"/>
              <w:right w:w="15" w:type="dxa"/>
            </w:tcMar>
            <w:vAlign w:val="center"/>
            <w:hideMark/>
          </w:tcPr>
          <w:p w14:paraId="013E0315" w14:textId="77777777" w:rsidR="00724432" w:rsidRPr="00E55E9C" w:rsidRDefault="00724432" w:rsidP="00F82A1B">
            <w:pPr>
              <w:ind w:firstLine="0"/>
              <w:jc w:val="center"/>
              <w:rPr>
                <w:b/>
                <w:bCs/>
                <w:color w:val="000000"/>
                <w:sz w:val="24"/>
                <w:szCs w:val="24"/>
              </w:rPr>
            </w:pPr>
            <w:r w:rsidRPr="00E55E9C">
              <w:rPr>
                <w:b/>
                <w:bCs/>
                <w:color w:val="000000"/>
                <w:sz w:val="24"/>
                <w:szCs w:val="24"/>
              </w:rPr>
              <w:t xml:space="preserve">Вес фактора, </w:t>
            </w:r>
            <w:proofErr w:type="spellStart"/>
            <w:r w:rsidRPr="00E55E9C">
              <w:rPr>
                <w:b/>
                <w:bCs/>
                <w:color w:val="000000"/>
                <w:sz w:val="24"/>
                <w:szCs w:val="24"/>
              </w:rPr>
              <w:t>ВФ</w:t>
            </w:r>
            <w:r w:rsidRPr="00724432">
              <w:rPr>
                <w:b/>
                <w:bCs/>
                <w:i/>
                <w:iCs/>
                <w:color w:val="000000"/>
                <w:sz w:val="24"/>
                <w:szCs w:val="24"/>
              </w:rPr>
              <w:t>i</w:t>
            </w:r>
            <w:proofErr w:type="spellEnd"/>
          </w:p>
        </w:tc>
        <w:tc>
          <w:tcPr>
            <w:tcW w:w="0" w:type="auto"/>
            <w:shd w:val="clear" w:color="auto" w:fill="auto"/>
            <w:tcMar>
              <w:top w:w="15" w:type="dxa"/>
              <w:left w:w="15" w:type="dxa"/>
              <w:bottom w:w="0" w:type="dxa"/>
              <w:right w:w="15" w:type="dxa"/>
            </w:tcMar>
            <w:vAlign w:val="center"/>
            <w:hideMark/>
          </w:tcPr>
          <w:p w14:paraId="43090024" w14:textId="77777777" w:rsidR="00724432" w:rsidRPr="00E55E9C" w:rsidRDefault="00724432" w:rsidP="00F82A1B">
            <w:pPr>
              <w:ind w:firstLine="0"/>
              <w:jc w:val="center"/>
              <w:rPr>
                <w:b/>
                <w:bCs/>
                <w:color w:val="000000"/>
                <w:sz w:val="24"/>
                <w:szCs w:val="24"/>
              </w:rPr>
            </w:pPr>
            <w:r w:rsidRPr="00E55E9C">
              <w:rPr>
                <w:b/>
                <w:bCs/>
                <w:color w:val="000000"/>
                <w:sz w:val="24"/>
                <w:szCs w:val="24"/>
              </w:rPr>
              <w:t xml:space="preserve">Значимость фактора, </w:t>
            </w:r>
            <w:proofErr w:type="spellStart"/>
            <w:r w:rsidRPr="00E55E9C">
              <w:rPr>
                <w:b/>
                <w:bCs/>
                <w:color w:val="000000"/>
                <w:sz w:val="24"/>
                <w:szCs w:val="24"/>
              </w:rPr>
              <w:t>ЗнФ</w:t>
            </w:r>
            <w:r w:rsidRPr="00724432">
              <w:rPr>
                <w:b/>
                <w:bCs/>
                <w:i/>
                <w:iCs/>
                <w:color w:val="000000"/>
                <w:sz w:val="24"/>
                <w:szCs w:val="24"/>
              </w:rPr>
              <w:t>i</w:t>
            </w:r>
            <w:proofErr w:type="spellEnd"/>
          </w:p>
        </w:tc>
      </w:tr>
      <w:tr w:rsidR="00724432" w14:paraId="0EB2DBBC" w14:textId="77777777" w:rsidTr="00856CE8">
        <w:trPr>
          <w:trHeight w:val="20"/>
        </w:trPr>
        <w:tc>
          <w:tcPr>
            <w:tcW w:w="0" w:type="auto"/>
            <w:gridSpan w:val="5"/>
            <w:shd w:val="clear" w:color="auto" w:fill="auto"/>
            <w:noWrap/>
            <w:tcMar>
              <w:top w:w="15" w:type="dxa"/>
              <w:left w:w="15" w:type="dxa"/>
              <w:bottom w:w="0" w:type="dxa"/>
              <w:right w:w="15" w:type="dxa"/>
            </w:tcMar>
            <w:vAlign w:val="center"/>
            <w:hideMark/>
          </w:tcPr>
          <w:p w14:paraId="6B1E9123" w14:textId="77777777" w:rsidR="00724432" w:rsidRPr="005776E4" w:rsidRDefault="00724432" w:rsidP="00F82A1B">
            <w:pPr>
              <w:jc w:val="center"/>
              <w:rPr>
                <w:b/>
                <w:bCs/>
                <w:color w:val="000000"/>
                <w:sz w:val="24"/>
                <w:szCs w:val="24"/>
              </w:rPr>
            </w:pPr>
            <w:r w:rsidRPr="005776E4">
              <w:rPr>
                <w:b/>
                <w:bCs/>
                <w:color w:val="000000"/>
                <w:sz w:val="24"/>
                <w:szCs w:val="24"/>
              </w:rPr>
              <w:t>Политические факторы</w:t>
            </w:r>
          </w:p>
        </w:tc>
      </w:tr>
      <w:tr w:rsidR="0079343C" w14:paraId="458EC425" w14:textId="77777777" w:rsidTr="003270E1">
        <w:trPr>
          <w:trHeight w:val="20"/>
        </w:trPr>
        <w:tc>
          <w:tcPr>
            <w:tcW w:w="4248" w:type="dxa"/>
            <w:shd w:val="clear" w:color="auto" w:fill="auto"/>
            <w:tcMar>
              <w:top w:w="15" w:type="dxa"/>
              <w:left w:w="15" w:type="dxa"/>
              <w:bottom w:w="0" w:type="dxa"/>
              <w:right w:w="15" w:type="dxa"/>
            </w:tcMar>
            <w:vAlign w:val="center"/>
          </w:tcPr>
          <w:p w14:paraId="7EA4840C" w14:textId="72C00DD6" w:rsidR="0079343C" w:rsidRPr="0079343C" w:rsidRDefault="0079343C" w:rsidP="0079343C">
            <w:pPr>
              <w:ind w:left="122" w:firstLine="0"/>
              <w:jc w:val="left"/>
              <w:rPr>
                <w:color w:val="000000"/>
                <w:sz w:val="24"/>
                <w:szCs w:val="20"/>
              </w:rPr>
            </w:pPr>
            <w:r w:rsidRPr="0079343C">
              <w:rPr>
                <w:color w:val="000000"/>
                <w:sz w:val="24"/>
                <w:szCs w:val="20"/>
              </w:rPr>
              <w:t>1. Характер налоговой политики государства</w:t>
            </w:r>
          </w:p>
        </w:tc>
        <w:tc>
          <w:tcPr>
            <w:tcW w:w="1201" w:type="dxa"/>
            <w:shd w:val="clear" w:color="auto" w:fill="auto"/>
            <w:noWrap/>
            <w:tcMar>
              <w:top w:w="15" w:type="dxa"/>
              <w:left w:w="15" w:type="dxa"/>
              <w:bottom w:w="0" w:type="dxa"/>
              <w:right w:w="15" w:type="dxa"/>
            </w:tcMar>
            <w:vAlign w:val="center"/>
          </w:tcPr>
          <w:p w14:paraId="086ACEE0" w14:textId="4CDFAE79"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048F2D70" w14:textId="3C3528CE"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03CECECC" w14:textId="5109A825"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9</w:t>
            </w:r>
          </w:p>
        </w:tc>
        <w:tc>
          <w:tcPr>
            <w:tcW w:w="0" w:type="auto"/>
            <w:shd w:val="clear" w:color="auto" w:fill="auto"/>
            <w:noWrap/>
            <w:tcMar>
              <w:top w:w="15" w:type="dxa"/>
              <w:left w:w="15" w:type="dxa"/>
              <w:bottom w:w="0" w:type="dxa"/>
              <w:right w:w="15" w:type="dxa"/>
            </w:tcMar>
            <w:vAlign w:val="center"/>
          </w:tcPr>
          <w:p w14:paraId="2FE028EC" w14:textId="177136FB" w:rsidR="0079343C" w:rsidRPr="0079343C" w:rsidRDefault="0079343C" w:rsidP="0079343C">
            <w:pPr>
              <w:ind w:firstLine="0"/>
              <w:jc w:val="center"/>
              <w:rPr>
                <w:color w:val="000000"/>
                <w:sz w:val="24"/>
                <w:szCs w:val="20"/>
              </w:rPr>
            </w:pPr>
            <w:r w:rsidRPr="0079343C">
              <w:rPr>
                <w:color w:val="000000"/>
                <w:sz w:val="24"/>
                <w:szCs w:val="20"/>
              </w:rPr>
              <w:t>5,17</w:t>
            </w:r>
          </w:p>
        </w:tc>
      </w:tr>
      <w:tr w:rsidR="0079343C" w14:paraId="600260E9" w14:textId="77777777" w:rsidTr="003270E1">
        <w:trPr>
          <w:trHeight w:val="20"/>
        </w:trPr>
        <w:tc>
          <w:tcPr>
            <w:tcW w:w="4248" w:type="dxa"/>
            <w:shd w:val="clear" w:color="auto" w:fill="auto"/>
            <w:tcMar>
              <w:top w:w="15" w:type="dxa"/>
              <w:left w:w="15" w:type="dxa"/>
              <w:bottom w:w="0" w:type="dxa"/>
              <w:right w:w="15" w:type="dxa"/>
            </w:tcMar>
            <w:vAlign w:val="center"/>
          </w:tcPr>
          <w:p w14:paraId="11079430" w14:textId="217CFC41" w:rsidR="0079343C" w:rsidRPr="0079343C" w:rsidRDefault="0079343C" w:rsidP="0079343C">
            <w:pPr>
              <w:ind w:left="122" w:firstLine="0"/>
              <w:jc w:val="left"/>
              <w:rPr>
                <w:color w:val="000000"/>
                <w:sz w:val="24"/>
                <w:szCs w:val="20"/>
              </w:rPr>
            </w:pPr>
            <w:r w:rsidRPr="0079343C">
              <w:rPr>
                <w:color w:val="000000"/>
                <w:sz w:val="24"/>
                <w:szCs w:val="20"/>
              </w:rPr>
              <w:t>2. Вероятность дестабилизации обстановки в стране в результате политических и военных конфликтов</w:t>
            </w:r>
          </w:p>
        </w:tc>
        <w:tc>
          <w:tcPr>
            <w:tcW w:w="1201" w:type="dxa"/>
            <w:shd w:val="clear" w:color="auto" w:fill="auto"/>
            <w:noWrap/>
            <w:tcMar>
              <w:top w:w="15" w:type="dxa"/>
              <w:left w:w="15" w:type="dxa"/>
              <w:bottom w:w="0" w:type="dxa"/>
              <w:right w:w="15" w:type="dxa"/>
            </w:tcMar>
            <w:vAlign w:val="center"/>
          </w:tcPr>
          <w:p w14:paraId="6ACCB99F" w14:textId="52E615F7"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4AF9EDD7" w14:textId="5FE58217" w:rsidR="0079343C" w:rsidRPr="0079343C" w:rsidRDefault="0079343C" w:rsidP="0079343C">
            <w:pPr>
              <w:ind w:firstLine="0"/>
              <w:jc w:val="center"/>
              <w:rPr>
                <w:color w:val="000000"/>
                <w:sz w:val="24"/>
                <w:szCs w:val="20"/>
              </w:rPr>
            </w:pPr>
            <w:r w:rsidRPr="0079343C">
              <w:rPr>
                <w:color w:val="000000"/>
                <w:sz w:val="24"/>
                <w:szCs w:val="20"/>
              </w:rPr>
              <w:t>0,4</w:t>
            </w:r>
          </w:p>
        </w:tc>
        <w:tc>
          <w:tcPr>
            <w:tcW w:w="0" w:type="auto"/>
            <w:shd w:val="clear" w:color="auto" w:fill="auto"/>
            <w:noWrap/>
            <w:tcMar>
              <w:top w:w="15" w:type="dxa"/>
              <w:left w:w="15" w:type="dxa"/>
              <w:bottom w:w="0" w:type="dxa"/>
              <w:right w:w="15" w:type="dxa"/>
            </w:tcMar>
            <w:vAlign w:val="center"/>
          </w:tcPr>
          <w:p w14:paraId="71262C4A" w14:textId="47248086"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607E1542" w14:textId="6F43EA48" w:rsidR="0079343C" w:rsidRPr="0079343C" w:rsidRDefault="0079343C" w:rsidP="0079343C">
            <w:pPr>
              <w:ind w:firstLine="0"/>
              <w:jc w:val="center"/>
              <w:rPr>
                <w:color w:val="000000"/>
                <w:sz w:val="24"/>
                <w:szCs w:val="20"/>
              </w:rPr>
            </w:pPr>
            <w:r w:rsidRPr="0079343C">
              <w:rPr>
                <w:color w:val="000000"/>
                <w:sz w:val="24"/>
                <w:szCs w:val="20"/>
              </w:rPr>
              <w:t>2,0</w:t>
            </w:r>
            <w:r w:rsidR="00834F55">
              <w:rPr>
                <w:color w:val="000000"/>
                <w:sz w:val="24"/>
                <w:szCs w:val="20"/>
              </w:rPr>
              <w:t>7</w:t>
            </w:r>
          </w:p>
        </w:tc>
      </w:tr>
      <w:tr w:rsidR="0079343C" w14:paraId="3DF21EFB" w14:textId="77777777" w:rsidTr="003270E1">
        <w:trPr>
          <w:trHeight w:val="20"/>
        </w:trPr>
        <w:tc>
          <w:tcPr>
            <w:tcW w:w="4248" w:type="dxa"/>
            <w:shd w:val="clear" w:color="auto" w:fill="auto"/>
            <w:tcMar>
              <w:top w:w="15" w:type="dxa"/>
              <w:left w:w="15" w:type="dxa"/>
              <w:bottom w:w="0" w:type="dxa"/>
              <w:right w:w="15" w:type="dxa"/>
            </w:tcMar>
            <w:vAlign w:val="center"/>
          </w:tcPr>
          <w:p w14:paraId="564CC5FA" w14:textId="45E37DFC" w:rsidR="0079343C" w:rsidRPr="0079343C" w:rsidRDefault="0079343C" w:rsidP="0079343C">
            <w:pPr>
              <w:ind w:left="122" w:firstLine="0"/>
              <w:jc w:val="left"/>
              <w:rPr>
                <w:color w:val="000000"/>
                <w:sz w:val="24"/>
                <w:szCs w:val="20"/>
              </w:rPr>
            </w:pPr>
            <w:r w:rsidRPr="0079343C">
              <w:rPr>
                <w:color w:val="000000"/>
                <w:sz w:val="24"/>
                <w:szCs w:val="20"/>
              </w:rPr>
              <w:t>3. Уровень протекционизма в сфере бизнеса компании</w:t>
            </w:r>
          </w:p>
        </w:tc>
        <w:tc>
          <w:tcPr>
            <w:tcW w:w="1201" w:type="dxa"/>
            <w:shd w:val="clear" w:color="auto" w:fill="auto"/>
            <w:noWrap/>
            <w:tcMar>
              <w:top w:w="15" w:type="dxa"/>
              <w:left w:w="15" w:type="dxa"/>
              <w:bottom w:w="0" w:type="dxa"/>
              <w:right w:w="15" w:type="dxa"/>
            </w:tcMar>
            <w:vAlign w:val="center"/>
          </w:tcPr>
          <w:p w14:paraId="5A53E0E9" w14:textId="4365033D"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5EE8235C" w14:textId="153A1B12"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0AA15CAA" w14:textId="284BADB7"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6B6C89DF" w14:textId="0E011781" w:rsidR="0079343C" w:rsidRPr="0079343C" w:rsidRDefault="0079343C" w:rsidP="0079343C">
            <w:pPr>
              <w:ind w:firstLine="0"/>
              <w:jc w:val="center"/>
              <w:rPr>
                <w:color w:val="000000"/>
                <w:sz w:val="24"/>
                <w:szCs w:val="20"/>
              </w:rPr>
            </w:pPr>
            <w:r w:rsidRPr="0079343C">
              <w:rPr>
                <w:color w:val="000000"/>
                <w:sz w:val="24"/>
                <w:szCs w:val="20"/>
              </w:rPr>
              <w:t>3,10</w:t>
            </w:r>
          </w:p>
        </w:tc>
      </w:tr>
      <w:tr w:rsidR="0079343C" w14:paraId="13FB0D13" w14:textId="77777777" w:rsidTr="003270E1">
        <w:trPr>
          <w:trHeight w:val="20"/>
        </w:trPr>
        <w:tc>
          <w:tcPr>
            <w:tcW w:w="4248" w:type="dxa"/>
            <w:shd w:val="clear" w:color="auto" w:fill="auto"/>
            <w:tcMar>
              <w:top w:w="15" w:type="dxa"/>
              <w:left w:w="15" w:type="dxa"/>
              <w:bottom w:w="0" w:type="dxa"/>
              <w:right w:w="15" w:type="dxa"/>
            </w:tcMar>
            <w:vAlign w:val="center"/>
          </w:tcPr>
          <w:p w14:paraId="0C9B5D7A" w14:textId="7ADD052C" w:rsidR="0079343C" w:rsidRPr="0079343C" w:rsidRDefault="0079343C" w:rsidP="0079343C">
            <w:pPr>
              <w:ind w:left="122" w:firstLine="0"/>
              <w:jc w:val="left"/>
              <w:rPr>
                <w:color w:val="000000"/>
                <w:sz w:val="24"/>
                <w:szCs w:val="20"/>
              </w:rPr>
            </w:pPr>
            <w:r w:rsidRPr="0079343C">
              <w:rPr>
                <w:color w:val="000000"/>
                <w:sz w:val="24"/>
                <w:szCs w:val="20"/>
              </w:rPr>
              <w:t xml:space="preserve">4. Тенденции в регулировании государством сферы деятельности компании </w:t>
            </w:r>
          </w:p>
        </w:tc>
        <w:tc>
          <w:tcPr>
            <w:tcW w:w="1201" w:type="dxa"/>
            <w:shd w:val="clear" w:color="auto" w:fill="auto"/>
            <w:noWrap/>
            <w:tcMar>
              <w:top w:w="15" w:type="dxa"/>
              <w:left w:w="15" w:type="dxa"/>
              <w:bottom w:w="0" w:type="dxa"/>
              <w:right w:w="15" w:type="dxa"/>
            </w:tcMar>
            <w:vAlign w:val="center"/>
          </w:tcPr>
          <w:p w14:paraId="3F5DC013" w14:textId="0C1C5868"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0A9E7FEF" w14:textId="36784527" w:rsidR="0079343C" w:rsidRPr="0079343C" w:rsidRDefault="0079343C" w:rsidP="0079343C">
            <w:pPr>
              <w:ind w:firstLine="0"/>
              <w:jc w:val="center"/>
              <w:rPr>
                <w:color w:val="000000"/>
                <w:sz w:val="24"/>
                <w:szCs w:val="20"/>
              </w:rPr>
            </w:pPr>
            <w:r w:rsidRPr="0079343C">
              <w:rPr>
                <w:color w:val="000000"/>
                <w:sz w:val="24"/>
                <w:szCs w:val="20"/>
              </w:rPr>
              <w:t>0,8</w:t>
            </w:r>
          </w:p>
        </w:tc>
        <w:tc>
          <w:tcPr>
            <w:tcW w:w="0" w:type="auto"/>
            <w:shd w:val="clear" w:color="auto" w:fill="auto"/>
            <w:noWrap/>
            <w:tcMar>
              <w:top w:w="15" w:type="dxa"/>
              <w:left w:w="15" w:type="dxa"/>
              <w:bottom w:w="0" w:type="dxa"/>
              <w:right w:w="15" w:type="dxa"/>
            </w:tcMar>
            <w:vAlign w:val="center"/>
          </w:tcPr>
          <w:p w14:paraId="7D9E9DEE" w14:textId="4189AC26"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9</w:t>
            </w:r>
          </w:p>
        </w:tc>
        <w:tc>
          <w:tcPr>
            <w:tcW w:w="0" w:type="auto"/>
            <w:shd w:val="clear" w:color="auto" w:fill="auto"/>
            <w:noWrap/>
            <w:tcMar>
              <w:top w:w="15" w:type="dxa"/>
              <w:left w:w="15" w:type="dxa"/>
              <w:bottom w:w="0" w:type="dxa"/>
              <w:right w:w="15" w:type="dxa"/>
            </w:tcMar>
            <w:vAlign w:val="center"/>
          </w:tcPr>
          <w:p w14:paraId="491DB6CF" w14:textId="23423655" w:rsidR="0079343C" w:rsidRPr="0079343C" w:rsidRDefault="0079343C" w:rsidP="0079343C">
            <w:pPr>
              <w:ind w:firstLine="0"/>
              <w:jc w:val="center"/>
              <w:rPr>
                <w:color w:val="000000"/>
                <w:sz w:val="24"/>
                <w:szCs w:val="20"/>
              </w:rPr>
            </w:pPr>
            <w:r w:rsidRPr="0079343C">
              <w:rPr>
                <w:color w:val="000000"/>
                <w:sz w:val="24"/>
                <w:szCs w:val="20"/>
              </w:rPr>
              <w:t>6,</w:t>
            </w:r>
            <w:r w:rsidR="00834F55">
              <w:rPr>
                <w:color w:val="000000"/>
                <w:sz w:val="24"/>
                <w:szCs w:val="20"/>
              </w:rPr>
              <w:t>90</w:t>
            </w:r>
          </w:p>
        </w:tc>
      </w:tr>
      <w:tr w:rsidR="00724432" w14:paraId="7E082053" w14:textId="77777777" w:rsidTr="00856CE8">
        <w:trPr>
          <w:trHeight w:val="20"/>
        </w:trPr>
        <w:tc>
          <w:tcPr>
            <w:tcW w:w="0" w:type="auto"/>
            <w:gridSpan w:val="5"/>
            <w:shd w:val="clear" w:color="auto" w:fill="auto"/>
            <w:noWrap/>
            <w:tcMar>
              <w:top w:w="15" w:type="dxa"/>
              <w:left w:w="15" w:type="dxa"/>
              <w:bottom w:w="0" w:type="dxa"/>
              <w:right w:w="15" w:type="dxa"/>
            </w:tcMar>
            <w:vAlign w:val="center"/>
            <w:hideMark/>
          </w:tcPr>
          <w:p w14:paraId="21315EA2" w14:textId="77777777" w:rsidR="00724432" w:rsidRPr="005776E4" w:rsidRDefault="00724432" w:rsidP="00F82A1B">
            <w:pPr>
              <w:ind w:firstLine="0"/>
              <w:jc w:val="center"/>
              <w:rPr>
                <w:b/>
                <w:bCs/>
                <w:color w:val="000000"/>
                <w:sz w:val="24"/>
                <w:szCs w:val="24"/>
              </w:rPr>
            </w:pPr>
            <w:r w:rsidRPr="005776E4">
              <w:rPr>
                <w:b/>
                <w:bCs/>
                <w:color w:val="000000"/>
                <w:sz w:val="24"/>
                <w:szCs w:val="24"/>
              </w:rPr>
              <w:t>Экономические факторы</w:t>
            </w:r>
          </w:p>
        </w:tc>
      </w:tr>
      <w:tr w:rsidR="0079343C" w14:paraId="5DC81F2F" w14:textId="77777777" w:rsidTr="003270E1">
        <w:trPr>
          <w:trHeight w:val="20"/>
        </w:trPr>
        <w:tc>
          <w:tcPr>
            <w:tcW w:w="4248" w:type="dxa"/>
            <w:shd w:val="clear" w:color="auto" w:fill="auto"/>
            <w:noWrap/>
            <w:tcMar>
              <w:top w:w="15" w:type="dxa"/>
              <w:left w:w="15" w:type="dxa"/>
              <w:bottom w:w="0" w:type="dxa"/>
              <w:right w:w="15" w:type="dxa"/>
            </w:tcMar>
            <w:vAlign w:val="center"/>
          </w:tcPr>
          <w:p w14:paraId="18CD0831" w14:textId="69C852C8" w:rsidR="0079343C" w:rsidRPr="0079343C" w:rsidRDefault="0079343C" w:rsidP="0079343C">
            <w:pPr>
              <w:ind w:left="122" w:firstLine="0"/>
              <w:jc w:val="left"/>
              <w:rPr>
                <w:color w:val="000000"/>
                <w:sz w:val="24"/>
                <w:szCs w:val="20"/>
              </w:rPr>
            </w:pPr>
            <w:r w:rsidRPr="0079343C">
              <w:rPr>
                <w:color w:val="000000"/>
                <w:sz w:val="24"/>
                <w:szCs w:val="20"/>
              </w:rPr>
              <w:t>1. Темп роста национальной экономики</w:t>
            </w:r>
          </w:p>
        </w:tc>
        <w:tc>
          <w:tcPr>
            <w:tcW w:w="1201" w:type="dxa"/>
            <w:shd w:val="clear" w:color="auto" w:fill="auto"/>
            <w:noWrap/>
            <w:tcMar>
              <w:top w:w="15" w:type="dxa"/>
              <w:left w:w="15" w:type="dxa"/>
              <w:bottom w:w="0" w:type="dxa"/>
              <w:right w:w="15" w:type="dxa"/>
            </w:tcMar>
            <w:vAlign w:val="center"/>
          </w:tcPr>
          <w:p w14:paraId="0CBFF2FB" w14:textId="451CABDB"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3AD93CFC" w14:textId="77F9CB4B" w:rsidR="0079343C" w:rsidRPr="0079343C" w:rsidRDefault="0079343C" w:rsidP="0079343C">
            <w:pPr>
              <w:ind w:firstLine="0"/>
              <w:jc w:val="center"/>
              <w:rPr>
                <w:color w:val="000000"/>
                <w:sz w:val="24"/>
                <w:szCs w:val="20"/>
              </w:rPr>
            </w:pPr>
            <w:r w:rsidRPr="0079343C">
              <w:rPr>
                <w:color w:val="000000"/>
                <w:sz w:val="24"/>
                <w:szCs w:val="20"/>
              </w:rPr>
              <w:t>0,8</w:t>
            </w:r>
          </w:p>
        </w:tc>
        <w:tc>
          <w:tcPr>
            <w:tcW w:w="0" w:type="auto"/>
            <w:shd w:val="clear" w:color="auto" w:fill="auto"/>
            <w:noWrap/>
            <w:tcMar>
              <w:top w:w="15" w:type="dxa"/>
              <w:left w:w="15" w:type="dxa"/>
              <w:bottom w:w="0" w:type="dxa"/>
              <w:right w:w="15" w:type="dxa"/>
            </w:tcMar>
            <w:vAlign w:val="center"/>
          </w:tcPr>
          <w:p w14:paraId="3B05530F" w14:textId="7A38904A"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9</w:t>
            </w:r>
          </w:p>
        </w:tc>
        <w:tc>
          <w:tcPr>
            <w:tcW w:w="0" w:type="auto"/>
            <w:shd w:val="clear" w:color="auto" w:fill="auto"/>
            <w:noWrap/>
            <w:tcMar>
              <w:top w:w="15" w:type="dxa"/>
              <w:left w:w="15" w:type="dxa"/>
              <w:bottom w:w="0" w:type="dxa"/>
              <w:right w:w="15" w:type="dxa"/>
            </w:tcMar>
            <w:vAlign w:val="center"/>
          </w:tcPr>
          <w:p w14:paraId="5650332D" w14:textId="65FC950C" w:rsidR="0079343C" w:rsidRPr="0079343C" w:rsidRDefault="0079343C" w:rsidP="0079343C">
            <w:pPr>
              <w:ind w:firstLine="0"/>
              <w:jc w:val="center"/>
              <w:rPr>
                <w:color w:val="000000"/>
                <w:sz w:val="24"/>
                <w:szCs w:val="20"/>
              </w:rPr>
            </w:pPr>
            <w:r w:rsidRPr="0079343C">
              <w:rPr>
                <w:color w:val="000000"/>
                <w:sz w:val="24"/>
                <w:szCs w:val="20"/>
              </w:rPr>
              <w:t>6,</w:t>
            </w:r>
            <w:r w:rsidR="00834F55">
              <w:rPr>
                <w:color w:val="000000"/>
                <w:sz w:val="24"/>
                <w:szCs w:val="20"/>
              </w:rPr>
              <w:t>90</w:t>
            </w:r>
          </w:p>
        </w:tc>
      </w:tr>
      <w:tr w:rsidR="0079343C" w14:paraId="61A7F3CD" w14:textId="77777777" w:rsidTr="003270E1">
        <w:trPr>
          <w:trHeight w:val="20"/>
        </w:trPr>
        <w:tc>
          <w:tcPr>
            <w:tcW w:w="4248" w:type="dxa"/>
            <w:shd w:val="clear" w:color="auto" w:fill="auto"/>
            <w:tcMar>
              <w:top w:w="15" w:type="dxa"/>
              <w:left w:w="15" w:type="dxa"/>
              <w:bottom w:w="0" w:type="dxa"/>
              <w:right w:w="15" w:type="dxa"/>
            </w:tcMar>
            <w:vAlign w:val="center"/>
          </w:tcPr>
          <w:p w14:paraId="6161461C" w14:textId="15D961C5" w:rsidR="0079343C" w:rsidRPr="0079343C" w:rsidRDefault="0079343C" w:rsidP="0079343C">
            <w:pPr>
              <w:ind w:left="122" w:firstLine="0"/>
              <w:jc w:val="left"/>
              <w:rPr>
                <w:color w:val="000000"/>
                <w:sz w:val="24"/>
                <w:szCs w:val="20"/>
              </w:rPr>
            </w:pPr>
            <w:r w:rsidRPr="0079343C">
              <w:rPr>
                <w:color w:val="000000"/>
                <w:sz w:val="24"/>
                <w:szCs w:val="20"/>
              </w:rPr>
              <w:t>2. Уровни инфляции и процентных ставок по банковским кредитам</w:t>
            </w:r>
          </w:p>
        </w:tc>
        <w:tc>
          <w:tcPr>
            <w:tcW w:w="1201" w:type="dxa"/>
            <w:shd w:val="clear" w:color="auto" w:fill="auto"/>
            <w:noWrap/>
            <w:tcMar>
              <w:top w:w="15" w:type="dxa"/>
              <w:left w:w="15" w:type="dxa"/>
              <w:bottom w:w="0" w:type="dxa"/>
              <w:right w:w="15" w:type="dxa"/>
            </w:tcMar>
            <w:vAlign w:val="center"/>
          </w:tcPr>
          <w:p w14:paraId="6BCB798F" w14:textId="4F88822E"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78035789" w14:textId="42F700B8"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334214E3" w14:textId="7C4E7DE5"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09281485" w14:textId="580E76A6" w:rsidR="0079343C" w:rsidRPr="0079343C" w:rsidRDefault="0079343C" w:rsidP="0079343C">
            <w:pPr>
              <w:ind w:firstLine="0"/>
              <w:jc w:val="center"/>
              <w:rPr>
                <w:color w:val="000000"/>
                <w:sz w:val="24"/>
                <w:szCs w:val="20"/>
              </w:rPr>
            </w:pPr>
            <w:r w:rsidRPr="0079343C">
              <w:rPr>
                <w:color w:val="000000"/>
                <w:sz w:val="24"/>
                <w:szCs w:val="20"/>
              </w:rPr>
              <w:t>5,17</w:t>
            </w:r>
          </w:p>
        </w:tc>
      </w:tr>
      <w:tr w:rsidR="0079343C" w14:paraId="6CFDC262" w14:textId="77777777" w:rsidTr="003270E1">
        <w:trPr>
          <w:trHeight w:val="20"/>
        </w:trPr>
        <w:tc>
          <w:tcPr>
            <w:tcW w:w="4248" w:type="dxa"/>
            <w:shd w:val="clear" w:color="auto" w:fill="auto"/>
            <w:tcMar>
              <w:top w:w="15" w:type="dxa"/>
              <w:left w:w="15" w:type="dxa"/>
              <w:bottom w:w="0" w:type="dxa"/>
              <w:right w:w="15" w:type="dxa"/>
            </w:tcMar>
            <w:vAlign w:val="center"/>
          </w:tcPr>
          <w:p w14:paraId="0340F63D" w14:textId="76E36474" w:rsidR="0079343C" w:rsidRPr="0079343C" w:rsidRDefault="0079343C" w:rsidP="0079343C">
            <w:pPr>
              <w:ind w:left="122" w:firstLine="0"/>
              <w:jc w:val="left"/>
              <w:rPr>
                <w:color w:val="000000"/>
                <w:sz w:val="24"/>
                <w:szCs w:val="20"/>
              </w:rPr>
            </w:pPr>
            <w:r w:rsidRPr="0079343C">
              <w:rPr>
                <w:color w:val="000000"/>
                <w:sz w:val="24"/>
                <w:szCs w:val="20"/>
              </w:rPr>
              <w:t>3. Курс национальной валюты</w:t>
            </w:r>
          </w:p>
        </w:tc>
        <w:tc>
          <w:tcPr>
            <w:tcW w:w="1201" w:type="dxa"/>
            <w:shd w:val="clear" w:color="auto" w:fill="auto"/>
            <w:noWrap/>
            <w:tcMar>
              <w:top w:w="15" w:type="dxa"/>
              <w:left w:w="15" w:type="dxa"/>
              <w:bottom w:w="0" w:type="dxa"/>
              <w:right w:w="15" w:type="dxa"/>
            </w:tcMar>
            <w:vAlign w:val="center"/>
          </w:tcPr>
          <w:p w14:paraId="6E3331D0" w14:textId="0C91A809"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3D0AE67C" w14:textId="4AE81857" w:rsidR="0079343C" w:rsidRPr="0079343C" w:rsidRDefault="0079343C" w:rsidP="0079343C">
            <w:pPr>
              <w:ind w:firstLine="0"/>
              <w:jc w:val="center"/>
              <w:rPr>
                <w:color w:val="000000"/>
                <w:sz w:val="24"/>
                <w:szCs w:val="20"/>
              </w:rPr>
            </w:pPr>
            <w:r w:rsidRPr="0079343C">
              <w:rPr>
                <w:color w:val="000000"/>
                <w:sz w:val="24"/>
                <w:szCs w:val="20"/>
              </w:rPr>
              <w:t>0,8</w:t>
            </w:r>
          </w:p>
        </w:tc>
        <w:tc>
          <w:tcPr>
            <w:tcW w:w="0" w:type="auto"/>
            <w:shd w:val="clear" w:color="auto" w:fill="auto"/>
            <w:noWrap/>
            <w:tcMar>
              <w:top w:w="15" w:type="dxa"/>
              <w:left w:w="15" w:type="dxa"/>
              <w:bottom w:w="0" w:type="dxa"/>
              <w:right w:w="15" w:type="dxa"/>
            </w:tcMar>
            <w:vAlign w:val="center"/>
          </w:tcPr>
          <w:p w14:paraId="6638FF6E" w14:textId="4F752F70"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33AC1DBE" w14:textId="38C9CF70" w:rsidR="0079343C" w:rsidRPr="0079343C" w:rsidRDefault="0079343C" w:rsidP="0079343C">
            <w:pPr>
              <w:ind w:firstLine="0"/>
              <w:jc w:val="center"/>
              <w:rPr>
                <w:color w:val="000000"/>
                <w:sz w:val="24"/>
                <w:szCs w:val="20"/>
              </w:rPr>
            </w:pPr>
            <w:r w:rsidRPr="0079343C">
              <w:rPr>
                <w:color w:val="000000"/>
                <w:sz w:val="24"/>
                <w:szCs w:val="20"/>
              </w:rPr>
              <w:t>4,1</w:t>
            </w:r>
            <w:r w:rsidR="00834F55">
              <w:rPr>
                <w:color w:val="000000"/>
                <w:sz w:val="24"/>
                <w:szCs w:val="20"/>
              </w:rPr>
              <w:t>4</w:t>
            </w:r>
          </w:p>
        </w:tc>
      </w:tr>
      <w:tr w:rsidR="0079343C" w14:paraId="7EC76AFE" w14:textId="77777777" w:rsidTr="003270E1">
        <w:trPr>
          <w:trHeight w:val="20"/>
        </w:trPr>
        <w:tc>
          <w:tcPr>
            <w:tcW w:w="4248" w:type="dxa"/>
            <w:shd w:val="clear" w:color="auto" w:fill="auto"/>
            <w:tcMar>
              <w:top w:w="15" w:type="dxa"/>
              <w:left w:w="15" w:type="dxa"/>
              <w:bottom w:w="0" w:type="dxa"/>
              <w:right w:w="15" w:type="dxa"/>
            </w:tcMar>
            <w:vAlign w:val="center"/>
          </w:tcPr>
          <w:p w14:paraId="5E172AED" w14:textId="48A6E510" w:rsidR="0079343C" w:rsidRPr="0079343C" w:rsidRDefault="0079343C" w:rsidP="0079343C">
            <w:pPr>
              <w:ind w:left="122" w:firstLine="0"/>
              <w:jc w:val="left"/>
              <w:rPr>
                <w:color w:val="000000"/>
                <w:sz w:val="24"/>
                <w:szCs w:val="20"/>
              </w:rPr>
            </w:pPr>
            <w:r w:rsidRPr="0079343C">
              <w:rPr>
                <w:color w:val="000000"/>
                <w:sz w:val="24"/>
                <w:szCs w:val="20"/>
              </w:rPr>
              <w:t>4. Характер денежно-кредитной и бюджетно-налоговой политики государства</w:t>
            </w:r>
          </w:p>
        </w:tc>
        <w:tc>
          <w:tcPr>
            <w:tcW w:w="1201" w:type="dxa"/>
            <w:shd w:val="clear" w:color="auto" w:fill="auto"/>
            <w:noWrap/>
            <w:tcMar>
              <w:top w:w="15" w:type="dxa"/>
              <w:left w:w="15" w:type="dxa"/>
              <w:bottom w:w="0" w:type="dxa"/>
              <w:right w:w="15" w:type="dxa"/>
            </w:tcMar>
            <w:vAlign w:val="center"/>
          </w:tcPr>
          <w:p w14:paraId="39D6B3B8" w14:textId="45AE7958"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7CB969B7" w14:textId="5171F956"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70198372" w14:textId="5149FD5D"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1DD490E5" w14:textId="61A75D29" w:rsidR="0079343C" w:rsidRPr="0079343C" w:rsidRDefault="0079343C" w:rsidP="0079343C">
            <w:pPr>
              <w:ind w:firstLine="0"/>
              <w:jc w:val="center"/>
              <w:rPr>
                <w:color w:val="000000"/>
                <w:sz w:val="24"/>
                <w:szCs w:val="20"/>
              </w:rPr>
            </w:pPr>
            <w:r w:rsidRPr="0079343C">
              <w:rPr>
                <w:color w:val="000000"/>
                <w:sz w:val="24"/>
                <w:szCs w:val="20"/>
              </w:rPr>
              <w:t>3,10</w:t>
            </w:r>
          </w:p>
        </w:tc>
      </w:tr>
      <w:tr w:rsidR="00724432" w14:paraId="6A64898D" w14:textId="77777777" w:rsidTr="00856CE8">
        <w:trPr>
          <w:trHeight w:val="20"/>
        </w:trPr>
        <w:tc>
          <w:tcPr>
            <w:tcW w:w="0" w:type="auto"/>
            <w:gridSpan w:val="5"/>
            <w:shd w:val="clear" w:color="auto" w:fill="auto"/>
            <w:noWrap/>
            <w:tcMar>
              <w:top w:w="15" w:type="dxa"/>
              <w:left w:w="15" w:type="dxa"/>
              <w:bottom w:w="0" w:type="dxa"/>
              <w:right w:w="15" w:type="dxa"/>
            </w:tcMar>
            <w:vAlign w:val="center"/>
            <w:hideMark/>
          </w:tcPr>
          <w:p w14:paraId="43608F41" w14:textId="77777777" w:rsidR="00724432" w:rsidRPr="005776E4" w:rsidRDefault="00724432" w:rsidP="00F82A1B">
            <w:pPr>
              <w:ind w:firstLine="0"/>
              <w:jc w:val="center"/>
              <w:rPr>
                <w:b/>
                <w:bCs/>
                <w:color w:val="000000"/>
                <w:sz w:val="24"/>
                <w:szCs w:val="24"/>
              </w:rPr>
            </w:pPr>
            <w:r w:rsidRPr="005776E4">
              <w:rPr>
                <w:b/>
                <w:bCs/>
                <w:color w:val="000000"/>
                <w:sz w:val="24"/>
                <w:szCs w:val="24"/>
              </w:rPr>
              <w:t>Социально-культурные факторы</w:t>
            </w:r>
          </w:p>
        </w:tc>
      </w:tr>
      <w:tr w:rsidR="0079343C" w14:paraId="596DCBB8" w14:textId="77777777" w:rsidTr="003270E1">
        <w:trPr>
          <w:trHeight w:val="20"/>
        </w:trPr>
        <w:tc>
          <w:tcPr>
            <w:tcW w:w="4248" w:type="dxa"/>
            <w:shd w:val="clear" w:color="auto" w:fill="auto"/>
            <w:tcMar>
              <w:top w:w="15" w:type="dxa"/>
              <w:left w:w="15" w:type="dxa"/>
              <w:bottom w:w="0" w:type="dxa"/>
              <w:right w:w="15" w:type="dxa"/>
            </w:tcMar>
            <w:vAlign w:val="center"/>
          </w:tcPr>
          <w:p w14:paraId="2DFDD75E" w14:textId="49F90912" w:rsidR="0079343C" w:rsidRPr="0079343C" w:rsidRDefault="0079343C" w:rsidP="0079343C">
            <w:pPr>
              <w:ind w:left="122" w:firstLine="0"/>
              <w:jc w:val="left"/>
              <w:rPr>
                <w:color w:val="000000"/>
                <w:sz w:val="24"/>
                <w:szCs w:val="20"/>
              </w:rPr>
            </w:pPr>
            <w:r w:rsidRPr="0079343C">
              <w:rPr>
                <w:color w:val="000000"/>
                <w:sz w:val="24"/>
                <w:szCs w:val="20"/>
              </w:rPr>
              <w:t>1. Образ жизни и привычки покупателей</w:t>
            </w:r>
          </w:p>
        </w:tc>
        <w:tc>
          <w:tcPr>
            <w:tcW w:w="1201" w:type="dxa"/>
            <w:shd w:val="clear" w:color="auto" w:fill="auto"/>
            <w:noWrap/>
            <w:tcMar>
              <w:top w:w="15" w:type="dxa"/>
              <w:left w:w="15" w:type="dxa"/>
              <w:bottom w:w="0" w:type="dxa"/>
              <w:right w:w="15" w:type="dxa"/>
            </w:tcMar>
            <w:vAlign w:val="center"/>
          </w:tcPr>
          <w:p w14:paraId="7E3BEF43" w14:textId="71DDC157"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5C56CD6E" w14:textId="634F2396" w:rsidR="0079343C" w:rsidRPr="0079343C" w:rsidRDefault="0079343C" w:rsidP="0079343C">
            <w:pPr>
              <w:ind w:firstLine="0"/>
              <w:jc w:val="center"/>
              <w:rPr>
                <w:color w:val="000000"/>
                <w:sz w:val="24"/>
                <w:szCs w:val="20"/>
              </w:rPr>
            </w:pPr>
            <w:r w:rsidRPr="0079343C">
              <w:rPr>
                <w:color w:val="000000"/>
                <w:sz w:val="24"/>
                <w:szCs w:val="20"/>
              </w:rPr>
              <w:t>0,2</w:t>
            </w:r>
          </w:p>
        </w:tc>
        <w:tc>
          <w:tcPr>
            <w:tcW w:w="0" w:type="auto"/>
            <w:shd w:val="clear" w:color="auto" w:fill="auto"/>
            <w:noWrap/>
            <w:tcMar>
              <w:top w:w="15" w:type="dxa"/>
              <w:left w:w="15" w:type="dxa"/>
              <w:bottom w:w="0" w:type="dxa"/>
              <w:right w:w="15" w:type="dxa"/>
            </w:tcMar>
            <w:vAlign w:val="center"/>
          </w:tcPr>
          <w:p w14:paraId="0913EAFA" w14:textId="2534874F"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9</w:t>
            </w:r>
          </w:p>
        </w:tc>
        <w:tc>
          <w:tcPr>
            <w:tcW w:w="0" w:type="auto"/>
            <w:shd w:val="clear" w:color="auto" w:fill="auto"/>
            <w:noWrap/>
            <w:tcMar>
              <w:top w:w="15" w:type="dxa"/>
              <w:left w:w="15" w:type="dxa"/>
              <w:bottom w:w="0" w:type="dxa"/>
              <w:right w:w="15" w:type="dxa"/>
            </w:tcMar>
            <w:vAlign w:val="center"/>
          </w:tcPr>
          <w:p w14:paraId="5C2A2F84" w14:textId="6332F930" w:rsidR="0079343C" w:rsidRPr="0079343C" w:rsidRDefault="0079343C" w:rsidP="0079343C">
            <w:pPr>
              <w:ind w:firstLine="0"/>
              <w:jc w:val="center"/>
              <w:rPr>
                <w:color w:val="000000"/>
                <w:sz w:val="24"/>
                <w:szCs w:val="20"/>
              </w:rPr>
            </w:pPr>
            <w:r w:rsidRPr="0079343C">
              <w:rPr>
                <w:color w:val="000000"/>
                <w:sz w:val="24"/>
                <w:szCs w:val="20"/>
              </w:rPr>
              <w:t>1,72</w:t>
            </w:r>
          </w:p>
        </w:tc>
      </w:tr>
      <w:tr w:rsidR="0079343C" w14:paraId="3B405E0B" w14:textId="77777777" w:rsidTr="003270E1">
        <w:trPr>
          <w:trHeight w:val="20"/>
        </w:trPr>
        <w:tc>
          <w:tcPr>
            <w:tcW w:w="4248" w:type="dxa"/>
            <w:shd w:val="clear" w:color="auto" w:fill="auto"/>
            <w:tcMar>
              <w:top w:w="15" w:type="dxa"/>
              <w:left w:w="15" w:type="dxa"/>
              <w:bottom w:w="0" w:type="dxa"/>
              <w:right w:w="15" w:type="dxa"/>
            </w:tcMar>
            <w:vAlign w:val="bottom"/>
          </w:tcPr>
          <w:p w14:paraId="0A342572" w14:textId="3FD63D13" w:rsidR="0079343C" w:rsidRPr="0079343C" w:rsidRDefault="0079343C" w:rsidP="0079343C">
            <w:pPr>
              <w:ind w:left="122" w:firstLine="0"/>
              <w:jc w:val="left"/>
              <w:rPr>
                <w:color w:val="000000"/>
                <w:sz w:val="24"/>
                <w:szCs w:val="20"/>
              </w:rPr>
            </w:pPr>
            <w:r w:rsidRPr="0079343C">
              <w:rPr>
                <w:color w:val="000000"/>
                <w:sz w:val="24"/>
                <w:szCs w:val="20"/>
              </w:rPr>
              <w:t>2. Требования к качеству продукции</w:t>
            </w:r>
          </w:p>
        </w:tc>
        <w:tc>
          <w:tcPr>
            <w:tcW w:w="1201" w:type="dxa"/>
            <w:shd w:val="clear" w:color="auto" w:fill="auto"/>
            <w:noWrap/>
            <w:tcMar>
              <w:top w:w="15" w:type="dxa"/>
              <w:left w:w="15" w:type="dxa"/>
              <w:bottom w:w="0" w:type="dxa"/>
              <w:right w:w="15" w:type="dxa"/>
            </w:tcMar>
            <w:vAlign w:val="center"/>
          </w:tcPr>
          <w:p w14:paraId="0D8D38EB" w14:textId="18F1D992"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7DCD532E" w14:textId="11347D73" w:rsidR="0079343C" w:rsidRPr="0079343C" w:rsidRDefault="0079343C" w:rsidP="0079343C">
            <w:pPr>
              <w:ind w:firstLine="0"/>
              <w:jc w:val="center"/>
              <w:rPr>
                <w:color w:val="000000"/>
                <w:sz w:val="24"/>
                <w:szCs w:val="20"/>
              </w:rPr>
            </w:pPr>
            <w:r w:rsidRPr="0079343C">
              <w:rPr>
                <w:color w:val="000000"/>
                <w:sz w:val="24"/>
                <w:szCs w:val="20"/>
              </w:rPr>
              <w:t>0,4</w:t>
            </w:r>
          </w:p>
        </w:tc>
        <w:tc>
          <w:tcPr>
            <w:tcW w:w="0" w:type="auto"/>
            <w:shd w:val="clear" w:color="auto" w:fill="auto"/>
            <w:noWrap/>
            <w:tcMar>
              <w:top w:w="15" w:type="dxa"/>
              <w:left w:w="15" w:type="dxa"/>
              <w:bottom w:w="0" w:type="dxa"/>
              <w:right w:w="15" w:type="dxa"/>
            </w:tcMar>
            <w:vAlign w:val="center"/>
          </w:tcPr>
          <w:p w14:paraId="48FCF450" w14:textId="4FF7FEC9"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2B356A6B" w14:textId="176FD0A4" w:rsidR="0079343C" w:rsidRPr="0079343C" w:rsidRDefault="0079343C" w:rsidP="0079343C">
            <w:pPr>
              <w:ind w:firstLine="0"/>
              <w:jc w:val="center"/>
              <w:rPr>
                <w:color w:val="000000"/>
                <w:sz w:val="24"/>
                <w:szCs w:val="20"/>
              </w:rPr>
            </w:pPr>
            <w:r w:rsidRPr="0079343C">
              <w:rPr>
                <w:color w:val="000000"/>
                <w:sz w:val="24"/>
                <w:szCs w:val="20"/>
              </w:rPr>
              <w:t>2,0</w:t>
            </w:r>
            <w:r w:rsidR="00834F55">
              <w:rPr>
                <w:color w:val="000000"/>
                <w:sz w:val="24"/>
                <w:szCs w:val="20"/>
              </w:rPr>
              <w:t>7</w:t>
            </w:r>
          </w:p>
        </w:tc>
      </w:tr>
      <w:tr w:rsidR="0079343C" w14:paraId="6ABD0352" w14:textId="77777777" w:rsidTr="003270E1">
        <w:trPr>
          <w:trHeight w:val="20"/>
        </w:trPr>
        <w:tc>
          <w:tcPr>
            <w:tcW w:w="4248" w:type="dxa"/>
            <w:shd w:val="clear" w:color="auto" w:fill="auto"/>
            <w:tcMar>
              <w:top w:w="15" w:type="dxa"/>
              <w:left w:w="15" w:type="dxa"/>
              <w:bottom w:w="0" w:type="dxa"/>
              <w:right w:w="15" w:type="dxa"/>
            </w:tcMar>
            <w:vAlign w:val="bottom"/>
          </w:tcPr>
          <w:p w14:paraId="5747F045" w14:textId="33B9C11D" w:rsidR="0079343C" w:rsidRPr="0079343C" w:rsidRDefault="0079343C" w:rsidP="0079343C">
            <w:pPr>
              <w:ind w:left="122" w:firstLine="0"/>
              <w:jc w:val="left"/>
              <w:rPr>
                <w:color w:val="000000"/>
                <w:sz w:val="24"/>
                <w:szCs w:val="20"/>
              </w:rPr>
            </w:pPr>
            <w:r w:rsidRPr="0079343C">
              <w:rPr>
                <w:color w:val="000000"/>
                <w:sz w:val="24"/>
                <w:szCs w:val="20"/>
              </w:rPr>
              <w:t>3. Отношение жителей страны к продукции импортного производства</w:t>
            </w:r>
          </w:p>
        </w:tc>
        <w:tc>
          <w:tcPr>
            <w:tcW w:w="1201" w:type="dxa"/>
            <w:shd w:val="clear" w:color="auto" w:fill="auto"/>
            <w:noWrap/>
            <w:tcMar>
              <w:top w:w="15" w:type="dxa"/>
              <w:left w:w="15" w:type="dxa"/>
              <w:bottom w:w="0" w:type="dxa"/>
              <w:right w:w="15" w:type="dxa"/>
            </w:tcMar>
            <w:vAlign w:val="center"/>
          </w:tcPr>
          <w:p w14:paraId="7DD97C2D" w14:textId="783257C3"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1B7DD485" w14:textId="3E5DD910" w:rsidR="0079343C" w:rsidRPr="0079343C" w:rsidRDefault="0079343C" w:rsidP="0079343C">
            <w:pPr>
              <w:ind w:firstLine="0"/>
              <w:jc w:val="center"/>
              <w:rPr>
                <w:color w:val="000000"/>
                <w:sz w:val="24"/>
                <w:szCs w:val="20"/>
              </w:rPr>
            </w:pPr>
            <w:r w:rsidRPr="0079343C">
              <w:rPr>
                <w:color w:val="000000"/>
                <w:sz w:val="24"/>
                <w:szCs w:val="20"/>
              </w:rPr>
              <w:t>0,2</w:t>
            </w:r>
          </w:p>
        </w:tc>
        <w:tc>
          <w:tcPr>
            <w:tcW w:w="0" w:type="auto"/>
            <w:shd w:val="clear" w:color="auto" w:fill="auto"/>
            <w:noWrap/>
            <w:tcMar>
              <w:top w:w="15" w:type="dxa"/>
              <w:left w:w="15" w:type="dxa"/>
              <w:bottom w:w="0" w:type="dxa"/>
              <w:right w:w="15" w:type="dxa"/>
            </w:tcMar>
            <w:vAlign w:val="center"/>
          </w:tcPr>
          <w:p w14:paraId="454EA3B2" w14:textId="3BF059F1"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74EAB209" w14:textId="244CFC73" w:rsidR="0079343C" w:rsidRPr="0079343C" w:rsidRDefault="0079343C" w:rsidP="0079343C">
            <w:pPr>
              <w:ind w:firstLine="0"/>
              <w:jc w:val="center"/>
              <w:rPr>
                <w:color w:val="000000"/>
                <w:sz w:val="24"/>
                <w:szCs w:val="20"/>
              </w:rPr>
            </w:pPr>
            <w:r w:rsidRPr="0079343C">
              <w:rPr>
                <w:color w:val="000000"/>
                <w:sz w:val="24"/>
                <w:szCs w:val="20"/>
              </w:rPr>
              <w:t>1,03</w:t>
            </w:r>
          </w:p>
        </w:tc>
      </w:tr>
      <w:tr w:rsidR="0079343C" w14:paraId="0DFDD75F" w14:textId="77777777" w:rsidTr="003270E1">
        <w:trPr>
          <w:trHeight w:val="20"/>
        </w:trPr>
        <w:tc>
          <w:tcPr>
            <w:tcW w:w="4248" w:type="dxa"/>
            <w:shd w:val="clear" w:color="auto" w:fill="auto"/>
            <w:tcMar>
              <w:top w:w="15" w:type="dxa"/>
              <w:left w:w="15" w:type="dxa"/>
              <w:bottom w:w="0" w:type="dxa"/>
              <w:right w:w="15" w:type="dxa"/>
            </w:tcMar>
            <w:vAlign w:val="bottom"/>
          </w:tcPr>
          <w:p w14:paraId="373471A9" w14:textId="5E41C92E" w:rsidR="0079343C" w:rsidRPr="0079343C" w:rsidRDefault="0079343C" w:rsidP="0079343C">
            <w:pPr>
              <w:ind w:left="122" w:firstLine="0"/>
              <w:jc w:val="left"/>
              <w:rPr>
                <w:color w:val="000000"/>
                <w:sz w:val="24"/>
                <w:szCs w:val="20"/>
              </w:rPr>
            </w:pPr>
            <w:r w:rsidRPr="0079343C">
              <w:rPr>
                <w:color w:val="000000"/>
                <w:sz w:val="24"/>
                <w:szCs w:val="20"/>
              </w:rPr>
              <w:t>4. Половозрастная структура населения и средняя продолжительность жизни</w:t>
            </w:r>
          </w:p>
        </w:tc>
        <w:tc>
          <w:tcPr>
            <w:tcW w:w="1201" w:type="dxa"/>
            <w:shd w:val="clear" w:color="auto" w:fill="auto"/>
            <w:noWrap/>
            <w:tcMar>
              <w:top w:w="15" w:type="dxa"/>
              <w:left w:w="15" w:type="dxa"/>
              <w:bottom w:w="0" w:type="dxa"/>
              <w:right w:w="15" w:type="dxa"/>
            </w:tcMar>
            <w:vAlign w:val="center"/>
          </w:tcPr>
          <w:p w14:paraId="71F933A3" w14:textId="1CCFD6CF" w:rsidR="0079343C" w:rsidRPr="0079343C" w:rsidRDefault="0079343C" w:rsidP="0079343C">
            <w:pPr>
              <w:ind w:firstLine="0"/>
              <w:jc w:val="center"/>
              <w:rPr>
                <w:color w:val="000000"/>
                <w:sz w:val="24"/>
                <w:szCs w:val="20"/>
              </w:rPr>
            </w:pPr>
            <w:r w:rsidRPr="0079343C">
              <w:rPr>
                <w:color w:val="000000"/>
                <w:sz w:val="24"/>
                <w:szCs w:val="20"/>
              </w:rPr>
              <w:t>0,2</w:t>
            </w:r>
          </w:p>
        </w:tc>
        <w:tc>
          <w:tcPr>
            <w:tcW w:w="0" w:type="auto"/>
            <w:shd w:val="clear" w:color="auto" w:fill="auto"/>
            <w:noWrap/>
            <w:tcMar>
              <w:top w:w="15" w:type="dxa"/>
              <w:left w:w="15" w:type="dxa"/>
              <w:bottom w:w="0" w:type="dxa"/>
              <w:right w:w="15" w:type="dxa"/>
            </w:tcMar>
            <w:vAlign w:val="center"/>
          </w:tcPr>
          <w:p w14:paraId="003EECDB" w14:textId="6C7088A8" w:rsidR="0079343C" w:rsidRPr="0079343C" w:rsidRDefault="0079343C" w:rsidP="0079343C">
            <w:pPr>
              <w:ind w:firstLine="0"/>
              <w:jc w:val="center"/>
              <w:rPr>
                <w:color w:val="000000"/>
                <w:sz w:val="24"/>
                <w:szCs w:val="20"/>
              </w:rPr>
            </w:pPr>
            <w:r w:rsidRPr="0079343C">
              <w:rPr>
                <w:color w:val="000000"/>
                <w:sz w:val="24"/>
                <w:szCs w:val="20"/>
              </w:rPr>
              <w:t>0,4</w:t>
            </w:r>
          </w:p>
        </w:tc>
        <w:tc>
          <w:tcPr>
            <w:tcW w:w="0" w:type="auto"/>
            <w:shd w:val="clear" w:color="auto" w:fill="auto"/>
            <w:noWrap/>
            <w:tcMar>
              <w:top w:w="15" w:type="dxa"/>
              <w:left w:w="15" w:type="dxa"/>
              <w:bottom w:w="0" w:type="dxa"/>
              <w:right w:w="15" w:type="dxa"/>
            </w:tcMar>
            <w:vAlign w:val="center"/>
          </w:tcPr>
          <w:p w14:paraId="09112BC2" w14:textId="3EA96E91"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2</w:t>
            </w:r>
          </w:p>
        </w:tc>
        <w:tc>
          <w:tcPr>
            <w:tcW w:w="0" w:type="auto"/>
            <w:shd w:val="clear" w:color="auto" w:fill="auto"/>
            <w:noWrap/>
            <w:tcMar>
              <w:top w:w="15" w:type="dxa"/>
              <w:left w:w="15" w:type="dxa"/>
              <w:bottom w:w="0" w:type="dxa"/>
              <w:right w:w="15" w:type="dxa"/>
            </w:tcMar>
            <w:vAlign w:val="center"/>
          </w:tcPr>
          <w:p w14:paraId="72C86CAB" w14:textId="483F263B" w:rsidR="0079343C" w:rsidRPr="0079343C" w:rsidRDefault="0079343C" w:rsidP="0079343C">
            <w:pPr>
              <w:ind w:firstLine="0"/>
              <w:jc w:val="center"/>
              <w:rPr>
                <w:color w:val="000000"/>
                <w:sz w:val="24"/>
                <w:szCs w:val="20"/>
              </w:rPr>
            </w:pPr>
            <w:r w:rsidRPr="0079343C">
              <w:rPr>
                <w:color w:val="000000"/>
                <w:sz w:val="24"/>
                <w:szCs w:val="20"/>
              </w:rPr>
              <w:t>0,6</w:t>
            </w:r>
            <w:r w:rsidR="00834F55">
              <w:rPr>
                <w:color w:val="000000"/>
                <w:sz w:val="24"/>
                <w:szCs w:val="20"/>
              </w:rPr>
              <w:t>9</w:t>
            </w:r>
          </w:p>
        </w:tc>
      </w:tr>
      <w:tr w:rsidR="00724432" w14:paraId="7B54186F" w14:textId="77777777" w:rsidTr="00856CE8">
        <w:trPr>
          <w:trHeight w:val="20"/>
        </w:trPr>
        <w:tc>
          <w:tcPr>
            <w:tcW w:w="0" w:type="auto"/>
            <w:gridSpan w:val="5"/>
            <w:shd w:val="clear" w:color="auto" w:fill="auto"/>
            <w:tcMar>
              <w:top w:w="15" w:type="dxa"/>
              <w:left w:w="15" w:type="dxa"/>
              <w:bottom w:w="0" w:type="dxa"/>
              <w:right w:w="15" w:type="dxa"/>
            </w:tcMar>
            <w:vAlign w:val="bottom"/>
          </w:tcPr>
          <w:p w14:paraId="2E5E8654" w14:textId="3CB97578" w:rsidR="00724432" w:rsidRPr="005776E4" w:rsidRDefault="00724432" w:rsidP="00F82A1B">
            <w:pPr>
              <w:ind w:firstLine="0"/>
              <w:jc w:val="center"/>
              <w:rPr>
                <w:b/>
                <w:bCs/>
                <w:color w:val="000000"/>
                <w:sz w:val="24"/>
                <w:szCs w:val="24"/>
              </w:rPr>
            </w:pPr>
            <w:r w:rsidRPr="005776E4">
              <w:rPr>
                <w:b/>
                <w:bCs/>
                <w:color w:val="000000"/>
                <w:sz w:val="24"/>
                <w:szCs w:val="24"/>
              </w:rPr>
              <w:t>Технологические факторы</w:t>
            </w:r>
          </w:p>
        </w:tc>
      </w:tr>
      <w:tr w:rsidR="0079343C" w14:paraId="27C04761" w14:textId="77777777" w:rsidTr="003270E1">
        <w:trPr>
          <w:trHeight w:val="20"/>
        </w:trPr>
        <w:tc>
          <w:tcPr>
            <w:tcW w:w="4248" w:type="dxa"/>
            <w:shd w:val="clear" w:color="auto" w:fill="auto"/>
            <w:tcMar>
              <w:top w:w="15" w:type="dxa"/>
              <w:left w:w="15" w:type="dxa"/>
              <w:bottom w:w="0" w:type="dxa"/>
              <w:right w:w="15" w:type="dxa"/>
            </w:tcMar>
            <w:vAlign w:val="bottom"/>
          </w:tcPr>
          <w:p w14:paraId="64347A4C" w14:textId="03881EB7" w:rsidR="0079343C" w:rsidRPr="0079343C" w:rsidRDefault="0079343C" w:rsidP="0079343C">
            <w:pPr>
              <w:ind w:left="122" w:firstLine="0"/>
              <w:jc w:val="left"/>
              <w:rPr>
                <w:color w:val="000000"/>
                <w:sz w:val="24"/>
                <w:szCs w:val="20"/>
              </w:rPr>
            </w:pPr>
            <w:r w:rsidRPr="0079343C">
              <w:rPr>
                <w:color w:val="000000"/>
                <w:sz w:val="24"/>
                <w:szCs w:val="20"/>
              </w:rPr>
              <w:t>1. Уровень инновационной деятельности и применяемых технологий в сфере бизнеса компании</w:t>
            </w:r>
          </w:p>
        </w:tc>
        <w:tc>
          <w:tcPr>
            <w:tcW w:w="1201" w:type="dxa"/>
            <w:shd w:val="clear" w:color="auto" w:fill="auto"/>
            <w:noWrap/>
            <w:tcMar>
              <w:top w:w="15" w:type="dxa"/>
              <w:left w:w="15" w:type="dxa"/>
              <w:bottom w:w="0" w:type="dxa"/>
              <w:right w:w="15" w:type="dxa"/>
            </w:tcMar>
            <w:vAlign w:val="center"/>
          </w:tcPr>
          <w:p w14:paraId="4C44A5DA" w14:textId="180F0EBA"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009B79C9" w14:textId="14B4AA8C"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679BC279" w14:textId="2C9119FD"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9</w:t>
            </w:r>
          </w:p>
        </w:tc>
        <w:tc>
          <w:tcPr>
            <w:tcW w:w="0" w:type="auto"/>
            <w:shd w:val="clear" w:color="auto" w:fill="auto"/>
            <w:noWrap/>
            <w:tcMar>
              <w:top w:w="15" w:type="dxa"/>
              <w:left w:w="15" w:type="dxa"/>
              <w:bottom w:w="0" w:type="dxa"/>
              <w:right w:w="15" w:type="dxa"/>
            </w:tcMar>
            <w:vAlign w:val="center"/>
          </w:tcPr>
          <w:p w14:paraId="5D808D79" w14:textId="5B26C604" w:rsidR="0079343C" w:rsidRPr="0079343C" w:rsidRDefault="0079343C" w:rsidP="0079343C">
            <w:pPr>
              <w:ind w:firstLine="0"/>
              <w:jc w:val="center"/>
              <w:rPr>
                <w:color w:val="000000"/>
                <w:sz w:val="24"/>
                <w:szCs w:val="20"/>
              </w:rPr>
            </w:pPr>
            <w:r w:rsidRPr="0079343C">
              <w:rPr>
                <w:color w:val="000000"/>
                <w:sz w:val="24"/>
                <w:szCs w:val="20"/>
              </w:rPr>
              <w:t>5,17</w:t>
            </w:r>
          </w:p>
        </w:tc>
      </w:tr>
      <w:tr w:rsidR="0079343C" w14:paraId="11B8335B" w14:textId="77777777" w:rsidTr="003270E1">
        <w:trPr>
          <w:trHeight w:val="20"/>
        </w:trPr>
        <w:tc>
          <w:tcPr>
            <w:tcW w:w="4248" w:type="dxa"/>
            <w:shd w:val="clear" w:color="auto" w:fill="auto"/>
            <w:tcMar>
              <w:top w:w="15" w:type="dxa"/>
              <w:left w:w="15" w:type="dxa"/>
              <w:bottom w:w="0" w:type="dxa"/>
              <w:right w:w="15" w:type="dxa"/>
            </w:tcMar>
            <w:vAlign w:val="bottom"/>
          </w:tcPr>
          <w:p w14:paraId="074D4F04" w14:textId="08A02CF8" w:rsidR="0079343C" w:rsidRPr="0079343C" w:rsidRDefault="0079343C" w:rsidP="0079343C">
            <w:pPr>
              <w:ind w:left="122" w:firstLine="0"/>
              <w:jc w:val="left"/>
              <w:rPr>
                <w:color w:val="000000"/>
                <w:sz w:val="24"/>
                <w:szCs w:val="20"/>
              </w:rPr>
            </w:pPr>
            <w:r w:rsidRPr="0079343C">
              <w:rPr>
                <w:color w:val="000000"/>
                <w:sz w:val="24"/>
                <w:szCs w:val="20"/>
              </w:rPr>
              <w:t>2. Степень доступа к инновационным технологиям</w:t>
            </w:r>
          </w:p>
        </w:tc>
        <w:tc>
          <w:tcPr>
            <w:tcW w:w="1201" w:type="dxa"/>
            <w:shd w:val="clear" w:color="auto" w:fill="auto"/>
            <w:noWrap/>
            <w:tcMar>
              <w:top w:w="15" w:type="dxa"/>
              <w:left w:w="15" w:type="dxa"/>
              <w:bottom w:w="0" w:type="dxa"/>
              <w:right w:w="15" w:type="dxa"/>
            </w:tcMar>
            <w:vAlign w:val="center"/>
          </w:tcPr>
          <w:p w14:paraId="3BDD0B2B" w14:textId="03E9D8D3" w:rsidR="0079343C" w:rsidRPr="0079343C" w:rsidRDefault="0079343C" w:rsidP="0079343C">
            <w:pPr>
              <w:ind w:firstLine="0"/>
              <w:jc w:val="center"/>
              <w:rPr>
                <w:color w:val="000000"/>
                <w:sz w:val="24"/>
                <w:szCs w:val="20"/>
              </w:rPr>
            </w:pPr>
            <w:r w:rsidRPr="0079343C">
              <w:rPr>
                <w:color w:val="000000"/>
                <w:sz w:val="24"/>
                <w:szCs w:val="20"/>
              </w:rPr>
              <w:t>1</w:t>
            </w:r>
          </w:p>
        </w:tc>
        <w:tc>
          <w:tcPr>
            <w:tcW w:w="0" w:type="auto"/>
            <w:shd w:val="clear" w:color="auto" w:fill="auto"/>
            <w:noWrap/>
            <w:tcMar>
              <w:top w:w="15" w:type="dxa"/>
              <w:left w:w="15" w:type="dxa"/>
              <w:bottom w:w="0" w:type="dxa"/>
              <w:right w:w="15" w:type="dxa"/>
            </w:tcMar>
            <w:vAlign w:val="center"/>
          </w:tcPr>
          <w:p w14:paraId="2A024BBC" w14:textId="3D2FC901"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35204057" w14:textId="7274B102" w:rsidR="0079343C" w:rsidRPr="0079343C" w:rsidRDefault="0079343C" w:rsidP="0079343C">
            <w:pPr>
              <w:ind w:firstLine="0"/>
              <w:jc w:val="center"/>
              <w:rPr>
                <w:color w:val="000000"/>
                <w:sz w:val="24"/>
                <w:szCs w:val="20"/>
              </w:rPr>
            </w:pPr>
            <w:r w:rsidRPr="0079343C">
              <w:rPr>
                <w:color w:val="000000"/>
                <w:sz w:val="24"/>
                <w:szCs w:val="20"/>
              </w:rPr>
              <w:t>0,0</w:t>
            </w:r>
            <w:r w:rsidR="00834F55">
              <w:rPr>
                <w:color w:val="000000"/>
                <w:sz w:val="24"/>
                <w:szCs w:val="20"/>
              </w:rPr>
              <w:t>9</w:t>
            </w:r>
          </w:p>
        </w:tc>
        <w:tc>
          <w:tcPr>
            <w:tcW w:w="0" w:type="auto"/>
            <w:shd w:val="clear" w:color="auto" w:fill="auto"/>
            <w:noWrap/>
            <w:tcMar>
              <w:top w:w="15" w:type="dxa"/>
              <w:left w:w="15" w:type="dxa"/>
              <w:bottom w:w="0" w:type="dxa"/>
              <w:right w:w="15" w:type="dxa"/>
            </w:tcMar>
            <w:vAlign w:val="center"/>
          </w:tcPr>
          <w:p w14:paraId="315129AA" w14:textId="5CBA28BD" w:rsidR="0079343C" w:rsidRPr="0079343C" w:rsidRDefault="0079343C" w:rsidP="0079343C">
            <w:pPr>
              <w:ind w:firstLine="0"/>
              <w:jc w:val="center"/>
              <w:rPr>
                <w:color w:val="000000"/>
                <w:sz w:val="24"/>
                <w:szCs w:val="20"/>
              </w:rPr>
            </w:pPr>
            <w:r w:rsidRPr="0079343C">
              <w:rPr>
                <w:color w:val="000000"/>
                <w:sz w:val="24"/>
                <w:szCs w:val="20"/>
              </w:rPr>
              <w:t>5,17</w:t>
            </w:r>
          </w:p>
        </w:tc>
      </w:tr>
      <w:tr w:rsidR="0079343C" w14:paraId="11D77A26" w14:textId="77777777" w:rsidTr="003270E1">
        <w:trPr>
          <w:trHeight w:val="20"/>
        </w:trPr>
        <w:tc>
          <w:tcPr>
            <w:tcW w:w="4248" w:type="dxa"/>
            <w:shd w:val="clear" w:color="auto" w:fill="auto"/>
            <w:tcMar>
              <w:top w:w="15" w:type="dxa"/>
              <w:left w:w="15" w:type="dxa"/>
              <w:bottom w:w="0" w:type="dxa"/>
              <w:right w:w="15" w:type="dxa"/>
            </w:tcMar>
            <w:vAlign w:val="bottom"/>
          </w:tcPr>
          <w:p w14:paraId="409D5460" w14:textId="51C0435A" w:rsidR="0079343C" w:rsidRPr="0079343C" w:rsidRDefault="0079343C" w:rsidP="0079343C">
            <w:pPr>
              <w:ind w:left="122" w:firstLine="0"/>
              <w:jc w:val="left"/>
              <w:rPr>
                <w:color w:val="000000"/>
                <w:sz w:val="24"/>
                <w:szCs w:val="20"/>
              </w:rPr>
            </w:pPr>
            <w:r w:rsidRPr="0079343C">
              <w:rPr>
                <w:color w:val="000000"/>
                <w:sz w:val="24"/>
                <w:szCs w:val="20"/>
              </w:rPr>
              <w:t>3. Уровень развития и проникновения в отрасль сети Интернет и мобильных приложений и устройств</w:t>
            </w:r>
          </w:p>
        </w:tc>
        <w:tc>
          <w:tcPr>
            <w:tcW w:w="1201" w:type="dxa"/>
            <w:shd w:val="clear" w:color="auto" w:fill="auto"/>
            <w:noWrap/>
            <w:tcMar>
              <w:top w:w="15" w:type="dxa"/>
              <w:left w:w="15" w:type="dxa"/>
              <w:bottom w:w="0" w:type="dxa"/>
              <w:right w:w="15" w:type="dxa"/>
            </w:tcMar>
            <w:vAlign w:val="center"/>
          </w:tcPr>
          <w:p w14:paraId="6EBAC056" w14:textId="57E4BBD8"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0D719ECD" w14:textId="7D0739BD" w:rsidR="0079343C" w:rsidRPr="0079343C" w:rsidRDefault="0079343C" w:rsidP="0079343C">
            <w:pPr>
              <w:ind w:firstLine="0"/>
              <w:jc w:val="center"/>
              <w:rPr>
                <w:color w:val="000000"/>
                <w:sz w:val="24"/>
                <w:szCs w:val="20"/>
              </w:rPr>
            </w:pPr>
            <w:r w:rsidRPr="0079343C">
              <w:rPr>
                <w:color w:val="000000"/>
                <w:sz w:val="24"/>
                <w:szCs w:val="20"/>
              </w:rPr>
              <w:t>0,8</w:t>
            </w:r>
          </w:p>
        </w:tc>
        <w:tc>
          <w:tcPr>
            <w:tcW w:w="0" w:type="auto"/>
            <w:shd w:val="clear" w:color="auto" w:fill="auto"/>
            <w:noWrap/>
            <w:tcMar>
              <w:top w:w="15" w:type="dxa"/>
              <w:left w:w="15" w:type="dxa"/>
              <w:bottom w:w="0" w:type="dxa"/>
              <w:right w:w="15" w:type="dxa"/>
            </w:tcMar>
            <w:vAlign w:val="center"/>
          </w:tcPr>
          <w:p w14:paraId="5AE5E62D" w14:textId="785D3673"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40BC4608" w14:textId="6A639222" w:rsidR="0079343C" w:rsidRPr="0079343C" w:rsidRDefault="0079343C" w:rsidP="0079343C">
            <w:pPr>
              <w:ind w:firstLine="0"/>
              <w:jc w:val="center"/>
              <w:rPr>
                <w:color w:val="000000"/>
                <w:sz w:val="24"/>
                <w:szCs w:val="20"/>
              </w:rPr>
            </w:pPr>
            <w:r w:rsidRPr="0079343C">
              <w:rPr>
                <w:color w:val="000000"/>
                <w:sz w:val="24"/>
                <w:szCs w:val="20"/>
              </w:rPr>
              <w:t>4,1</w:t>
            </w:r>
            <w:r w:rsidR="00834F55">
              <w:rPr>
                <w:color w:val="000000"/>
                <w:sz w:val="24"/>
                <w:szCs w:val="20"/>
              </w:rPr>
              <w:t>4</w:t>
            </w:r>
          </w:p>
        </w:tc>
      </w:tr>
      <w:tr w:rsidR="0079343C" w14:paraId="1437B8D0" w14:textId="77777777" w:rsidTr="003270E1">
        <w:trPr>
          <w:trHeight w:val="20"/>
        </w:trPr>
        <w:tc>
          <w:tcPr>
            <w:tcW w:w="4248" w:type="dxa"/>
            <w:shd w:val="clear" w:color="auto" w:fill="auto"/>
            <w:tcMar>
              <w:top w:w="15" w:type="dxa"/>
              <w:left w:w="15" w:type="dxa"/>
              <w:bottom w:w="0" w:type="dxa"/>
              <w:right w:w="15" w:type="dxa"/>
            </w:tcMar>
            <w:vAlign w:val="center"/>
          </w:tcPr>
          <w:p w14:paraId="1E2E33AA" w14:textId="7AB779BC" w:rsidR="0079343C" w:rsidRPr="0079343C" w:rsidRDefault="0079343C" w:rsidP="0079343C">
            <w:pPr>
              <w:ind w:left="122" w:firstLine="0"/>
              <w:jc w:val="left"/>
              <w:rPr>
                <w:color w:val="000000"/>
                <w:sz w:val="24"/>
                <w:szCs w:val="20"/>
              </w:rPr>
            </w:pPr>
            <w:r w:rsidRPr="0079343C">
              <w:rPr>
                <w:color w:val="000000"/>
                <w:sz w:val="24"/>
                <w:szCs w:val="20"/>
              </w:rPr>
              <w:t xml:space="preserve">4. </w:t>
            </w:r>
            <w:r w:rsidR="003270E1">
              <w:rPr>
                <w:color w:val="000000"/>
                <w:sz w:val="24"/>
                <w:szCs w:val="20"/>
              </w:rPr>
              <w:t>Оценка</w:t>
            </w:r>
            <w:r w:rsidRPr="0079343C">
              <w:rPr>
                <w:color w:val="000000"/>
                <w:sz w:val="24"/>
                <w:szCs w:val="20"/>
              </w:rPr>
              <w:t xml:space="preserve"> затрат на НИОКР</w:t>
            </w:r>
          </w:p>
        </w:tc>
        <w:tc>
          <w:tcPr>
            <w:tcW w:w="1201" w:type="dxa"/>
            <w:shd w:val="clear" w:color="auto" w:fill="auto"/>
            <w:noWrap/>
            <w:tcMar>
              <w:top w:w="15" w:type="dxa"/>
              <w:left w:w="15" w:type="dxa"/>
              <w:bottom w:w="0" w:type="dxa"/>
              <w:right w:w="15" w:type="dxa"/>
            </w:tcMar>
            <w:vAlign w:val="center"/>
          </w:tcPr>
          <w:p w14:paraId="6D80C8B0" w14:textId="6BEB23F7" w:rsidR="0079343C" w:rsidRPr="0079343C" w:rsidRDefault="0079343C" w:rsidP="0079343C">
            <w:pPr>
              <w:ind w:firstLine="0"/>
              <w:jc w:val="center"/>
              <w:rPr>
                <w:color w:val="000000"/>
                <w:sz w:val="24"/>
                <w:szCs w:val="20"/>
              </w:rPr>
            </w:pPr>
            <w:r w:rsidRPr="0079343C">
              <w:rPr>
                <w:color w:val="000000"/>
                <w:sz w:val="24"/>
                <w:szCs w:val="20"/>
              </w:rPr>
              <w:t>0,6</w:t>
            </w:r>
          </w:p>
        </w:tc>
        <w:tc>
          <w:tcPr>
            <w:tcW w:w="0" w:type="auto"/>
            <w:shd w:val="clear" w:color="auto" w:fill="auto"/>
            <w:noWrap/>
            <w:tcMar>
              <w:top w:w="15" w:type="dxa"/>
              <w:left w:w="15" w:type="dxa"/>
              <w:bottom w:w="0" w:type="dxa"/>
              <w:right w:w="15" w:type="dxa"/>
            </w:tcMar>
            <w:vAlign w:val="center"/>
          </w:tcPr>
          <w:p w14:paraId="009FF02B" w14:textId="36CFA820" w:rsidR="0079343C" w:rsidRPr="0079343C" w:rsidRDefault="0079343C" w:rsidP="0079343C">
            <w:pPr>
              <w:ind w:firstLine="0"/>
              <w:jc w:val="center"/>
              <w:rPr>
                <w:color w:val="000000"/>
                <w:sz w:val="24"/>
                <w:szCs w:val="20"/>
              </w:rPr>
            </w:pPr>
            <w:r w:rsidRPr="0079343C">
              <w:rPr>
                <w:color w:val="000000"/>
                <w:sz w:val="24"/>
                <w:szCs w:val="20"/>
              </w:rPr>
              <w:t>0,4</w:t>
            </w:r>
          </w:p>
        </w:tc>
        <w:tc>
          <w:tcPr>
            <w:tcW w:w="0" w:type="auto"/>
            <w:shd w:val="clear" w:color="auto" w:fill="auto"/>
            <w:noWrap/>
            <w:tcMar>
              <w:top w:w="15" w:type="dxa"/>
              <w:left w:w="15" w:type="dxa"/>
              <w:bottom w:w="0" w:type="dxa"/>
              <w:right w:w="15" w:type="dxa"/>
            </w:tcMar>
            <w:vAlign w:val="center"/>
          </w:tcPr>
          <w:p w14:paraId="12CD4836" w14:textId="0E9B73D3" w:rsidR="0079343C" w:rsidRPr="0079343C" w:rsidRDefault="0079343C" w:rsidP="0079343C">
            <w:pPr>
              <w:ind w:firstLine="0"/>
              <w:jc w:val="center"/>
              <w:rPr>
                <w:color w:val="000000"/>
                <w:sz w:val="24"/>
                <w:szCs w:val="20"/>
              </w:rPr>
            </w:pPr>
            <w:r w:rsidRPr="0079343C">
              <w:rPr>
                <w:color w:val="000000"/>
                <w:sz w:val="24"/>
                <w:szCs w:val="20"/>
              </w:rPr>
              <w:t>0,05</w:t>
            </w:r>
          </w:p>
        </w:tc>
        <w:tc>
          <w:tcPr>
            <w:tcW w:w="0" w:type="auto"/>
            <w:shd w:val="clear" w:color="auto" w:fill="auto"/>
            <w:noWrap/>
            <w:tcMar>
              <w:top w:w="15" w:type="dxa"/>
              <w:left w:w="15" w:type="dxa"/>
              <w:bottom w:w="0" w:type="dxa"/>
              <w:right w:w="15" w:type="dxa"/>
            </w:tcMar>
            <w:vAlign w:val="center"/>
          </w:tcPr>
          <w:p w14:paraId="685807FF" w14:textId="00EB7F46" w:rsidR="0079343C" w:rsidRPr="0079343C" w:rsidRDefault="0079343C" w:rsidP="0079343C">
            <w:pPr>
              <w:ind w:firstLine="0"/>
              <w:jc w:val="center"/>
              <w:rPr>
                <w:color w:val="000000"/>
                <w:sz w:val="24"/>
                <w:szCs w:val="20"/>
              </w:rPr>
            </w:pPr>
            <w:r w:rsidRPr="0079343C">
              <w:rPr>
                <w:color w:val="000000"/>
                <w:sz w:val="24"/>
                <w:szCs w:val="20"/>
              </w:rPr>
              <w:t>2,0</w:t>
            </w:r>
            <w:r w:rsidR="00834F55">
              <w:rPr>
                <w:color w:val="000000"/>
                <w:sz w:val="24"/>
                <w:szCs w:val="20"/>
              </w:rPr>
              <w:t>7</w:t>
            </w:r>
          </w:p>
        </w:tc>
      </w:tr>
      <w:tr w:rsidR="00724432" w14:paraId="54E55509" w14:textId="77777777" w:rsidTr="003270E1">
        <w:trPr>
          <w:trHeight w:val="20"/>
        </w:trPr>
        <w:tc>
          <w:tcPr>
            <w:tcW w:w="4248" w:type="dxa"/>
            <w:shd w:val="clear" w:color="auto" w:fill="auto"/>
            <w:tcMar>
              <w:top w:w="15" w:type="dxa"/>
              <w:left w:w="15" w:type="dxa"/>
              <w:bottom w:w="0" w:type="dxa"/>
              <w:right w:w="15" w:type="dxa"/>
            </w:tcMar>
            <w:vAlign w:val="bottom"/>
          </w:tcPr>
          <w:p w14:paraId="65686921" w14:textId="1FE8FB96" w:rsidR="00724432" w:rsidRPr="00FD7EEF" w:rsidRDefault="00724432" w:rsidP="00F82A1B">
            <w:pPr>
              <w:ind w:left="122" w:firstLine="0"/>
              <w:jc w:val="left"/>
              <w:rPr>
                <w:color w:val="000000"/>
                <w:sz w:val="24"/>
                <w:szCs w:val="24"/>
              </w:rPr>
            </w:pPr>
            <w:r>
              <w:rPr>
                <w:color w:val="000000"/>
                <w:sz w:val="24"/>
                <w:szCs w:val="24"/>
              </w:rPr>
              <w:t>Итого</w:t>
            </w:r>
          </w:p>
        </w:tc>
        <w:tc>
          <w:tcPr>
            <w:tcW w:w="1201" w:type="dxa"/>
            <w:shd w:val="clear" w:color="auto" w:fill="auto"/>
            <w:noWrap/>
            <w:tcMar>
              <w:top w:w="15" w:type="dxa"/>
              <w:left w:w="15" w:type="dxa"/>
              <w:bottom w:w="0" w:type="dxa"/>
              <w:right w:w="15" w:type="dxa"/>
            </w:tcMar>
            <w:vAlign w:val="center"/>
          </w:tcPr>
          <w:p w14:paraId="7195F8FE" w14:textId="77777777" w:rsidR="00724432" w:rsidRPr="00FD7EEF" w:rsidRDefault="00724432" w:rsidP="00F82A1B">
            <w:pPr>
              <w:ind w:firstLine="0"/>
              <w:jc w:val="center"/>
              <w:rPr>
                <w:color w:val="000000"/>
                <w:sz w:val="24"/>
                <w:szCs w:val="24"/>
              </w:rPr>
            </w:pPr>
          </w:p>
        </w:tc>
        <w:tc>
          <w:tcPr>
            <w:tcW w:w="0" w:type="auto"/>
            <w:shd w:val="clear" w:color="auto" w:fill="auto"/>
            <w:noWrap/>
            <w:tcMar>
              <w:top w:w="15" w:type="dxa"/>
              <w:left w:w="15" w:type="dxa"/>
              <w:bottom w:w="0" w:type="dxa"/>
              <w:right w:w="15" w:type="dxa"/>
            </w:tcMar>
            <w:vAlign w:val="center"/>
          </w:tcPr>
          <w:p w14:paraId="217E1898" w14:textId="77777777" w:rsidR="00724432" w:rsidRPr="00FD7EEF" w:rsidRDefault="00724432" w:rsidP="00F82A1B">
            <w:pPr>
              <w:ind w:firstLine="0"/>
              <w:jc w:val="center"/>
              <w:rPr>
                <w:color w:val="000000"/>
                <w:sz w:val="24"/>
                <w:szCs w:val="24"/>
              </w:rPr>
            </w:pPr>
          </w:p>
        </w:tc>
        <w:tc>
          <w:tcPr>
            <w:tcW w:w="0" w:type="auto"/>
            <w:shd w:val="clear" w:color="auto" w:fill="auto"/>
            <w:noWrap/>
            <w:tcMar>
              <w:top w:w="15" w:type="dxa"/>
              <w:left w:w="15" w:type="dxa"/>
              <w:bottom w:w="0" w:type="dxa"/>
              <w:right w:w="15" w:type="dxa"/>
            </w:tcMar>
            <w:vAlign w:val="center"/>
          </w:tcPr>
          <w:p w14:paraId="7D823D7B" w14:textId="675BF01A" w:rsidR="00724432" w:rsidRPr="00FD7EEF" w:rsidRDefault="00724432" w:rsidP="00F82A1B">
            <w:pPr>
              <w:ind w:firstLine="0"/>
              <w:jc w:val="center"/>
              <w:rPr>
                <w:color w:val="000000"/>
                <w:sz w:val="24"/>
                <w:szCs w:val="24"/>
              </w:rPr>
            </w:pPr>
            <w:r>
              <w:rPr>
                <w:color w:val="000000"/>
                <w:sz w:val="24"/>
                <w:szCs w:val="24"/>
              </w:rPr>
              <w:t>1,0</w:t>
            </w:r>
          </w:p>
        </w:tc>
        <w:tc>
          <w:tcPr>
            <w:tcW w:w="0" w:type="auto"/>
            <w:shd w:val="clear" w:color="auto" w:fill="auto"/>
            <w:noWrap/>
            <w:tcMar>
              <w:top w:w="15" w:type="dxa"/>
              <w:left w:w="15" w:type="dxa"/>
              <w:bottom w:w="0" w:type="dxa"/>
              <w:right w:w="15" w:type="dxa"/>
            </w:tcMar>
            <w:vAlign w:val="center"/>
          </w:tcPr>
          <w:p w14:paraId="087D95B7" w14:textId="77777777" w:rsidR="00724432" w:rsidRPr="00FD7EEF" w:rsidRDefault="00724432" w:rsidP="00F82A1B">
            <w:pPr>
              <w:ind w:firstLine="0"/>
              <w:jc w:val="center"/>
              <w:rPr>
                <w:color w:val="000000"/>
                <w:sz w:val="24"/>
                <w:szCs w:val="24"/>
              </w:rPr>
            </w:pPr>
          </w:p>
        </w:tc>
      </w:tr>
      <w:tr w:rsidR="00724432" w14:paraId="403012C8" w14:textId="77777777" w:rsidTr="00856CE8">
        <w:trPr>
          <w:trHeight w:val="20"/>
        </w:trPr>
        <w:tc>
          <w:tcPr>
            <w:tcW w:w="0" w:type="auto"/>
            <w:gridSpan w:val="5"/>
            <w:shd w:val="clear" w:color="auto" w:fill="auto"/>
            <w:tcMar>
              <w:top w:w="15" w:type="dxa"/>
              <w:left w:w="15" w:type="dxa"/>
              <w:bottom w:w="0" w:type="dxa"/>
              <w:right w:w="15" w:type="dxa"/>
            </w:tcMar>
            <w:vAlign w:val="bottom"/>
          </w:tcPr>
          <w:p w14:paraId="5168E543" w14:textId="3B76CE85" w:rsidR="00724432" w:rsidRPr="00FD7EEF" w:rsidRDefault="00724432" w:rsidP="00724432">
            <w:pPr>
              <w:rPr>
                <w:color w:val="000000"/>
                <w:sz w:val="24"/>
                <w:szCs w:val="24"/>
              </w:rPr>
            </w:pPr>
            <w:r w:rsidRPr="00D814F5">
              <w:rPr>
                <w:rFonts w:cs="Times New Roman"/>
                <w:sz w:val="24"/>
                <w:szCs w:val="28"/>
              </w:rPr>
              <w:t>Примечание – Источник: Собственная разработка</w:t>
            </w:r>
          </w:p>
        </w:tc>
      </w:tr>
    </w:tbl>
    <w:p w14:paraId="22353B11" w14:textId="63B96BF4" w:rsidR="00414126" w:rsidRDefault="00414126" w:rsidP="00414126">
      <w:pPr>
        <w:tabs>
          <w:tab w:val="left" w:pos="993"/>
        </w:tabs>
        <w:spacing w:line="240" w:lineRule="auto"/>
        <w:rPr>
          <w:szCs w:val="28"/>
        </w:rPr>
      </w:pPr>
      <w:r w:rsidRPr="0060295C">
        <w:rPr>
          <w:szCs w:val="28"/>
        </w:rPr>
        <w:lastRenderedPageBreak/>
        <w:t xml:space="preserve">На пятом шаге PEST-анализа </w:t>
      </w:r>
      <w:r>
        <w:rPr>
          <w:szCs w:val="28"/>
        </w:rPr>
        <w:t xml:space="preserve">была </w:t>
      </w:r>
      <w:r w:rsidRPr="0060295C">
        <w:rPr>
          <w:szCs w:val="28"/>
        </w:rPr>
        <w:t>составл</w:t>
      </w:r>
      <w:r>
        <w:rPr>
          <w:szCs w:val="28"/>
        </w:rPr>
        <w:t>ена</w:t>
      </w:r>
      <w:r w:rsidRPr="0060295C">
        <w:rPr>
          <w:szCs w:val="28"/>
        </w:rPr>
        <w:t xml:space="preserve"> сводн</w:t>
      </w:r>
      <w:r>
        <w:rPr>
          <w:szCs w:val="28"/>
        </w:rPr>
        <w:t>ая</w:t>
      </w:r>
      <w:r w:rsidRPr="0060295C">
        <w:rPr>
          <w:szCs w:val="28"/>
        </w:rPr>
        <w:t xml:space="preserve"> таблиц</w:t>
      </w:r>
      <w:r>
        <w:rPr>
          <w:szCs w:val="28"/>
        </w:rPr>
        <w:t>а</w:t>
      </w:r>
      <w:r w:rsidRPr="0060295C">
        <w:rPr>
          <w:szCs w:val="28"/>
        </w:rPr>
        <w:t xml:space="preserve"> в матричной форме, в которой все факторы по группам </w:t>
      </w:r>
      <w:r>
        <w:rPr>
          <w:szCs w:val="28"/>
        </w:rPr>
        <w:t xml:space="preserve">были </w:t>
      </w:r>
      <w:r w:rsidRPr="0060295C">
        <w:rPr>
          <w:szCs w:val="28"/>
        </w:rPr>
        <w:t>распол</w:t>
      </w:r>
      <w:r>
        <w:rPr>
          <w:szCs w:val="28"/>
        </w:rPr>
        <w:t>ожены</w:t>
      </w:r>
      <w:r w:rsidRPr="0060295C">
        <w:rPr>
          <w:szCs w:val="28"/>
        </w:rPr>
        <w:t xml:space="preserve"> в порядке убывания их значимости</w:t>
      </w:r>
      <w:r>
        <w:rPr>
          <w:szCs w:val="28"/>
        </w:rPr>
        <w:t xml:space="preserve"> (таблица 2.9).</w:t>
      </w:r>
    </w:p>
    <w:p w14:paraId="5C5BE903" w14:textId="08BBA853" w:rsidR="00150A94" w:rsidRPr="000970AF" w:rsidRDefault="00150A94" w:rsidP="0060295C">
      <w:pPr>
        <w:tabs>
          <w:tab w:val="left" w:pos="993"/>
        </w:tabs>
        <w:spacing w:line="240" w:lineRule="auto"/>
        <w:rPr>
          <w:szCs w:val="28"/>
        </w:rPr>
      </w:pPr>
    </w:p>
    <w:p w14:paraId="205236C0" w14:textId="15E9B8C8" w:rsidR="00F640E3" w:rsidRDefault="003E1940" w:rsidP="003E1940">
      <w:pPr>
        <w:spacing w:line="240" w:lineRule="auto"/>
        <w:ind w:firstLine="0"/>
        <w:rPr>
          <w:rFonts w:cs="Times New Roman"/>
          <w:szCs w:val="28"/>
        </w:rPr>
      </w:pPr>
      <w:r>
        <w:rPr>
          <w:szCs w:val="24"/>
        </w:rPr>
        <w:t xml:space="preserve">Таблица 2.9 – </w:t>
      </w:r>
      <w:r>
        <w:rPr>
          <w:rFonts w:cs="Times New Roman"/>
          <w:szCs w:val="28"/>
        </w:rPr>
        <w:t xml:space="preserve">Сводная таблица факторов при проведении </w:t>
      </w:r>
      <w:r>
        <w:rPr>
          <w:rFonts w:cs="Times New Roman"/>
          <w:szCs w:val="28"/>
          <w:lang w:val="en-US"/>
        </w:rPr>
        <w:t>PEST</w:t>
      </w:r>
      <w:r w:rsidRPr="00A266F2">
        <w:rPr>
          <w:rFonts w:cs="Times New Roman"/>
          <w:szCs w:val="28"/>
        </w:rPr>
        <w:t>-</w:t>
      </w:r>
      <w:r>
        <w:rPr>
          <w:rFonts w:cs="Times New Roman"/>
          <w:szCs w:val="28"/>
        </w:rPr>
        <w:t>анализа</w:t>
      </w:r>
    </w:p>
    <w:tbl>
      <w:tblPr>
        <w:tblStyle w:val="a3"/>
        <w:tblW w:w="0" w:type="auto"/>
        <w:tblLook w:val="04A0" w:firstRow="1" w:lastRow="0" w:firstColumn="1" w:lastColumn="0" w:noHBand="0" w:noVBand="1"/>
      </w:tblPr>
      <w:tblGrid>
        <w:gridCol w:w="3114"/>
        <w:gridCol w:w="1558"/>
        <w:gridCol w:w="3120"/>
        <w:gridCol w:w="1553"/>
      </w:tblGrid>
      <w:tr w:rsidR="00F3688A" w:rsidRPr="00F3688A" w14:paraId="136BE158" w14:textId="77777777" w:rsidTr="004576A4">
        <w:tc>
          <w:tcPr>
            <w:tcW w:w="4672" w:type="dxa"/>
            <w:gridSpan w:val="2"/>
            <w:vAlign w:val="center"/>
          </w:tcPr>
          <w:p w14:paraId="218A14DA" w14:textId="39AB66C8"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Политические факторы</w:t>
            </w:r>
          </w:p>
        </w:tc>
        <w:tc>
          <w:tcPr>
            <w:tcW w:w="4673" w:type="dxa"/>
            <w:gridSpan w:val="2"/>
            <w:vAlign w:val="center"/>
          </w:tcPr>
          <w:p w14:paraId="689E13D6" w14:textId="7F92D1CE"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Экономические факторы</w:t>
            </w:r>
          </w:p>
        </w:tc>
      </w:tr>
      <w:tr w:rsidR="00B624F3" w:rsidRPr="00F3688A" w14:paraId="2E587DC7" w14:textId="77777777" w:rsidTr="00B624F3">
        <w:tc>
          <w:tcPr>
            <w:tcW w:w="3114" w:type="dxa"/>
            <w:vAlign w:val="center"/>
          </w:tcPr>
          <w:p w14:paraId="23D70A89" w14:textId="5AA0D636"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b/>
                <w:bCs/>
                <w:color w:val="000000"/>
                <w:sz w:val="24"/>
                <w:szCs w:val="24"/>
              </w:rPr>
              <w:t>Название</w:t>
            </w:r>
          </w:p>
        </w:tc>
        <w:tc>
          <w:tcPr>
            <w:tcW w:w="1558" w:type="dxa"/>
            <w:vAlign w:val="center"/>
          </w:tcPr>
          <w:p w14:paraId="0BBBEC02" w14:textId="20F92852"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b/>
                <w:bCs/>
                <w:color w:val="000000"/>
                <w:sz w:val="24"/>
                <w:szCs w:val="24"/>
              </w:rPr>
              <w:t>Значимость</w:t>
            </w:r>
          </w:p>
        </w:tc>
        <w:tc>
          <w:tcPr>
            <w:tcW w:w="3120" w:type="dxa"/>
            <w:vAlign w:val="center"/>
          </w:tcPr>
          <w:p w14:paraId="4359D215" w14:textId="59065AAC"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b/>
                <w:bCs/>
                <w:color w:val="000000"/>
                <w:sz w:val="24"/>
                <w:szCs w:val="24"/>
              </w:rPr>
              <w:t>Название</w:t>
            </w:r>
          </w:p>
        </w:tc>
        <w:tc>
          <w:tcPr>
            <w:tcW w:w="1553" w:type="dxa"/>
            <w:vAlign w:val="center"/>
          </w:tcPr>
          <w:p w14:paraId="67DD42CC" w14:textId="7304CCA7"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b/>
                <w:bCs/>
                <w:color w:val="000000"/>
                <w:sz w:val="24"/>
                <w:szCs w:val="24"/>
              </w:rPr>
              <w:t>Значимость</w:t>
            </w:r>
          </w:p>
        </w:tc>
      </w:tr>
      <w:tr w:rsidR="00B624F3" w14:paraId="49896382" w14:textId="77777777" w:rsidTr="00B624F3">
        <w:tc>
          <w:tcPr>
            <w:tcW w:w="3114" w:type="dxa"/>
          </w:tcPr>
          <w:p w14:paraId="1D41E738" w14:textId="6A741ED7"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 xml:space="preserve">1. Тенденции в регулировании государством сферы деятельности компании </w:t>
            </w:r>
          </w:p>
        </w:tc>
        <w:tc>
          <w:tcPr>
            <w:tcW w:w="1558" w:type="dxa"/>
          </w:tcPr>
          <w:p w14:paraId="04501E19" w14:textId="03D00FB3"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6,8966</w:t>
            </w:r>
          </w:p>
        </w:tc>
        <w:tc>
          <w:tcPr>
            <w:tcW w:w="3120" w:type="dxa"/>
          </w:tcPr>
          <w:p w14:paraId="109F54E4" w14:textId="5FF70797"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1. Темп роста национальной экономики</w:t>
            </w:r>
          </w:p>
        </w:tc>
        <w:tc>
          <w:tcPr>
            <w:tcW w:w="1553" w:type="dxa"/>
          </w:tcPr>
          <w:p w14:paraId="4B885DF5" w14:textId="22EB0339"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6,8966</w:t>
            </w:r>
          </w:p>
        </w:tc>
      </w:tr>
      <w:tr w:rsidR="00B624F3" w14:paraId="0B917C7A" w14:textId="77777777" w:rsidTr="00B624F3">
        <w:tc>
          <w:tcPr>
            <w:tcW w:w="3114" w:type="dxa"/>
          </w:tcPr>
          <w:p w14:paraId="33D678E8" w14:textId="2CE7739B"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2. Характер налоговой политики государства</w:t>
            </w:r>
          </w:p>
        </w:tc>
        <w:tc>
          <w:tcPr>
            <w:tcW w:w="1558" w:type="dxa"/>
          </w:tcPr>
          <w:p w14:paraId="45E92244" w14:textId="464AC93D"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5,1724</w:t>
            </w:r>
          </w:p>
        </w:tc>
        <w:tc>
          <w:tcPr>
            <w:tcW w:w="3120" w:type="dxa"/>
          </w:tcPr>
          <w:p w14:paraId="1BD45735" w14:textId="3E171163"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2. Уровни инфляции и процентных ставок по банковским кредитам</w:t>
            </w:r>
          </w:p>
        </w:tc>
        <w:tc>
          <w:tcPr>
            <w:tcW w:w="1553" w:type="dxa"/>
          </w:tcPr>
          <w:p w14:paraId="3C225130" w14:textId="1602CFD8"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5,1724</w:t>
            </w:r>
          </w:p>
        </w:tc>
      </w:tr>
      <w:tr w:rsidR="00B624F3" w14:paraId="3AF1F1F8" w14:textId="77777777" w:rsidTr="00B624F3">
        <w:tc>
          <w:tcPr>
            <w:tcW w:w="3114" w:type="dxa"/>
          </w:tcPr>
          <w:p w14:paraId="04FD1580" w14:textId="04EC52E3"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3. Уровень протекционизма в сфере бизнеса компании</w:t>
            </w:r>
          </w:p>
        </w:tc>
        <w:tc>
          <w:tcPr>
            <w:tcW w:w="1558" w:type="dxa"/>
          </w:tcPr>
          <w:p w14:paraId="7C2E7FD3" w14:textId="79347187"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3,1034</w:t>
            </w:r>
          </w:p>
        </w:tc>
        <w:tc>
          <w:tcPr>
            <w:tcW w:w="3120" w:type="dxa"/>
          </w:tcPr>
          <w:p w14:paraId="1EEAC7ED" w14:textId="6BF4488B"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3. Курс национальной валюты</w:t>
            </w:r>
          </w:p>
        </w:tc>
        <w:tc>
          <w:tcPr>
            <w:tcW w:w="1553" w:type="dxa"/>
          </w:tcPr>
          <w:p w14:paraId="300495C2" w14:textId="158FEA1E"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4,1379</w:t>
            </w:r>
          </w:p>
        </w:tc>
      </w:tr>
      <w:tr w:rsidR="00B624F3" w14:paraId="33CAD184" w14:textId="77777777" w:rsidTr="00B624F3">
        <w:tc>
          <w:tcPr>
            <w:tcW w:w="3114" w:type="dxa"/>
          </w:tcPr>
          <w:p w14:paraId="2CB0B653" w14:textId="4D1550D9"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4. Вероятность дестабилизации обстановки в стране в результате политических и военных конфликтов</w:t>
            </w:r>
          </w:p>
        </w:tc>
        <w:tc>
          <w:tcPr>
            <w:tcW w:w="1558" w:type="dxa"/>
          </w:tcPr>
          <w:p w14:paraId="124F6153" w14:textId="45CB6767"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2,0690</w:t>
            </w:r>
          </w:p>
        </w:tc>
        <w:tc>
          <w:tcPr>
            <w:tcW w:w="3120" w:type="dxa"/>
          </w:tcPr>
          <w:p w14:paraId="0A557875" w14:textId="274ABAB4"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4. Характер денежно-кредитной и бюджетно-налоговой политики государства</w:t>
            </w:r>
          </w:p>
        </w:tc>
        <w:tc>
          <w:tcPr>
            <w:tcW w:w="1553" w:type="dxa"/>
          </w:tcPr>
          <w:p w14:paraId="0BFAE90A" w14:textId="78E94E86"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3,1034</w:t>
            </w:r>
          </w:p>
        </w:tc>
      </w:tr>
      <w:tr w:rsidR="00F3688A" w:rsidRPr="00F3688A" w14:paraId="62BB9728" w14:textId="77777777" w:rsidTr="00981C0C">
        <w:tc>
          <w:tcPr>
            <w:tcW w:w="4672" w:type="dxa"/>
            <w:gridSpan w:val="2"/>
            <w:vAlign w:val="center"/>
          </w:tcPr>
          <w:p w14:paraId="2254807B" w14:textId="2889B209"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Социально-культурные факторы</w:t>
            </w:r>
          </w:p>
        </w:tc>
        <w:tc>
          <w:tcPr>
            <w:tcW w:w="4673" w:type="dxa"/>
            <w:gridSpan w:val="2"/>
            <w:vAlign w:val="center"/>
          </w:tcPr>
          <w:p w14:paraId="7017F915" w14:textId="457FBADE"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Технологические факторы</w:t>
            </w:r>
          </w:p>
        </w:tc>
      </w:tr>
      <w:tr w:rsidR="00F3688A" w:rsidRPr="00F3688A" w14:paraId="0E367864" w14:textId="77777777" w:rsidTr="00B624F3">
        <w:tc>
          <w:tcPr>
            <w:tcW w:w="3114" w:type="dxa"/>
            <w:vAlign w:val="center"/>
          </w:tcPr>
          <w:p w14:paraId="51A2D589" w14:textId="5030A7F2"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Название</w:t>
            </w:r>
          </w:p>
        </w:tc>
        <w:tc>
          <w:tcPr>
            <w:tcW w:w="1558" w:type="dxa"/>
            <w:vAlign w:val="center"/>
          </w:tcPr>
          <w:p w14:paraId="6EE6DA35" w14:textId="75A7CBD2"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Значимость</w:t>
            </w:r>
          </w:p>
        </w:tc>
        <w:tc>
          <w:tcPr>
            <w:tcW w:w="3120" w:type="dxa"/>
            <w:vAlign w:val="center"/>
          </w:tcPr>
          <w:p w14:paraId="294E239C" w14:textId="4143407C"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Название</w:t>
            </w:r>
          </w:p>
        </w:tc>
        <w:tc>
          <w:tcPr>
            <w:tcW w:w="1553" w:type="dxa"/>
            <w:vAlign w:val="center"/>
          </w:tcPr>
          <w:p w14:paraId="35B8D0FE" w14:textId="4C0D9F00" w:rsidR="00F3688A" w:rsidRPr="00F3688A" w:rsidRDefault="00F3688A" w:rsidP="00F3688A">
            <w:pPr>
              <w:spacing w:line="240" w:lineRule="auto"/>
              <w:ind w:firstLine="0"/>
              <w:jc w:val="center"/>
              <w:rPr>
                <w:rFonts w:ascii="Times New Roman" w:hAnsi="Times New Roman" w:cs="Times New Roman"/>
                <w:szCs w:val="28"/>
              </w:rPr>
            </w:pPr>
            <w:r w:rsidRPr="00F3688A">
              <w:rPr>
                <w:rFonts w:ascii="Times New Roman" w:eastAsia="Times New Roman" w:hAnsi="Times New Roman" w:cs="Times New Roman"/>
                <w:b/>
                <w:bCs/>
                <w:color w:val="000000"/>
                <w:sz w:val="24"/>
                <w:lang w:eastAsia="ru-RU"/>
              </w:rPr>
              <w:t>Значимость</w:t>
            </w:r>
          </w:p>
        </w:tc>
      </w:tr>
      <w:tr w:rsidR="00B624F3" w14:paraId="63012ADF" w14:textId="77777777" w:rsidTr="00B624F3">
        <w:tc>
          <w:tcPr>
            <w:tcW w:w="3114" w:type="dxa"/>
          </w:tcPr>
          <w:p w14:paraId="5AB55F2E" w14:textId="0A4E2613"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1. Требования к качеству продукции</w:t>
            </w:r>
          </w:p>
        </w:tc>
        <w:tc>
          <w:tcPr>
            <w:tcW w:w="1558" w:type="dxa"/>
          </w:tcPr>
          <w:p w14:paraId="7B115328" w14:textId="73176F94"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2,0690</w:t>
            </w:r>
          </w:p>
        </w:tc>
        <w:tc>
          <w:tcPr>
            <w:tcW w:w="3120" w:type="dxa"/>
          </w:tcPr>
          <w:p w14:paraId="62B01180" w14:textId="6520884F"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1. Уровень инновационной деятельности и применяемых технологий в сфере бизнеса компании</w:t>
            </w:r>
          </w:p>
        </w:tc>
        <w:tc>
          <w:tcPr>
            <w:tcW w:w="1553" w:type="dxa"/>
          </w:tcPr>
          <w:p w14:paraId="179C51F7" w14:textId="2C1A2F2B"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5,1724</w:t>
            </w:r>
          </w:p>
        </w:tc>
      </w:tr>
      <w:tr w:rsidR="00B624F3" w14:paraId="1894A8BF" w14:textId="77777777" w:rsidTr="00B624F3">
        <w:tc>
          <w:tcPr>
            <w:tcW w:w="3114" w:type="dxa"/>
          </w:tcPr>
          <w:p w14:paraId="3ED6AB6B" w14:textId="039050C1"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2. Образ жизни и привычки покупателей</w:t>
            </w:r>
          </w:p>
        </w:tc>
        <w:tc>
          <w:tcPr>
            <w:tcW w:w="1558" w:type="dxa"/>
          </w:tcPr>
          <w:p w14:paraId="4C7AEBC1" w14:textId="52769E34"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1,7241</w:t>
            </w:r>
          </w:p>
        </w:tc>
        <w:tc>
          <w:tcPr>
            <w:tcW w:w="3120" w:type="dxa"/>
          </w:tcPr>
          <w:p w14:paraId="22B33AAF" w14:textId="2BA02388"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2. Степень доступа к инновационным технологиям</w:t>
            </w:r>
          </w:p>
        </w:tc>
        <w:tc>
          <w:tcPr>
            <w:tcW w:w="1553" w:type="dxa"/>
          </w:tcPr>
          <w:p w14:paraId="50DF10CF" w14:textId="397FEECD"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5,1724</w:t>
            </w:r>
          </w:p>
        </w:tc>
      </w:tr>
      <w:tr w:rsidR="00B624F3" w14:paraId="10CB7C21" w14:textId="77777777" w:rsidTr="00B624F3">
        <w:tc>
          <w:tcPr>
            <w:tcW w:w="3114" w:type="dxa"/>
          </w:tcPr>
          <w:p w14:paraId="1A1A6F2C" w14:textId="7BF8F281"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3. Отношение жителей страны к продукции импортного производства</w:t>
            </w:r>
          </w:p>
        </w:tc>
        <w:tc>
          <w:tcPr>
            <w:tcW w:w="1558" w:type="dxa"/>
          </w:tcPr>
          <w:p w14:paraId="03279EEA" w14:textId="187C3C5F"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1,0345</w:t>
            </w:r>
          </w:p>
        </w:tc>
        <w:tc>
          <w:tcPr>
            <w:tcW w:w="3120" w:type="dxa"/>
          </w:tcPr>
          <w:p w14:paraId="220825C4" w14:textId="7124C593"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3. Уровень развития и проникновения в отрасль сети Интернет и мобильных приложений и устройств</w:t>
            </w:r>
          </w:p>
        </w:tc>
        <w:tc>
          <w:tcPr>
            <w:tcW w:w="1553" w:type="dxa"/>
          </w:tcPr>
          <w:p w14:paraId="2D9D90DF" w14:textId="2ABC9A08"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4,1379</w:t>
            </w:r>
          </w:p>
        </w:tc>
      </w:tr>
      <w:tr w:rsidR="00B624F3" w14:paraId="1D845B71" w14:textId="77777777" w:rsidTr="00B624F3">
        <w:tc>
          <w:tcPr>
            <w:tcW w:w="3114" w:type="dxa"/>
          </w:tcPr>
          <w:p w14:paraId="6965AB8B" w14:textId="004777E7"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4. Половозрастная структура населения и средняя продолжительность жизни</w:t>
            </w:r>
          </w:p>
        </w:tc>
        <w:tc>
          <w:tcPr>
            <w:tcW w:w="1558" w:type="dxa"/>
          </w:tcPr>
          <w:p w14:paraId="7C72DE1E" w14:textId="3277693D"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0,6897</w:t>
            </w:r>
          </w:p>
        </w:tc>
        <w:tc>
          <w:tcPr>
            <w:tcW w:w="3120" w:type="dxa"/>
          </w:tcPr>
          <w:p w14:paraId="5DC010F2" w14:textId="2A0D1643" w:rsidR="00B624F3" w:rsidRPr="00B624F3" w:rsidRDefault="00B624F3" w:rsidP="00B624F3">
            <w:pPr>
              <w:spacing w:line="240" w:lineRule="auto"/>
              <w:ind w:firstLine="0"/>
              <w:jc w:val="left"/>
              <w:rPr>
                <w:rFonts w:ascii="Times New Roman" w:hAnsi="Times New Roman" w:cs="Times New Roman"/>
                <w:sz w:val="24"/>
                <w:szCs w:val="24"/>
              </w:rPr>
            </w:pPr>
            <w:r w:rsidRPr="00B624F3">
              <w:rPr>
                <w:rFonts w:ascii="Times New Roman" w:hAnsi="Times New Roman" w:cs="Times New Roman"/>
                <w:color w:val="000000"/>
                <w:sz w:val="24"/>
                <w:szCs w:val="24"/>
              </w:rPr>
              <w:t>4. Уровень затрат на проведение НИОКР</w:t>
            </w:r>
          </w:p>
        </w:tc>
        <w:tc>
          <w:tcPr>
            <w:tcW w:w="1553" w:type="dxa"/>
          </w:tcPr>
          <w:p w14:paraId="2C56EB0F" w14:textId="531BDEA8" w:rsidR="00B624F3" w:rsidRPr="00B624F3" w:rsidRDefault="00B624F3" w:rsidP="00B624F3">
            <w:pPr>
              <w:spacing w:line="240" w:lineRule="auto"/>
              <w:ind w:firstLine="0"/>
              <w:jc w:val="center"/>
              <w:rPr>
                <w:rFonts w:ascii="Times New Roman" w:hAnsi="Times New Roman" w:cs="Times New Roman"/>
                <w:sz w:val="24"/>
                <w:szCs w:val="24"/>
              </w:rPr>
            </w:pPr>
            <w:r w:rsidRPr="00B624F3">
              <w:rPr>
                <w:rFonts w:ascii="Times New Roman" w:hAnsi="Times New Roman" w:cs="Times New Roman"/>
                <w:color w:val="000000"/>
                <w:sz w:val="24"/>
                <w:szCs w:val="24"/>
              </w:rPr>
              <w:t>2,0690</w:t>
            </w:r>
          </w:p>
        </w:tc>
      </w:tr>
      <w:tr w:rsidR="00A232D9" w14:paraId="1C56A9F4" w14:textId="77777777" w:rsidTr="00B67E22">
        <w:tc>
          <w:tcPr>
            <w:tcW w:w="9345" w:type="dxa"/>
            <w:gridSpan w:val="4"/>
          </w:tcPr>
          <w:p w14:paraId="4AAAFA71" w14:textId="6A4A2C24" w:rsidR="00A232D9" w:rsidRPr="00A232D9" w:rsidRDefault="00A232D9" w:rsidP="00A232D9">
            <w:pPr>
              <w:spacing w:line="240" w:lineRule="auto"/>
              <w:rPr>
                <w:rFonts w:ascii="Times New Roman" w:hAnsi="Times New Roman" w:cs="Times New Roman"/>
                <w:szCs w:val="28"/>
              </w:rPr>
            </w:pPr>
            <w:r w:rsidRPr="00A232D9">
              <w:rPr>
                <w:rFonts w:ascii="Times New Roman" w:hAnsi="Times New Roman" w:cs="Times New Roman"/>
                <w:sz w:val="24"/>
                <w:szCs w:val="32"/>
              </w:rPr>
              <w:t>Примечание – Источник: Собственная разработка</w:t>
            </w:r>
          </w:p>
        </w:tc>
      </w:tr>
    </w:tbl>
    <w:p w14:paraId="5E7EEC91" w14:textId="6D227E83" w:rsidR="003E1940" w:rsidRDefault="003E1940" w:rsidP="00A232D9">
      <w:pPr>
        <w:spacing w:line="240" w:lineRule="auto"/>
        <w:ind w:firstLine="0"/>
        <w:rPr>
          <w:rFonts w:cs="Times New Roman"/>
          <w:szCs w:val="28"/>
        </w:rPr>
      </w:pPr>
    </w:p>
    <w:p w14:paraId="12F604D8" w14:textId="1C272C25" w:rsidR="003E1940" w:rsidRDefault="00594794" w:rsidP="00594794">
      <w:pPr>
        <w:spacing w:line="240" w:lineRule="auto"/>
        <w:rPr>
          <w:szCs w:val="24"/>
        </w:rPr>
      </w:pPr>
      <w:r>
        <w:rPr>
          <w:szCs w:val="24"/>
        </w:rPr>
        <w:t xml:space="preserve">Можно сделать вывод, что группы факторов, наиболее влияющие на </w:t>
      </w:r>
      <w:r w:rsidRPr="00594794">
        <w:rPr>
          <w:szCs w:val="24"/>
        </w:rPr>
        <w:t xml:space="preserve">привлекательность </w:t>
      </w:r>
      <w:r>
        <w:rPr>
          <w:szCs w:val="24"/>
        </w:rPr>
        <w:t xml:space="preserve">рынка </w:t>
      </w:r>
      <w:r w:rsidRPr="00594794">
        <w:rPr>
          <w:szCs w:val="24"/>
        </w:rPr>
        <w:t xml:space="preserve">и </w:t>
      </w:r>
      <w:r>
        <w:rPr>
          <w:szCs w:val="24"/>
        </w:rPr>
        <w:t xml:space="preserve">на </w:t>
      </w:r>
      <w:r w:rsidRPr="00594794">
        <w:rPr>
          <w:szCs w:val="24"/>
        </w:rPr>
        <w:t>результаты проекта мероприятий</w:t>
      </w:r>
      <w:r>
        <w:rPr>
          <w:szCs w:val="24"/>
        </w:rPr>
        <w:t xml:space="preserve"> – это политические, экономические и технологические.</w:t>
      </w:r>
    </w:p>
    <w:p w14:paraId="24678AF6" w14:textId="640764DE" w:rsidR="00F2405B" w:rsidRPr="00F2405B" w:rsidRDefault="00F2405B" w:rsidP="00F2405B">
      <w:pPr>
        <w:spacing w:line="240" w:lineRule="auto"/>
        <w:rPr>
          <w:szCs w:val="24"/>
        </w:rPr>
      </w:pPr>
      <w:r>
        <w:rPr>
          <w:szCs w:val="24"/>
        </w:rPr>
        <w:t>Среди п</w:t>
      </w:r>
      <w:r w:rsidRPr="00F2405B">
        <w:rPr>
          <w:szCs w:val="24"/>
        </w:rPr>
        <w:t>олитически</w:t>
      </w:r>
      <w:r>
        <w:rPr>
          <w:szCs w:val="24"/>
        </w:rPr>
        <w:t>х</w:t>
      </w:r>
      <w:r w:rsidRPr="00F2405B">
        <w:rPr>
          <w:szCs w:val="24"/>
        </w:rPr>
        <w:t xml:space="preserve"> фактор</w:t>
      </w:r>
      <w:r>
        <w:rPr>
          <w:szCs w:val="24"/>
        </w:rPr>
        <w:t>ов</w:t>
      </w:r>
      <w:r w:rsidRPr="00F2405B">
        <w:rPr>
          <w:szCs w:val="24"/>
        </w:rPr>
        <w:t xml:space="preserve"> </w:t>
      </w:r>
      <w:r>
        <w:rPr>
          <w:szCs w:val="24"/>
        </w:rPr>
        <w:t xml:space="preserve">наиболее значима </w:t>
      </w:r>
      <w:r w:rsidRPr="00F2405B">
        <w:rPr>
          <w:szCs w:val="24"/>
        </w:rPr>
        <w:t>тенденция в регулировании</w:t>
      </w:r>
      <w:r>
        <w:rPr>
          <w:szCs w:val="24"/>
        </w:rPr>
        <w:t xml:space="preserve"> сферы</w:t>
      </w:r>
      <w:r w:rsidRPr="00F2405B">
        <w:rPr>
          <w:szCs w:val="24"/>
        </w:rPr>
        <w:t>, что требует постоянного мониторинга законодательства, связанного с качеством и безопасностью продуктов. Характер налоговой политики также играет важную роль, так как изменения в налоговых ставках могут существенно повлиять на финансовые результаты</w:t>
      </w:r>
      <w:r>
        <w:rPr>
          <w:szCs w:val="24"/>
        </w:rPr>
        <w:t xml:space="preserve"> </w:t>
      </w:r>
      <w:r>
        <w:rPr>
          <w:szCs w:val="24"/>
        </w:rPr>
        <w:lastRenderedPageBreak/>
        <w:t>компании</w:t>
      </w:r>
      <w:r w:rsidRPr="00F2405B">
        <w:rPr>
          <w:szCs w:val="24"/>
        </w:rPr>
        <w:t xml:space="preserve">. </w:t>
      </w:r>
      <w:r>
        <w:t>Уровень протекционизма также критичен, так как государственная поддержка или преференции могут дать СП ОАО «Спартак» значительные конкурентные преимущества по сравнению с зарубежными игроками на рынке.</w:t>
      </w:r>
    </w:p>
    <w:p w14:paraId="5919DC52" w14:textId="6A6E8AA1" w:rsidR="00F2405B" w:rsidRPr="00F2405B" w:rsidRDefault="00F2405B" w:rsidP="00F2405B">
      <w:pPr>
        <w:spacing w:line="240" w:lineRule="auto"/>
        <w:rPr>
          <w:szCs w:val="24"/>
        </w:rPr>
      </w:pPr>
      <w:r>
        <w:rPr>
          <w:szCs w:val="24"/>
        </w:rPr>
        <w:t>В э</w:t>
      </w:r>
      <w:r w:rsidRPr="00F2405B">
        <w:rPr>
          <w:szCs w:val="24"/>
        </w:rPr>
        <w:t>кономически</w:t>
      </w:r>
      <w:r>
        <w:rPr>
          <w:szCs w:val="24"/>
        </w:rPr>
        <w:t>х</w:t>
      </w:r>
      <w:r w:rsidRPr="00F2405B">
        <w:rPr>
          <w:szCs w:val="24"/>
        </w:rPr>
        <w:t xml:space="preserve"> фактор</w:t>
      </w:r>
      <w:r>
        <w:rPr>
          <w:szCs w:val="24"/>
        </w:rPr>
        <w:t>ах важен т</w:t>
      </w:r>
      <w:r w:rsidRPr="00F2405B">
        <w:rPr>
          <w:szCs w:val="24"/>
        </w:rPr>
        <w:t>емп роста национальной экономики</w:t>
      </w:r>
      <w:r>
        <w:rPr>
          <w:szCs w:val="24"/>
        </w:rPr>
        <w:t>, поскольку он</w:t>
      </w:r>
      <w:r w:rsidRPr="00F2405B">
        <w:rPr>
          <w:szCs w:val="24"/>
        </w:rPr>
        <w:t xml:space="preserve"> может увеличить потребительский спрос на кондитерские изделия. В то же время уровень инфляции и процентные ставки по банковским кредитам могут привести к увеличению издержек производства и затруднить финансовое планирование. Курс национальной валюты также влияет на стоимость импортируемых ингредиентов</w:t>
      </w:r>
      <w:r>
        <w:rPr>
          <w:szCs w:val="24"/>
        </w:rPr>
        <w:t xml:space="preserve">, </w:t>
      </w:r>
      <w:r>
        <w:t>что отражается на себестоимости продукции.</w:t>
      </w:r>
    </w:p>
    <w:p w14:paraId="62E13ABD" w14:textId="442D992E" w:rsidR="00F2405B" w:rsidRPr="00F2405B" w:rsidRDefault="00F2405B" w:rsidP="00F2405B">
      <w:pPr>
        <w:spacing w:line="240" w:lineRule="auto"/>
        <w:rPr>
          <w:szCs w:val="24"/>
        </w:rPr>
      </w:pPr>
      <w:r>
        <w:rPr>
          <w:szCs w:val="24"/>
        </w:rPr>
        <w:t>Среди с</w:t>
      </w:r>
      <w:r w:rsidRPr="00F2405B">
        <w:rPr>
          <w:szCs w:val="24"/>
        </w:rPr>
        <w:t>оциально-культурны</w:t>
      </w:r>
      <w:r>
        <w:rPr>
          <w:szCs w:val="24"/>
        </w:rPr>
        <w:t>х</w:t>
      </w:r>
      <w:r w:rsidRPr="00F2405B">
        <w:rPr>
          <w:szCs w:val="24"/>
        </w:rPr>
        <w:t xml:space="preserve"> фактор</w:t>
      </w:r>
      <w:r>
        <w:rPr>
          <w:szCs w:val="24"/>
        </w:rPr>
        <w:t>ов самый значительный – т</w:t>
      </w:r>
      <w:r w:rsidRPr="00F2405B">
        <w:rPr>
          <w:szCs w:val="24"/>
        </w:rPr>
        <w:t xml:space="preserve">ребования </w:t>
      </w:r>
      <w:r>
        <w:rPr>
          <w:szCs w:val="24"/>
        </w:rPr>
        <w:t xml:space="preserve">потребителей </w:t>
      </w:r>
      <w:r w:rsidRPr="00F2405B">
        <w:rPr>
          <w:szCs w:val="24"/>
        </w:rPr>
        <w:t>к качеству продукции.</w:t>
      </w:r>
      <w:r>
        <w:rPr>
          <w:szCs w:val="24"/>
        </w:rPr>
        <w:t xml:space="preserve"> Увеличение внимания к качеству</w:t>
      </w:r>
      <w:r w:rsidRPr="00F2405B">
        <w:rPr>
          <w:szCs w:val="24"/>
        </w:rPr>
        <w:t xml:space="preserve"> может потребовать от компании улучшения технологических процессов.</w:t>
      </w:r>
    </w:p>
    <w:p w14:paraId="078E97F6" w14:textId="77777777" w:rsidR="005572C5" w:rsidRDefault="005572C5" w:rsidP="005572C5">
      <w:pPr>
        <w:spacing w:line="240" w:lineRule="auto"/>
        <w:rPr>
          <w:szCs w:val="24"/>
        </w:rPr>
      </w:pPr>
      <w:r>
        <w:rPr>
          <w:szCs w:val="24"/>
        </w:rPr>
        <w:t>В т</w:t>
      </w:r>
      <w:r w:rsidR="00F2405B" w:rsidRPr="00F2405B">
        <w:rPr>
          <w:szCs w:val="24"/>
        </w:rPr>
        <w:t>ехнологически</w:t>
      </w:r>
      <w:r>
        <w:rPr>
          <w:szCs w:val="24"/>
        </w:rPr>
        <w:t>х</w:t>
      </w:r>
      <w:r w:rsidR="00F2405B" w:rsidRPr="00F2405B">
        <w:rPr>
          <w:szCs w:val="24"/>
        </w:rPr>
        <w:t xml:space="preserve"> фактор</w:t>
      </w:r>
      <w:r>
        <w:rPr>
          <w:szCs w:val="24"/>
        </w:rPr>
        <w:t>ах</w:t>
      </w:r>
      <w:r w:rsidR="00F2405B" w:rsidRPr="00F2405B">
        <w:rPr>
          <w:szCs w:val="24"/>
        </w:rPr>
        <w:t xml:space="preserve"> </w:t>
      </w:r>
      <w:r>
        <w:rPr>
          <w:szCs w:val="24"/>
        </w:rPr>
        <w:t>решающую роль играет н</w:t>
      </w:r>
      <w:r w:rsidR="00F2405B" w:rsidRPr="00F2405B">
        <w:rPr>
          <w:szCs w:val="24"/>
        </w:rPr>
        <w:t>еобходимость внедрения новых технологий для повышения эффективности производства</w:t>
      </w:r>
      <w:r>
        <w:rPr>
          <w:szCs w:val="24"/>
        </w:rPr>
        <w:t xml:space="preserve">. </w:t>
      </w:r>
      <w:r w:rsidR="00F2405B" w:rsidRPr="00F2405B">
        <w:rPr>
          <w:szCs w:val="24"/>
        </w:rPr>
        <w:t>Доступ к инновационным технологиям, включая современное оборудование, может повысить производственные мощностей. Развитие интернета и мобильных приложений также открывает новые возможности для онлайн-продаж и маркетинга через цифровые каналы.</w:t>
      </w:r>
    </w:p>
    <w:p w14:paraId="55CD4304" w14:textId="339AA509" w:rsidR="005572C5" w:rsidRDefault="005572C5" w:rsidP="005572C5">
      <w:pPr>
        <w:shd w:val="clear" w:color="auto" w:fill="FFFFFF" w:themeFill="background1"/>
        <w:tabs>
          <w:tab w:val="left" w:pos="1505"/>
        </w:tabs>
        <w:spacing w:line="240" w:lineRule="auto"/>
        <w:rPr>
          <w:rFonts w:cs="Times New Roman"/>
          <w:szCs w:val="28"/>
        </w:rPr>
      </w:pPr>
      <w:r>
        <w:rPr>
          <w:rFonts w:cs="Times New Roman"/>
          <w:szCs w:val="28"/>
        </w:rPr>
        <w:t>Далее был проведен анализ сильных и слабых сторон СП ОАО «Спартак», а также существующих на рынке возможностей и угроз (</w:t>
      </w:r>
      <w:r>
        <w:rPr>
          <w:rFonts w:cs="Times New Roman"/>
          <w:szCs w:val="28"/>
          <w:lang w:val="en-US"/>
        </w:rPr>
        <w:t>SWOT</w:t>
      </w:r>
      <w:r w:rsidRPr="000F621E">
        <w:rPr>
          <w:rFonts w:cs="Times New Roman"/>
          <w:szCs w:val="28"/>
        </w:rPr>
        <w:t>-</w:t>
      </w:r>
      <w:r>
        <w:rPr>
          <w:rFonts w:cs="Times New Roman"/>
          <w:szCs w:val="28"/>
        </w:rPr>
        <w:t>анализ), на котором будет реализоваться предлагаемый проект мероприятий.</w:t>
      </w:r>
    </w:p>
    <w:p w14:paraId="4EBA211C" w14:textId="5F810845" w:rsidR="005572C5" w:rsidRDefault="001C29C5" w:rsidP="001C29C5">
      <w:pPr>
        <w:shd w:val="clear" w:color="auto" w:fill="FFFFFF" w:themeFill="background1"/>
        <w:tabs>
          <w:tab w:val="left" w:pos="1505"/>
        </w:tabs>
        <w:spacing w:line="240" w:lineRule="auto"/>
        <w:rPr>
          <w:rFonts w:cs="Times New Roman"/>
          <w:szCs w:val="28"/>
        </w:rPr>
      </w:pPr>
      <w:r w:rsidRPr="001C29C5">
        <w:rPr>
          <w:rFonts w:cs="Times New Roman"/>
          <w:szCs w:val="28"/>
        </w:rPr>
        <w:t xml:space="preserve">На первом шаге SWOT-анализа </w:t>
      </w:r>
      <w:r>
        <w:rPr>
          <w:rFonts w:cs="Times New Roman"/>
          <w:szCs w:val="28"/>
        </w:rPr>
        <w:t>был сформирован</w:t>
      </w:r>
      <w:r w:rsidRPr="001C29C5">
        <w:rPr>
          <w:rFonts w:cs="Times New Roman"/>
          <w:szCs w:val="28"/>
        </w:rPr>
        <w:t xml:space="preserve"> перечень параметров для построения матрицы с использованием списка сильных и слабых</w:t>
      </w:r>
      <w:r>
        <w:rPr>
          <w:rFonts w:cs="Times New Roman"/>
          <w:szCs w:val="28"/>
        </w:rPr>
        <w:t xml:space="preserve"> </w:t>
      </w:r>
      <w:r w:rsidRPr="001C29C5">
        <w:rPr>
          <w:rFonts w:cs="Times New Roman"/>
          <w:szCs w:val="28"/>
        </w:rPr>
        <w:t>сторон компании, а также рыночных возможностей и угроз, которые будут определять возможность успешной реализации проекта мероприятий в течение</w:t>
      </w:r>
      <w:r>
        <w:rPr>
          <w:rFonts w:cs="Times New Roman"/>
          <w:szCs w:val="28"/>
        </w:rPr>
        <w:t xml:space="preserve"> </w:t>
      </w:r>
      <w:r w:rsidRPr="001C29C5">
        <w:rPr>
          <w:rFonts w:cs="Times New Roman"/>
          <w:szCs w:val="28"/>
        </w:rPr>
        <w:t>планируемого периода</w:t>
      </w:r>
      <w:r>
        <w:rPr>
          <w:rFonts w:cs="Times New Roman"/>
          <w:szCs w:val="28"/>
        </w:rPr>
        <w:t>.</w:t>
      </w:r>
    </w:p>
    <w:p w14:paraId="742727E3" w14:textId="11B7FA42" w:rsidR="00AF08AA" w:rsidRDefault="00AF08AA" w:rsidP="00AF08AA">
      <w:pPr>
        <w:shd w:val="clear" w:color="auto" w:fill="FFFFFF" w:themeFill="background1"/>
        <w:tabs>
          <w:tab w:val="left" w:pos="1505"/>
        </w:tabs>
        <w:spacing w:line="240" w:lineRule="auto"/>
        <w:rPr>
          <w:rFonts w:cs="Times New Roman"/>
          <w:szCs w:val="28"/>
        </w:rPr>
      </w:pPr>
      <w:r>
        <w:rPr>
          <w:rFonts w:cs="Times New Roman"/>
          <w:szCs w:val="28"/>
        </w:rPr>
        <w:t>На втором шаге были приведены</w:t>
      </w:r>
      <w:r w:rsidRPr="00AF08AA">
        <w:rPr>
          <w:rFonts w:cs="Times New Roman"/>
          <w:szCs w:val="28"/>
        </w:rPr>
        <w:t xml:space="preserve"> результаты оценивания</w:t>
      </w:r>
      <w:r>
        <w:rPr>
          <w:rFonts w:cs="Times New Roman"/>
          <w:szCs w:val="28"/>
        </w:rPr>
        <w:t xml:space="preserve"> параметров</w:t>
      </w:r>
      <w:r w:rsidR="00A8550E">
        <w:rPr>
          <w:rFonts w:cs="Times New Roman"/>
          <w:szCs w:val="28"/>
        </w:rPr>
        <w:t xml:space="preserve"> (</w:t>
      </w:r>
      <w:r w:rsidR="00760003">
        <w:rPr>
          <w:rFonts w:cs="Times New Roman"/>
          <w:szCs w:val="28"/>
        </w:rPr>
        <w:t>таблиц</w:t>
      </w:r>
      <w:r w:rsidR="00A8550E">
        <w:rPr>
          <w:rFonts w:cs="Times New Roman"/>
          <w:szCs w:val="28"/>
        </w:rPr>
        <w:t>а</w:t>
      </w:r>
      <w:r w:rsidR="00760003">
        <w:rPr>
          <w:rFonts w:cs="Times New Roman"/>
          <w:szCs w:val="28"/>
        </w:rPr>
        <w:t xml:space="preserve"> 2.10 и таблиц</w:t>
      </w:r>
      <w:r w:rsidR="00A8550E">
        <w:rPr>
          <w:rFonts w:cs="Times New Roman"/>
          <w:szCs w:val="28"/>
        </w:rPr>
        <w:t>а</w:t>
      </w:r>
      <w:r w:rsidR="00760003">
        <w:rPr>
          <w:rFonts w:cs="Times New Roman"/>
          <w:szCs w:val="28"/>
        </w:rPr>
        <w:t xml:space="preserve"> 2.11</w:t>
      </w:r>
      <w:r w:rsidR="00A8550E">
        <w:rPr>
          <w:rFonts w:cs="Times New Roman"/>
          <w:szCs w:val="28"/>
        </w:rPr>
        <w:t>)</w:t>
      </w:r>
      <w:r w:rsidRPr="00AF08AA">
        <w:rPr>
          <w:rFonts w:cs="Times New Roman"/>
          <w:szCs w:val="28"/>
        </w:rPr>
        <w:t>.</w:t>
      </w:r>
      <w:r>
        <w:rPr>
          <w:rFonts w:cs="Times New Roman"/>
          <w:szCs w:val="28"/>
        </w:rPr>
        <w:t xml:space="preserve"> </w:t>
      </w:r>
      <w:r w:rsidRPr="00AF08AA">
        <w:rPr>
          <w:rFonts w:cs="Times New Roman"/>
          <w:szCs w:val="28"/>
        </w:rPr>
        <w:t xml:space="preserve">Для оценивания </w:t>
      </w:r>
      <w:r>
        <w:rPr>
          <w:rFonts w:cs="Times New Roman"/>
          <w:szCs w:val="28"/>
        </w:rPr>
        <w:t>была использована</w:t>
      </w:r>
      <w:r w:rsidRPr="00AF08AA">
        <w:rPr>
          <w:rFonts w:cs="Times New Roman"/>
          <w:szCs w:val="28"/>
        </w:rPr>
        <w:t xml:space="preserve"> шкала с оценками: минимальной – 0,0</w:t>
      </w:r>
      <w:r>
        <w:rPr>
          <w:rFonts w:cs="Times New Roman"/>
          <w:szCs w:val="28"/>
        </w:rPr>
        <w:t xml:space="preserve"> </w:t>
      </w:r>
      <w:r w:rsidRPr="00AF08AA">
        <w:rPr>
          <w:rFonts w:cs="Times New Roman"/>
          <w:szCs w:val="28"/>
        </w:rPr>
        <w:t>и максимальной – 1,0.</w:t>
      </w:r>
    </w:p>
    <w:p w14:paraId="7E12A6A6" w14:textId="77777777" w:rsidR="00AF08AA" w:rsidRDefault="00AF08AA" w:rsidP="00AF08AA">
      <w:pPr>
        <w:shd w:val="clear" w:color="auto" w:fill="FFFFFF" w:themeFill="background1"/>
        <w:tabs>
          <w:tab w:val="left" w:pos="1505"/>
        </w:tabs>
        <w:spacing w:line="240" w:lineRule="auto"/>
        <w:rPr>
          <w:rFonts w:cs="Times New Roman"/>
          <w:szCs w:val="28"/>
        </w:rPr>
      </w:pPr>
    </w:p>
    <w:p w14:paraId="733F53DC" w14:textId="4A245A64" w:rsidR="00AF08AA" w:rsidRDefault="00760003" w:rsidP="00CD1B51">
      <w:pPr>
        <w:shd w:val="clear" w:color="auto" w:fill="FFFFFF" w:themeFill="background1"/>
        <w:tabs>
          <w:tab w:val="left" w:pos="1505"/>
        </w:tabs>
        <w:spacing w:line="240" w:lineRule="auto"/>
        <w:ind w:left="1974" w:hanging="1974"/>
        <w:rPr>
          <w:rFonts w:cs="Times New Roman"/>
          <w:szCs w:val="28"/>
        </w:rPr>
      </w:pPr>
      <w:r w:rsidRPr="00760003">
        <w:rPr>
          <w:rFonts w:cs="Times New Roman"/>
          <w:szCs w:val="28"/>
        </w:rPr>
        <w:t xml:space="preserve">Таблица </w:t>
      </w:r>
      <w:r>
        <w:rPr>
          <w:rFonts w:cs="Times New Roman"/>
          <w:szCs w:val="28"/>
        </w:rPr>
        <w:t>2</w:t>
      </w:r>
      <w:r w:rsidRPr="00760003">
        <w:rPr>
          <w:rFonts w:cs="Times New Roman"/>
          <w:szCs w:val="28"/>
        </w:rPr>
        <w:t>.10 – Результат</w:t>
      </w:r>
      <w:r>
        <w:rPr>
          <w:rFonts w:cs="Times New Roman"/>
          <w:szCs w:val="28"/>
        </w:rPr>
        <w:t>ы</w:t>
      </w:r>
      <w:r w:rsidRPr="00760003">
        <w:rPr>
          <w:rFonts w:cs="Times New Roman"/>
          <w:szCs w:val="28"/>
        </w:rPr>
        <w:t xml:space="preserve"> оценивания сильных и слабых сторон </w:t>
      </w:r>
      <w:r>
        <w:rPr>
          <w:rFonts w:cs="Times New Roman"/>
          <w:szCs w:val="28"/>
        </w:rPr>
        <w:t>СП ОАО «Спартак»</w:t>
      </w:r>
      <w:r w:rsidRPr="00760003">
        <w:rPr>
          <w:rFonts w:cs="Times New Roman"/>
          <w:szCs w:val="28"/>
        </w:rPr>
        <w:t xml:space="preserve"> на рынке</w:t>
      </w:r>
      <w:r>
        <w:rPr>
          <w:rFonts w:cs="Times New Roman"/>
          <w:szCs w:val="28"/>
        </w:rPr>
        <w:t xml:space="preserve"> </w:t>
      </w:r>
      <w:r w:rsidRPr="00760003">
        <w:rPr>
          <w:rFonts w:cs="Times New Roman"/>
          <w:szCs w:val="28"/>
        </w:rPr>
        <w:t>продукции</w:t>
      </w:r>
    </w:p>
    <w:tbl>
      <w:tblPr>
        <w:tblStyle w:val="a3"/>
        <w:tblW w:w="0" w:type="auto"/>
        <w:tblLook w:val="04A0" w:firstRow="1" w:lastRow="0" w:firstColumn="1" w:lastColumn="0" w:noHBand="0" w:noVBand="1"/>
      </w:tblPr>
      <w:tblGrid>
        <w:gridCol w:w="7933"/>
        <w:gridCol w:w="1412"/>
      </w:tblGrid>
      <w:tr w:rsidR="00760003" w:rsidRPr="00470FD6" w14:paraId="74AC8E84" w14:textId="77777777" w:rsidTr="00256ABC">
        <w:trPr>
          <w:trHeight w:val="227"/>
        </w:trPr>
        <w:tc>
          <w:tcPr>
            <w:tcW w:w="7933" w:type="dxa"/>
            <w:vAlign w:val="center"/>
          </w:tcPr>
          <w:p w14:paraId="046D48BE" w14:textId="77777777" w:rsidR="00760003" w:rsidRPr="00470FD6" w:rsidRDefault="00760003" w:rsidP="00024073">
            <w:pPr>
              <w:tabs>
                <w:tab w:val="left" w:pos="1505"/>
              </w:tabs>
              <w:spacing w:before="100" w:beforeAutospacing="1" w:line="240" w:lineRule="auto"/>
              <w:ind w:firstLine="0"/>
              <w:jc w:val="center"/>
              <w:rPr>
                <w:rFonts w:ascii="Times New Roman" w:hAnsi="Times New Roman" w:cs="Times New Roman"/>
                <w:b/>
                <w:bCs/>
                <w:sz w:val="24"/>
                <w:szCs w:val="24"/>
              </w:rPr>
            </w:pPr>
            <w:r w:rsidRPr="00470FD6">
              <w:rPr>
                <w:rFonts w:ascii="Times New Roman" w:hAnsi="Times New Roman" w:cs="Times New Roman"/>
                <w:b/>
                <w:bCs/>
                <w:sz w:val="24"/>
                <w:szCs w:val="24"/>
              </w:rPr>
              <w:t xml:space="preserve">Название параметра матрицы </w:t>
            </w:r>
            <w:r w:rsidRPr="00470FD6">
              <w:rPr>
                <w:rFonts w:ascii="Times New Roman" w:hAnsi="Times New Roman" w:cs="Times New Roman"/>
                <w:b/>
                <w:bCs/>
                <w:sz w:val="24"/>
                <w:szCs w:val="24"/>
                <w:lang w:val="en-US"/>
              </w:rPr>
              <w:t>SWOT</w:t>
            </w:r>
            <w:r w:rsidRPr="00470FD6">
              <w:rPr>
                <w:rFonts w:ascii="Times New Roman" w:hAnsi="Times New Roman" w:cs="Times New Roman"/>
                <w:b/>
                <w:bCs/>
                <w:sz w:val="24"/>
                <w:szCs w:val="24"/>
              </w:rPr>
              <w:t>-анализа</w:t>
            </w:r>
          </w:p>
        </w:tc>
        <w:tc>
          <w:tcPr>
            <w:tcW w:w="1412" w:type="dxa"/>
            <w:vAlign w:val="center"/>
          </w:tcPr>
          <w:p w14:paraId="6F8C4E81" w14:textId="2DE37634" w:rsidR="00760003" w:rsidRPr="00470FD6" w:rsidRDefault="00760003" w:rsidP="00024073">
            <w:pPr>
              <w:tabs>
                <w:tab w:val="left" w:pos="1505"/>
              </w:tabs>
              <w:spacing w:before="100" w:beforeAutospacing="1" w:line="240" w:lineRule="auto"/>
              <w:ind w:firstLine="0"/>
              <w:jc w:val="center"/>
              <w:rPr>
                <w:rFonts w:ascii="Times New Roman" w:hAnsi="Times New Roman" w:cs="Times New Roman"/>
                <w:b/>
                <w:bCs/>
                <w:sz w:val="24"/>
                <w:szCs w:val="24"/>
              </w:rPr>
            </w:pPr>
            <w:r w:rsidRPr="00470FD6">
              <w:rPr>
                <w:rFonts w:ascii="Times New Roman" w:hAnsi="Times New Roman" w:cs="Times New Roman"/>
                <w:b/>
                <w:bCs/>
                <w:sz w:val="24"/>
                <w:szCs w:val="24"/>
              </w:rPr>
              <w:t>Оценка</w:t>
            </w:r>
          </w:p>
        </w:tc>
      </w:tr>
      <w:tr w:rsidR="00760003" w:rsidRPr="00470FD6" w14:paraId="439B91B2" w14:textId="77777777" w:rsidTr="00C570A3">
        <w:trPr>
          <w:trHeight w:val="227"/>
        </w:trPr>
        <w:tc>
          <w:tcPr>
            <w:tcW w:w="0" w:type="auto"/>
            <w:gridSpan w:val="2"/>
            <w:vAlign w:val="center"/>
          </w:tcPr>
          <w:p w14:paraId="1AE44E46" w14:textId="77777777" w:rsidR="00760003" w:rsidRPr="00256ABC" w:rsidRDefault="00760003" w:rsidP="00024073">
            <w:pPr>
              <w:tabs>
                <w:tab w:val="left" w:pos="1505"/>
              </w:tabs>
              <w:spacing w:before="100" w:beforeAutospacing="1" w:line="240" w:lineRule="auto"/>
              <w:ind w:firstLine="0"/>
              <w:jc w:val="center"/>
              <w:rPr>
                <w:rFonts w:ascii="Times New Roman" w:hAnsi="Times New Roman" w:cs="Times New Roman"/>
                <w:b/>
                <w:bCs/>
                <w:sz w:val="24"/>
                <w:szCs w:val="24"/>
              </w:rPr>
            </w:pPr>
            <w:r w:rsidRPr="00256ABC">
              <w:rPr>
                <w:rFonts w:ascii="Times New Roman" w:hAnsi="Times New Roman" w:cs="Times New Roman"/>
                <w:b/>
                <w:bCs/>
                <w:sz w:val="24"/>
                <w:szCs w:val="24"/>
              </w:rPr>
              <w:t>Сильные стороны</w:t>
            </w:r>
          </w:p>
        </w:tc>
      </w:tr>
      <w:tr w:rsidR="00470FD6" w:rsidRPr="00470FD6" w14:paraId="15C13B55" w14:textId="77777777" w:rsidTr="00256ABC">
        <w:trPr>
          <w:trHeight w:val="227"/>
        </w:trPr>
        <w:tc>
          <w:tcPr>
            <w:tcW w:w="7933" w:type="dxa"/>
            <w:vAlign w:val="center"/>
          </w:tcPr>
          <w:p w14:paraId="42313155" w14:textId="58DEF7A2"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1. Наличие необходимых финансовых ресурсов</w:t>
            </w:r>
          </w:p>
        </w:tc>
        <w:tc>
          <w:tcPr>
            <w:tcW w:w="1412" w:type="dxa"/>
            <w:vAlign w:val="center"/>
          </w:tcPr>
          <w:p w14:paraId="743E5148" w14:textId="262DEE37"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0,8</w:t>
            </w:r>
          </w:p>
        </w:tc>
      </w:tr>
      <w:tr w:rsidR="00470FD6" w:rsidRPr="00470FD6" w14:paraId="55D3CB25" w14:textId="77777777" w:rsidTr="00256ABC">
        <w:trPr>
          <w:trHeight w:val="227"/>
        </w:trPr>
        <w:tc>
          <w:tcPr>
            <w:tcW w:w="7933" w:type="dxa"/>
            <w:vAlign w:val="center"/>
          </w:tcPr>
          <w:p w14:paraId="310DEF3E" w14:textId="08110273" w:rsidR="00470FD6" w:rsidRPr="00470FD6" w:rsidRDefault="00470FD6" w:rsidP="00470FD6">
            <w:pPr>
              <w:tabs>
                <w:tab w:val="left" w:pos="1505"/>
              </w:tabs>
              <w:spacing w:before="100" w:beforeAutospacing="1" w:line="240" w:lineRule="auto"/>
              <w:ind w:firstLine="22"/>
              <w:jc w:val="left"/>
              <w:rPr>
                <w:rFonts w:ascii="Times New Roman" w:hAnsi="Times New Roman" w:cs="Times New Roman"/>
                <w:sz w:val="24"/>
                <w:szCs w:val="24"/>
              </w:rPr>
            </w:pPr>
            <w:r w:rsidRPr="00470FD6">
              <w:rPr>
                <w:rFonts w:ascii="Times New Roman" w:hAnsi="Times New Roman" w:cs="Times New Roman"/>
                <w:color w:val="000000"/>
                <w:sz w:val="24"/>
                <w:szCs w:val="24"/>
              </w:rPr>
              <w:t>2. Высокая финансовая устойчивость и платежеспособность</w:t>
            </w:r>
          </w:p>
        </w:tc>
        <w:tc>
          <w:tcPr>
            <w:tcW w:w="1412" w:type="dxa"/>
            <w:vAlign w:val="center"/>
          </w:tcPr>
          <w:p w14:paraId="7E9FDC4F" w14:textId="45BB5183"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0,8</w:t>
            </w:r>
          </w:p>
        </w:tc>
      </w:tr>
      <w:tr w:rsidR="00470FD6" w:rsidRPr="00470FD6" w14:paraId="450A624F" w14:textId="77777777" w:rsidTr="00256ABC">
        <w:trPr>
          <w:trHeight w:val="227"/>
        </w:trPr>
        <w:tc>
          <w:tcPr>
            <w:tcW w:w="7933" w:type="dxa"/>
            <w:vAlign w:val="center"/>
          </w:tcPr>
          <w:p w14:paraId="39251B71" w14:textId="4392840B"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3. Эффективное использование производственных мощностей</w:t>
            </w:r>
          </w:p>
        </w:tc>
        <w:tc>
          <w:tcPr>
            <w:tcW w:w="1412" w:type="dxa"/>
            <w:vAlign w:val="center"/>
          </w:tcPr>
          <w:p w14:paraId="5F9A7F16" w14:textId="4DF65153"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0,8</w:t>
            </w:r>
          </w:p>
        </w:tc>
      </w:tr>
      <w:tr w:rsidR="00470FD6" w:rsidRPr="00470FD6" w14:paraId="1D3094B4" w14:textId="77777777" w:rsidTr="00256ABC">
        <w:trPr>
          <w:trHeight w:val="227"/>
        </w:trPr>
        <w:tc>
          <w:tcPr>
            <w:tcW w:w="7933" w:type="dxa"/>
            <w:vAlign w:val="center"/>
          </w:tcPr>
          <w:p w14:paraId="3A6A3915" w14:textId="0E32E59A"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4. Относительно низкие затраты на производство и реализацию продукции</w:t>
            </w:r>
          </w:p>
        </w:tc>
        <w:tc>
          <w:tcPr>
            <w:tcW w:w="1412" w:type="dxa"/>
            <w:vAlign w:val="center"/>
          </w:tcPr>
          <w:p w14:paraId="181C9FF1" w14:textId="5F30CDB6"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0,7</w:t>
            </w:r>
          </w:p>
        </w:tc>
      </w:tr>
      <w:tr w:rsidR="00760003" w:rsidRPr="00470FD6" w14:paraId="12F4AA64" w14:textId="77777777" w:rsidTr="00C570A3">
        <w:trPr>
          <w:trHeight w:val="227"/>
        </w:trPr>
        <w:tc>
          <w:tcPr>
            <w:tcW w:w="0" w:type="auto"/>
            <w:gridSpan w:val="2"/>
          </w:tcPr>
          <w:p w14:paraId="6BC5810C" w14:textId="77777777" w:rsidR="00760003" w:rsidRPr="00256ABC" w:rsidRDefault="00760003" w:rsidP="00024073">
            <w:pPr>
              <w:tabs>
                <w:tab w:val="left" w:pos="1505"/>
              </w:tabs>
              <w:spacing w:before="100" w:beforeAutospacing="1" w:line="240" w:lineRule="auto"/>
              <w:ind w:firstLine="0"/>
              <w:jc w:val="center"/>
              <w:rPr>
                <w:rFonts w:ascii="Times New Roman" w:hAnsi="Times New Roman" w:cs="Times New Roman"/>
                <w:b/>
                <w:bCs/>
                <w:sz w:val="24"/>
                <w:szCs w:val="24"/>
              </w:rPr>
            </w:pPr>
            <w:r w:rsidRPr="00256ABC">
              <w:rPr>
                <w:rFonts w:ascii="Times New Roman" w:hAnsi="Times New Roman" w:cs="Times New Roman"/>
                <w:b/>
                <w:bCs/>
                <w:sz w:val="24"/>
                <w:szCs w:val="24"/>
              </w:rPr>
              <w:t>Слабые стороны</w:t>
            </w:r>
          </w:p>
        </w:tc>
      </w:tr>
      <w:tr w:rsidR="00470FD6" w:rsidRPr="00470FD6" w14:paraId="5BF1516C" w14:textId="77777777" w:rsidTr="00256ABC">
        <w:trPr>
          <w:trHeight w:val="227"/>
        </w:trPr>
        <w:tc>
          <w:tcPr>
            <w:tcW w:w="7933" w:type="dxa"/>
            <w:vAlign w:val="center"/>
          </w:tcPr>
          <w:p w14:paraId="4F3969B6" w14:textId="02CB454C"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1. Отсутствие четко сформулированной стратегии маркетинга</w:t>
            </w:r>
          </w:p>
        </w:tc>
        <w:tc>
          <w:tcPr>
            <w:tcW w:w="1412" w:type="dxa"/>
            <w:vAlign w:val="center"/>
          </w:tcPr>
          <w:p w14:paraId="68994B79" w14:textId="4506C2B1"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0,8</w:t>
            </w:r>
          </w:p>
        </w:tc>
      </w:tr>
      <w:tr w:rsidR="00470FD6" w:rsidRPr="00470FD6" w14:paraId="01FD5ED3" w14:textId="77777777" w:rsidTr="00256ABC">
        <w:trPr>
          <w:trHeight w:val="227"/>
        </w:trPr>
        <w:tc>
          <w:tcPr>
            <w:tcW w:w="7933" w:type="dxa"/>
            <w:vAlign w:val="center"/>
          </w:tcPr>
          <w:p w14:paraId="53CD8EB9" w14:textId="3ED4E0FE"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2. Недостаточно налаженная работа по сбыту продукции</w:t>
            </w:r>
          </w:p>
        </w:tc>
        <w:tc>
          <w:tcPr>
            <w:tcW w:w="1412" w:type="dxa"/>
            <w:vAlign w:val="center"/>
          </w:tcPr>
          <w:p w14:paraId="0FE93E07" w14:textId="272F6A79"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0,7</w:t>
            </w:r>
          </w:p>
        </w:tc>
      </w:tr>
      <w:tr w:rsidR="00470FD6" w:rsidRPr="00470FD6" w14:paraId="749E4BE3" w14:textId="77777777" w:rsidTr="00256ABC">
        <w:trPr>
          <w:trHeight w:val="227"/>
        </w:trPr>
        <w:tc>
          <w:tcPr>
            <w:tcW w:w="7933" w:type="dxa"/>
            <w:vAlign w:val="center"/>
          </w:tcPr>
          <w:p w14:paraId="702B74AE" w14:textId="652306B8"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3. Низкие темпы совершенствования продукции</w:t>
            </w:r>
          </w:p>
        </w:tc>
        <w:tc>
          <w:tcPr>
            <w:tcW w:w="1412" w:type="dxa"/>
            <w:vAlign w:val="center"/>
          </w:tcPr>
          <w:p w14:paraId="4E28219C" w14:textId="3772B5BF"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0,6</w:t>
            </w:r>
          </w:p>
        </w:tc>
      </w:tr>
    </w:tbl>
    <w:p w14:paraId="2D410857" w14:textId="2B50685D" w:rsidR="00256ABC" w:rsidRDefault="00256ABC" w:rsidP="00256ABC">
      <w:pPr>
        <w:spacing w:line="240" w:lineRule="auto"/>
        <w:ind w:firstLine="0"/>
      </w:pPr>
      <w:r>
        <w:lastRenderedPageBreak/>
        <w:t>Продолжение таблицы 2.10</w:t>
      </w:r>
    </w:p>
    <w:tbl>
      <w:tblPr>
        <w:tblStyle w:val="a3"/>
        <w:tblW w:w="0" w:type="auto"/>
        <w:tblLook w:val="04A0" w:firstRow="1" w:lastRow="0" w:firstColumn="1" w:lastColumn="0" w:noHBand="0" w:noVBand="1"/>
      </w:tblPr>
      <w:tblGrid>
        <w:gridCol w:w="7933"/>
        <w:gridCol w:w="1412"/>
      </w:tblGrid>
      <w:tr w:rsidR="00256ABC" w:rsidRPr="00470FD6" w14:paraId="535EC8A3" w14:textId="77777777" w:rsidTr="00256ABC">
        <w:trPr>
          <w:trHeight w:val="227"/>
        </w:trPr>
        <w:tc>
          <w:tcPr>
            <w:tcW w:w="7933" w:type="dxa"/>
            <w:vAlign w:val="center"/>
          </w:tcPr>
          <w:p w14:paraId="67829C11" w14:textId="524C89D1" w:rsidR="00256ABC" w:rsidRPr="00470FD6" w:rsidRDefault="00256ABC" w:rsidP="00256ABC">
            <w:pPr>
              <w:tabs>
                <w:tab w:val="left" w:pos="1505"/>
              </w:tabs>
              <w:spacing w:before="100" w:beforeAutospacing="1" w:line="240" w:lineRule="auto"/>
              <w:ind w:firstLine="0"/>
              <w:jc w:val="center"/>
              <w:rPr>
                <w:rFonts w:cs="Times New Roman"/>
                <w:color w:val="000000"/>
                <w:sz w:val="24"/>
                <w:szCs w:val="24"/>
              </w:rPr>
            </w:pPr>
            <w:r w:rsidRPr="00470FD6">
              <w:rPr>
                <w:rFonts w:ascii="Times New Roman" w:hAnsi="Times New Roman" w:cs="Times New Roman"/>
                <w:b/>
                <w:bCs/>
                <w:sz w:val="24"/>
                <w:szCs w:val="24"/>
              </w:rPr>
              <w:t xml:space="preserve">Название параметра матрицы </w:t>
            </w:r>
            <w:r w:rsidRPr="00470FD6">
              <w:rPr>
                <w:rFonts w:ascii="Times New Roman" w:hAnsi="Times New Roman" w:cs="Times New Roman"/>
                <w:b/>
                <w:bCs/>
                <w:sz w:val="24"/>
                <w:szCs w:val="24"/>
                <w:lang w:val="en-US"/>
              </w:rPr>
              <w:t>SWOT</w:t>
            </w:r>
            <w:r w:rsidRPr="00470FD6">
              <w:rPr>
                <w:rFonts w:ascii="Times New Roman" w:hAnsi="Times New Roman" w:cs="Times New Roman"/>
                <w:b/>
                <w:bCs/>
                <w:sz w:val="24"/>
                <w:szCs w:val="24"/>
              </w:rPr>
              <w:t>-анализа</w:t>
            </w:r>
          </w:p>
        </w:tc>
        <w:tc>
          <w:tcPr>
            <w:tcW w:w="1412" w:type="dxa"/>
            <w:vAlign w:val="center"/>
          </w:tcPr>
          <w:p w14:paraId="18AA2BCB" w14:textId="5D50067E" w:rsidR="00256ABC" w:rsidRPr="00470FD6" w:rsidRDefault="00256ABC" w:rsidP="00256ABC">
            <w:pPr>
              <w:tabs>
                <w:tab w:val="left" w:pos="1505"/>
              </w:tabs>
              <w:spacing w:before="100" w:beforeAutospacing="1" w:line="240" w:lineRule="auto"/>
              <w:ind w:firstLine="0"/>
              <w:jc w:val="center"/>
              <w:rPr>
                <w:rFonts w:cs="Times New Roman"/>
                <w:color w:val="000000"/>
                <w:sz w:val="24"/>
                <w:szCs w:val="24"/>
              </w:rPr>
            </w:pPr>
            <w:r w:rsidRPr="00470FD6">
              <w:rPr>
                <w:rFonts w:ascii="Times New Roman" w:hAnsi="Times New Roman" w:cs="Times New Roman"/>
                <w:b/>
                <w:bCs/>
                <w:sz w:val="24"/>
                <w:szCs w:val="24"/>
              </w:rPr>
              <w:t>Оценка</w:t>
            </w:r>
          </w:p>
        </w:tc>
      </w:tr>
      <w:tr w:rsidR="00256ABC" w:rsidRPr="00470FD6" w14:paraId="365E90E6" w14:textId="77777777" w:rsidTr="000D242B">
        <w:trPr>
          <w:trHeight w:val="227"/>
        </w:trPr>
        <w:tc>
          <w:tcPr>
            <w:tcW w:w="9345" w:type="dxa"/>
            <w:gridSpan w:val="2"/>
            <w:vAlign w:val="center"/>
          </w:tcPr>
          <w:p w14:paraId="557CF8B8" w14:textId="6215FB5E" w:rsidR="00256ABC" w:rsidRPr="00470FD6" w:rsidRDefault="00256ABC" w:rsidP="00256ABC">
            <w:pPr>
              <w:tabs>
                <w:tab w:val="left" w:pos="1505"/>
              </w:tabs>
              <w:spacing w:before="100" w:beforeAutospacing="1" w:line="240" w:lineRule="auto"/>
              <w:ind w:firstLine="0"/>
              <w:jc w:val="center"/>
              <w:rPr>
                <w:rFonts w:cs="Times New Roman"/>
                <w:color w:val="000000"/>
                <w:sz w:val="24"/>
                <w:szCs w:val="24"/>
              </w:rPr>
            </w:pPr>
            <w:r w:rsidRPr="00256ABC">
              <w:rPr>
                <w:rFonts w:ascii="Times New Roman" w:hAnsi="Times New Roman" w:cs="Times New Roman"/>
                <w:b/>
                <w:bCs/>
                <w:sz w:val="24"/>
                <w:szCs w:val="24"/>
              </w:rPr>
              <w:t>Сильные стороны</w:t>
            </w:r>
          </w:p>
        </w:tc>
      </w:tr>
      <w:tr w:rsidR="00470FD6" w:rsidRPr="00470FD6" w14:paraId="1243DEA6" w14:textId="77777777" w:rsidTr="00256ABC">
        <w:trPr>
          <w:trHeight w:val="227"/>
        </w:trPr>
        <w:tc>
          <w:tcPr>
            <w:tcW w:w="7933" w:type="dxa"/>
            <w:vAlign w:val="center"/>
          </w:tcPr>
          <w:p w14:paraId="375513AA" w14:textId="636924C7" w:rsidR="00470FD6" w:rsidRPr="00470FD6" w:rsidRDefault="00470FD6" w:rsidP="00470FD6">
            <w:pPr>
              <w:tabs>
                <w:tab w:val="left" w:pos="1505"/>
              </w:tabs>
              <w:spacing w:before="100" w:beforeAutospacing="1"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4. Недостаток требуемых навыков и профессионализма у руководства и персонала</w:t>
            </w:r>
          </w:p>
        </w:tc>
        <w:tc>
          <w:tcPr>
            <w:tcW w:w="1412" w:type="dxa"/>
            <w:vAlign w:val="center"/>
          </w:tcPr>
          <w:p w14:paraId="55E0204C" w14:textId="5A01D597" w:rsidR="00470FD6" w:rsidRPr="00470FD6" w:rsidRDefault="00470FD6" w:rsidP="00470FD6">
            <w:pPr>
              <w:tabs>
                <w:tab w:val="left" w:pos="1505"/>
              </w:tabs>
              <w:spacing w:before="100" w:beforeAutospacing="1"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0,6</w:t>
            </w:r>
          </w:p>
        </w:tc>
      </w:tr>
      <w:tr w:rsidR="00760003" w:rsidRPr="00470FD6" w14:paraId="59975C23" w14:textId="77777777" w:rsidTr="00C570A3">
        <w:trPr>
          <w:trHeight w:val="227"/>
        </w:trPr>
        <w:tc>
          <w:tcPr>
            <w:tcW w:w="0" w:type="auto"/>
            <w:gridSpan w:val="2"/>
          </w:tcPr>
          <w:p w14:paraId="77D24B15" w14:textId="77777777" w:rsidR="00760003" w:rsidRPr="00470FD6" w:rsidRDefault="00760003" w:rsidP="00024073">
            <w:pPr>
              <w:tabs>
                <w:tab w:val="left" w:pos="1505"/>
              </w:tabs>
              <w:spacing w:before="100" w:beforeAutospacing="1" w:line="240" w:lineRule="auto"/>
              <w:rPr>
                <w:rFonts w:ascii="Times New Roman" w:hAnsi="Times New Roman" w:cs="Times New Roman"/>
                <w:sz w:val="24"/>
                <w:szCs w:val="24"/>
              </w:rPr>
            </w:pPr>
            <w:r w:rsidRPr="00470FD6">
              <w:rPr>
                <w:rFonts w:ascii="Times New Roman" w:hAnsi="Times New Roman" w:cs="Times New Roman"/>
                <w:sz w:val="24"/>
                <w:szCs w:val="24"/>
              </w:rPr>
              <w:t>Примечание – Источник: Собственная разработка</w:t>
            </w:r>
          </w:p>
        </w:tc>
      </w:tr>
    </w:tbl>
    <w:p w14:paraId="4068D826" w14:textId="63C90949" w:rsidR="00760003" w:rsidRDefault="00CD1B51" w:rsidP="00CD1B51">
      <w:pPr>
        <w:shd w:val="clear" w:color="auto" w:fill="FFFFFF" w:themeFill="background1"/>
        <w:tabs>
          <w:tab w:val="left" w:pos="1505"/>
        </w:tabs>
        <w:spacing w:before="100" w:beforeAutospacing="1" w:line="240" w:lineRule="auto"/>
        <w:ind w:left="2127" w:hanging="2127"/>
        <w:rPr>
          <w:rFonts w:cs="Times New Roman"/>
          <w:szCs w:val="28"/>
        </w:rPr>
      </w:pPr>
      <w:r>
        <w:rPr>
          <w:rFonts w:cs="Times New Roman"/>
          <w:szCs w:val="28"/>
        </w:rPr>
        <w:t>Таблица 2.11 – Результаты оценивания возможностей и угроз СП ОАО «Спартак» на рынке продукции</w:t>
      </w:r>
    </w:p>
    <w:tbl>
      <w:tblPr>
        <w:tblStyle w:val="a3"/>
        <w:tblW w:w="5000" w:type="pct"/>
        <w:tblLook w:val="04A0" w:firstRow="1" w:lastRow="0" w:firstColumn="1" w:lastColumn="0" w:noHBand="0" w:noVBand="1"/>
      </w:tblPr>
      <w:tblGrid>
        <w:gridCol w:w="7508"/>
        <w:gridCol w:w="1837"/>
      </w:tblGrid>
      <w:tr w:rsidR="00A33674" w:rsidRPr="00470FD6" w14:paraId="21C5E2B0"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4623146B" w14:textId="77777777" w:rsidR="00A33674" w:rsidRPr="00470FD6" w:rsidRDefault="00A33674" w:rsidP="00AE4550">
            <w:pPr>
              <w:tabs>
                <w:tab w:val="left" w:pos="1505"/>
              </w:tabs>
              <w:spacing w:line="240" w:lineRule="auto"/>
              <w:ind w:firstLine="0"/>
              <w:jc w:val="center"/>
              <w:rPr>
                <w:rFonts w:ascii="Times New Roman" w:hAnsi="Times New Roman" w:cs="Times New Roman"/>
                <w:b/>
                <w:bCs/>
                <w:sz w:val="24"/>
                <w:szCs w:val="24"/>
              </w:rPr>
            </w:pPr>
            <w:r w:rsidRPr="00470FD6">
              <w:rPr>
                <w:rFonts w:ascii="Times New Roman" w:hAnsi="Times New Roman" w:cs="Times New Roman"/>
                <w:b/>
                <w:bCs/>
                <w:sz w:val="24"/>
                <w:szCs w:val="24"/>
              </w:rPr>
              <w:t xml:space="preserve">Название параметра матрицы </w:t>
            </w:r>
            <w:r w:rsidRPr="00470FD6">
              <w:rPr>
                <w:rFonts w:ascii="Times New Roman" w:hAnsi="Times New Roman" w:cs="Times New Roman"/>
                <w:b/>
                <w:bCs/>
                <w:sz w:val="24"/>
                <w:szCs w:val="24"/>
                <w:lang w:val="en-US"/>
              </w:rPr>
              <w:t>SWOT</w:t>
            </w:r>
            <w:r w:rsidRPr="00470FD6">
              <w:rPr>
                <w:rFonts w:ascii="Times New Roman" w:hAnsi="Times New Roman" w:cs="Times New Roman"/>
                <w:b/>
                <w:bCs/>
                <w:sz w:val="24"/>
                <w:szCs w:val="24"/>
              </w:rPr>
              <w:t>-анализа</w:t>
            </w:r>
          </w:p>
        </w:tc>
        <w:tc>
          <w:tcPr>
            <w:tcW w:w="983" w:type="pct"/>
            <w:tcBorders>
              <w:top w:val="single" w:sz="4" w:space="0" w:color="auto"/>
              <w:left w:val="single" w:sz="4" w:space="0" w:color="auto"/>
              <w:bottom w:val="single" w:sz="4" w:space="0" w:color="auto"/>
              <w:right w:val="single" w:sz="4" w:space="0" w:color="auto"/>
            </w:tcBorders>
            <w:vAlign w:val="center"/>
          </w:tcPr>
          <w:p w14:paraId="4AD32882" w14:textId="18A95D00" w:rsidR="00A33674" w:rsidRPr="00470FD6" w:rsidRDefault="00A33674" w:rsidP="00AE4550">
            <w:pPr>
              <w:tabs>
                <w:tab w:val="left" w:pos="1505"/>
              </w:tabs>
              <w:spacing w:line="240" w:lineRule="auto"/>
              <w:ind w:firstLine="0"/>
              <w:jc w:val="center"/>
              <w:rPr>
                <w:rFonts w:ascii="Times New Roman" w:hAnsi="Times New Roman" w:cs="Times New Roman"/>
                <w:b/>
                <w:bCs/>
                <w:sz w:val="24"/>
                <w:szCs w:val="24"/>
              </w:rPr>
            </w:pPr>
            <w:r w:rsidRPr="00470FD6">
              <w:rPr>
                <w:rFonts w:ascii="Times New Roman" w:hAnsi="Times New Roman" w:cs="Times New Roman"/>
                <w:b/>
                <w:bCs/>
                <w:sz w:val="24"/>
                <w:szCs w:val="24"/>
              </w:rPr>
              <w:t>Оценка</w:t>
            </w:r>
          </w:p>
        </w:tc>
      </w:tr>
      <w:tr w:rsidR="00A33674" w:rsidRPr="00470FD6" w14:paraId="01B4B206" w14:textId="77777777" w:rsidTr="00C570A3">
        <w:trPr>
          <w:trHeight w:val="227"/>
        </w:trPr>
        <w:tc>
          <w:tcPr>
            <w:tcW w:w="5000" w:type="pct"/>
            <w:gridSpan w:val="2"/>
            <w:tcBorders>
              <w:top w:val="single" w:sz="4" w:space="0" w:color="auto"/>
              <w:left w:val="single" w:sz="4" w:space="0" w:color="auto"/>
              <w:bottom w:val="single" w:sz="4" w:space="0" w:color="auto"/>
              <w:right w:val="single" w:sz="4" w:space="0" w:color="auto"/>
            </w:tcBorders>
          </w:tcPr>
          <w:p w14:paraId="3F963D26" w14:textId="77777777" w:rsidR="00A33674" w:rsidRPr="00256ABC" w:rsidRDefault="00A33674" w:rsidP="00024073">
            <w:pPr>
              <w:tabs>
                <w:tab w:val="left" w:pos="1505"/>
              </w:tabs>
              <w:spacing w:line="240" w:lineRule="auto"/>
              <w:ind w:firstLine="0"/>
              <w:jc w:val="center"/>
              <w:rPr>
                <w:rFonts w:ascii="Times New Roman" w:hAnsi="Times New Roman" w:cs="Times New Roman"/>
                <w:b/>
                <w:bCs/>
                <w:sz w:val="24"/>
                <w:szCs w:val="24"/>
              </w:rPr>
            </w:pPr>
            <w:r w:rsidRPr="00256ABC">
              <w:rPr>
                <w:rFonts w:ascii="Times New Roman" w:hAnsi="Times New Roman" w:cs="Times New Roman"/>
                <w:b/>
                <w:bCs/>
                <w:sz w:val="24"/>
                <w:szCs w:val="24"/>
              </w:rPr>
              <w:t>Возможности</w:t>
            </w:r>
          </w:p>
        </w:tc>
      </w:tr>
      <w:tr w:rsidR="00470FD6" w:rsidRPr="00470FD6" w14:paraId="3865CAB8"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0C1E5425" w14:textId="05878794" w:rsidR="00470FD6" w:rsidRPr="00470FD6" w:rsidRDefault="00470FD6" w:rsidP="00470FD6">
            <w:pPr>
              <w:tabs>
                <w:tab w:val="left" w:pos="1505"/>
              </w:tabs>
              <w:spacing w:line="240" w:lineRule="auto"/>
              <w:ind w:firstLine="0"/>
              <w:rPr>
                <w:rFonts w:ascii="Times New Roman" w:hAnsi="Times New Roman" w:cs="Times New Roman"/>
                <w:sz w:val="24"/>
                <w:szCs w:val="24"/>
              </w:rPr>
            </w:pPr>
            <w:r w:rsidRPr="00470FD6">
              <w:rPr>
                <w:rFonts w:ascii="Times New Roman" w:hAnsi="Times New Roman" w:cs="Times New Roman"/>
                <w:color w:val="000000"/>
                <w:sz w:val="24"/>
                <w:szCs w:val="24"/>
              </w:rPr>
              <w:t>1. Высокий рыночный спрос на продукцию компании и ее конкурентов</w:t>
            </w:r>
          </w:p>
        </w:tc>
        <w:tc>
          <w:tcPr>
            <w:tcW w:w="983" w:type="pct"/>
            <w:tcBorders>
              <w:top w:val="single" w:sz="4" w:space="0" w:color="auto"/>
              <w:left w:val="single" w:sz="4" w:space="0" w:color="auto"/>
              <w:bottom w:val="single" w:sz="4" w:space="0" w:color="auto"/>
              <w:right w:val="single" w:sz="4" w:space="0" w:color="auto"/>
            </w:tcBorders>
            <w:vAlign w:val="center"/>
          </w:tcPr>
          <w:p w14:paraId="028EB942" w14:textId="423EE393"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1</w:t>
            </w:r>
          </w:p>
        </w:tc>
      </w:tr>
      <w:tr w:rsidR="00470FD6" w:rsidRPr="00470FD6" w14:paraId="52AEEF75"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341ED6CE" w14:textId="74A8B6F7" w:rsidR="00470FD6" w:rsidRPr="00470FD6" w:rsidRDefault="00470FD6" w:rsidP="00470FD6">
            <w:pPr>
              <w:tabs>
                <w:tab w:val="left" w:pos="1505"/>
              </w:tabs>
              <w:spacing w:line="240" w:lineRule="auto"/>
              <w:ind w:firstLine="0"/>
              <w:rPr>
                <w:rFonts w:ascii="Times New Roman" w:hAnsi="Times New Roman" w:cs="Times New Roman"/>
                <w:sz w:val="24"/>
                <w:szCs w:val="24"/>
              </w:rPr>
            </w:pPr>
            <w:r w:rsidRPr="00470FD6">
              <w:rPr>
                <w:rFonts w:ascii="Times New Roman" w:hAnsi="Times New Roman" w:cs="Times New Roman"/>
                <w:color w:val="000000"/>
                <w:sz w:val="24"/>
                <w:szCs w:val="24"/>
              </w:rPr>
              <w:t>2. Возможность расширения ассортимента продукции</w:t>
            </w:r>
          </w:p>
        </w:tc>
        <w:tc>
          <w:tcPr>
            <w:tcW w:w="983" w:type="pct"/>
            <w:tcBorders>
              <w:top w:val="single" w:sz="4" w:space="0" w:color="auto"/>
              <w:left w:val="single" w:sz="4" w:space="0" w:color="auto"/>
              <w:bottom w:val="single" w:sz="4" w:space="0" w:color="auto"/>
              <w:right w:val="single" w:sz="4" w:space="0" w:color="auto"/>
            </w:tcBorders>
            <w:vAlign w:val="center"/>
          </w:tcPr>
          <w:p w14:paraId="1E237E3F" w14:textId="57F949A3"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0,8</w:t>
            </w:r>
          </w:p>
        </w:tc>
      </w:tr>
      <w:tr w:rsidR="00470FD6" w:rsidRPr="00470FD6" w14:paraId="019CC535"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1C253AAA" w14:textId="18803BB2" w:rsidR="00470FD6" w:rsidRPr="00470FD6" w:rsidRDefault="00470FD6" w:rsidP="00470FD6">
            <w:pPr>
              <w:tabs>
                <w:tab w:val="left" w:pos="1505"/>
              </w:tabs>
              <w:spacing w:line="240" w:lineRule="auto"/>
              <w:ind w:firstLine="0"/>
              <w:rPr>
                <w:rFonts w:ascii="Times New Roman" w:hAnsi="Times New Roman" w:cs="Times New Roman"/>
                <w:sz w:val="24"/>
                <w:szCs w:val="24"/>
              </w:rPr>
            </w:pPr>
            <w:r w:rsidRPr="00470FD6">
              <w:rPr>
                <w:rFonts w:ascii="Times New Roman" w:hAnsi="Times New Roman" w:cs="Times New Roman"/>
                <w:color w:val="000000"/>
                <w:sz w:val="24"/>
                <w:szCs w:val="24"/>
              </w:rPr>
              <w:t>3. Увеличение темпов роста рынка</w:t>
            </w:r>
          </w:p>
        </w:tc>
        <w:tc>
          <w:tcPr>
            <w:tcW w:w="983" w:type="pct"/>
            <w:tcBorders>
              <w:top w:val="single" w:sz="4" w:space="0" w:color="auto"/>
              <w:left w:val="single" w:sz="4" w:space="0" w:color="auto"/>
              <w:bottom w:val="single" w:sz="4" w:space="0" w:color="auto"/>
              <w:right w:val="single" w:sz="4" w:space="0" w:color="auto"/>
            </w:tcBorders>
            <w:vAlign w:val="center"/>
          </w:tcPr>
          <w:p w14:paraId="5B485975" w14:textId="3F1C7B65"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0,7</w:t>
            </w:r>
          </w:p>
        </w:tc>
      </w:tr>
      <w:tr w:rsidR="00470FD6" w:rsidRPr="00470FD6" w14:paraId="6D27915E"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764644B6" w14:textId="753E2DCF" w:rsidR="00470FD6" w:rsidRPr="00470FD6" w:rsidRDefault="00470FD6" w:rsidP="00470FD6">
            <w:pPr>
              <w:tabs>
                <w:tab w:val="left" w:pos="1505"/>
              </w:tabs>
              <w:spacing w:line="240" w:lineRule="auto"/>
              <w:ind w:firstLine="0"/>
              <w:rPr>
                <w:rFonts w:ascii="Times New Roman" w:hAnsi="Times New Roman" w:cs="Times New Roman"/>
                <w:sz w:val="24"/>
                <w:szCs w:val="24"/>
              </w:rPr>
            </w:pPr>
            <w:r w:rsidRPr="00470FD6">
              <w:rPr>
                <w:rFonts w:ascii="Times New Roman" w:hAnsi="Times New Roman" w:cs="Times New Roman"/>
                <w:color w:val="000000"/>
                <w:sz w:val="24"/>
                <w:szCs w:val="24"/>
              </w:rPr>
              <w:t>4. Высокий уровень доступа к требуемым экономическим ресурсам</w:t>
            </w:r>
          </w:p>
        </w:tc>
        <w:tc>
          <w:tcPr>
            <w:tcW w:w="983" w:type="pct"/>
            <w:tcBorders>
              <w:top w:val="single" w:sz="4" w:space="0" w:color="auto"/>
              <w:left w:val="single" w:sz="4" w:space="0" w:color="auto"/>
              <w:bottom w:val="single" w:sz="4" w:space="0" w:color="auto"/>
              <w:right w:val="single" w:sz="4" w:space="0" w:color="auto"/>
            </w:tcBorders>
            <w:vAlign w:val="center"/>
          </w:tcPr>
          <w:p w14:paraId="00C6FEBF" w14:textId="07AF2C1A"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0,7</w:t>
            </w:r>
          </w:p>
        </w:tc>
      </w:tr>
      <w:tr w:rsidR="00A33674" w:rsidRPr="00470FD6" w14:paraId="102869DF" w14:textId="77777777" w:rsidTr="00C570A3">
        <w:trPr>
          <w:trHeight w:val="227"/>
        </w:trPr>
        <w:tc>
          <w:tcPr>
            <w:tcW w:w="5000" w:type="pct"/>
            <w:gridSpan w:val="2"/>
            <w:tcBorders>
              <w:top w:val="single" w:sz="4" w:space="0" w:color="auto"/>
              <w:left w:val="single" w:sz="4" w:space="0" w:color="auto"/>
              <w:bottom w:val="single" w:sz="4" w:space="0" w:color="auto"/>
              <w:right w:val="single" w:sz="4" w:space="0" w:color="auto"/>
            </w:tcBorders>
          </w:tcPr>
          <w:p w14:paraId="2200B4E5" w14:textId="77777777" w:rsidR="00A33674" w:rsidRPr="00256ABC" w:rsidRDefault="00A33674" w:rsidP="00024073">
            <w:pPr>
              <w:tabs>
                <w:tab w:val="left" w:pos="1505"/>
              </w:tabs>
              <w:spacing w:line="240" w:lineRule="auto"/>
              <w:ind w:firstLine="0"/>
              <w:jc w:val="center"/>
              <w:rPr>
                <w:rFonts w:ascii="Times New Roman" w:hAnsi="Times New Roman" w:cs="Times New Roman"/>
                <w:b/>
                <w:bCs/>
                <w:sz w:val="24"/>
                <w:szCs w:val="24"/>
              </w:rPr>
            </w:pPr>
            <w:r w:rsidRPr="00256ABC">
              <w:rPr>
                <w:rFonts w:ascii="Times New Roman" w:hAnsi="Times New Roman" w:cs="Times New Roman"/>
                <w:b/>
                <w:bCs/>
                <w:sz w:val="24"/>
                <w:szCs w:val="24"/>
              </w:rPr>
              <w:t>Угрозы</w:t>
            </w:r>
          </w:p>
        </w:tc>
      </w:tr>
      <w:tr w:rsidR="00470FD6" w:rsidRPr="00470FD6" w14:paraId="3672E243"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797237B8" w14:textId="4E27D30A" w:rsidR="00470FD6" w:rsidRPr="00470FD6" w:rsidRDefault="00470FD6" w:rsidP="00470FD6">
            <w:pPr>
              <w:tabs>
                <w:tab w:val="left" w:pos="1505"/>
              </w:tabs>
              <w:spacing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1. Неблагоприятные изменения в обменных курсах валют</w:t>
            </w:r>
          </w:p>
        </w:tc>
        <w:tc>
          <w:tcPr>
            <w:tcW w:w="983" w:type="pct"/>
            <w:tcBorders>
              <w:top w:val="single" w:sz="4" w:space="0" w:color="auto"/>
              <w:left w:val="single" w:sz="4" w:space="0" w:color="auto"/>
              <w:bottom w:val="single" w:sz="4" w:space="0" w:color="auto"/>
              <w:right w:val="single" w:sz="4" w:space="0" w:color="auto"/>
            </w:tcBorders>
            <w:vAlign w:val="center"/>
          </w:tcPr>
          <w:p w14:paraId="2DD09863" w14:textId="41F2EF7E"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0,9</w:t>
            </w:r>
          </w:p>
        </w:tc>
      </w:tr>
      <w:tr w:rsidR="00470FD6" w:rsidRPr="00470FD6" w14:paraId="6E3F83B1"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705EE513" w14:textId="1C08CC74" w:rsidR="00470FD6" w:rsidRPr="00470FD6" w:rsidRDefault="00470FD6" w:rsidP="00470FD6">
            <w:pPr>
              <w:tabs>
                <w:tab w:val="left" w:pos="1505"/>
              </w:tabs>
              <w:spacing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2. Высокие процентные ставки по банковским кредитам</w:t>
            </w:r>
          </w:p>
        </w:tc>
        <w:tc>
          <w:tcPr>
            <w:tcW w:w="983" w:type="pct"/>
            <w:tcBorders>
              <w:top w:val="single" w:sz="4" w:space="0" w:color="auto"/>
              <w:left w:val="single" w:sz="4" w:space="0" w:color="auto"/>
              <w:bottom w:val="single" w:sz="4" w:space="0" w:color="auto"/>
              <w:right w:val="single" w:sz="4" w:space="0" w:color="auto"/>
            </w:tcBorders>
            <w:vAlign w:val="center"/>
          </w:tcPr>
          <w:p w14:paraId="038707B6" w14:textId="25B39E08"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0,8</w:t>
            </w:r>
          </w:p>
        </w:tc>
      </w:tr>
      <w:tr w:rsidR="00470FD6" w:rsidRPr="00470FD6" w14:paraId="5EBB8FE0"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15AC0E72" w14:textId="1B432BE0" w:rsidR="00470FD6" w:rsidRPr="00470FD6" w:rsidRDefault="00470FD6" w:rsidP="00470FD6">
            <w:pPr>
              <w:tabs>
                <w:tab w:val="left" w:pos="1505"/>
              </w:tabs>
              <w:spacing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3. Угроза появления и роста продаж продуктов-заменителей</w:t>
            </w:r>
          </w:p>
        </w:tc>
        <w:tc>
          <w:tcPr>
            <w:tcW w:w="983" w:type="pct"/>
            <w:tcBorders>
              <w:top w:val="single" w:sz="4" w:space="0" w:color="auto"/>
              <w:left w:val="single" w:sz="4" w:space="0" w:color="auto"/>
              <w:bottom w:val="single" w:sz="4" w:space="0" w:color="auto"/>
              <w:right w:val="single" w:sz="4" w:space="0" w:color="auto"/>
            </w:tcBorders>
            <w:vAlign w:val="center"/>
          </w:tcPr>
          <w:p w14:paraId="04B2E9AF" w14:textId="6C4AF6F8"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0,7</w:t>
            </w:r>
          </w:p>
        </w:tc>
      </w:tr>
      <w:tr w:rsidR="00470FD6" w:rsidRPr="00470FD6" w14:paraId="570327F9" w14:textId="77777777" w:rsidTr="00C570A3">
        <w:trPr>
          <w:trHeight w:val="227"/>
        </w:trPr>
        <w:tc>
          <w:tcPr>
            <w:tcW w:w="4017" w:type="pct"/>
            <w:tcBorders>
              <w:top w:val="single" w:sz="4" w:space="0" w:color="auto"/>
              <w:left w:val="single" w:sz="4" w:space="0" w:color="auto"/>
              <w:bottom w:val="single" w:sz="4" w:space="0" w:color="auto"/>
              <w:right w:val="single" w:sz="4" w:space="0" w:color="auto"/>
            </w:tcBorders>
            <w:vAlign w:val="center"/>
          </w:tcPr>
          <w:p w14:paraId="5C8B7225" w14:textId="548E39CF" w:rsidR="00470FD6" w:rsidRPr="00470FD6" w:rsidRDefault="00470FD6" w:rsidP="00470FD6">
            <w:pPr>
              <w:tabs>
                <w:tab w:val="left" w:pos="1505"/>
              </w:tabs>
              <w:spacing w:line="240" w:lineRule="auto"/>
              <w:ind w:firstLine="0"/>
              <w:jc w:val="left"/>
              <w:rPr>
                <w:rFonts w:ascii="Times New Roman" w:hAnsi="Times New Roman" w:cs="Times New Roman"/>
                <w:sz w:val="24"/>
                <w:szCs w:val="24"/>
              </w:rPr>
            </w:pPr>
            <w:r w:rsidRPr="00470FD6">
              <w:rPr>
                <w:rFonts w:ascii="Times New Roman" w:hAnsi="Times New Roman" w:cs="Times New Roman"/>
                <w:color w:val="000000"/>
                <w:sz w:val="24"/>
                <w:szCs w:val="24"/>
              </w:rPr>
              <w:t>4. Угроза начала спада в национальной экономике</w:t>
            </w:r>
          </w:p>
        </w:tc>
        <w:tc>
          <w:tcPr>
            <w:tcW w:w="983" w:type="pct"/>
            <w:tcBorders>
              <w:top w:val="single" w:sz="4" w:space="0" w:color="auto"/>
              <w:left w:val="single" w:sz="4" w:space="0" w:color="auto"/>
              <w:bottom w:val="single" w:sz="4" w:space="0" w:color="auto"/>
              <w:right w:val="single" w:sz="4" w:space="0" w:color="auto"/>
            </w:tcBorders>
            <w:vAlign w:val="center"/>
          </w:tcPr>
          <w:p w14:paraId="6CA6D340" w14:textId="66B5C25D" w:rsidR="00470FD6" w:rsidRPr="00470FD6" w:rsidRDefault="00470FD6" w:rsidP="00470FD6">
            <w:pPr>
              <w:tabs>
                <w:tab w:val="left" w:pos="1505"/>
              </w:tabs>
              <w:spacing w:line="240" w:lineRule="auto"/>
              <w:ind w:firstLine="0"/>
              <w:jc w:val="center"/>
              <w:rPr>
                <w:rFonts w:ascii="Times New Roman" w:hAnsi="Times New Roman" w:cs="Times New Roman"/>
                <w:sz w:val="24"/>
                <w:szCs w:val="24"/>
              </w:rPr>
            </w:pPr>
            <w:r w:rsidRPr="00470FD6">
              <w:rPr>
                <w:rFonts w:ascii="Times New Roman" w:hAnsi="Times New Roman" w:cs="Times New Roman"/>
                <w:color w:val="000000"/>
                <w:sz w:val="24"/>
                <w:szCs w:val="24"/>
              </w:rPr>
              <w:t>0,6</w:t>
            </w:r>
          </w:p>
        </w:tc>
      </w:tr>
      <w:tr w:rsidR="00A33674" w:rsidRPr="00470FD6" w14:paraId="2E8702A0" w14:textId="77777777" w:rsidTr="00C570A3">
        <w:trPr>
          <w:trHeight w:val="227"/>
        </w:trPr>
        <w:tc>
          <w:tcPr>
            <w:tcW w:w="5000" w:type="pct"/>
            <w:gridSpan w:val="2"/>
            <w:tcBorders>
              <w:top w:val="single" w:sz="4" w:space="0" w:color="auto"/>
              <w:left w:val="single" w:sz="4" w:space="0" w:color="auto"/>
              <w:bottom w:val="single" w:sz="4" w:space="0" w:color="auto"/>
              <w:right w:val="single" w:sz="4" w:space="0" w:color="auto"/>
            </w:tcBorders>
          </w:tcPr>
          <w:p w14:paraId="2F2160B0" w14:textId="77777777" w:rsidR="00A33674" w:rsidRPr="00470FD6" w:rsidRDefault="00A33674" w:rsidP="00024073">
            <w:pPr>
              <w:tabs>
                <w:tab w:val="left" w:pos="1505"/>
              </w:tabs>
              <w:spacing w:line="240" w:lineRule="auto"/>
              <w:rPr>
                <w:rFonts w:ascii="Times New Roman" w:hAnsi="Times New Roman" w:cs="Times New Roman"/>
                <w:sz w:val="24"/>
                <w:szCs w:val="24"/>
              </w:rPr>
            </w:pPr>
            <w:r w:rsidRPr="00470FD6">
              <w:rPr>
                <w:rFonts w:ascii="Times New Roman" w:hAnsi="Times New Roman" w:cs="Times New Roman"/>
                <w:sz w:val="24"/>
                <w:szCs w:val="24"/>
              </w:rPr>
              <w:t>Примечание – Источник: Собственная разработка</w:t>
            </w:r>
          </w:p>
        </w:tc>
      </w:tr>
    </w:tbl>
    <w:p w14:paraId="4AE8B8FF" w14:textId="5D0DE1BB" w:rsidR="00CD1B51" w:rsidRDefault="00CD1B51" w:rsidP="00760003">
      <w:pPr>
        <w:shd w:val="clear" w:color="auto" w:fill="FFFFFF" w:themeFill="background1"/>
        <w:tabs>
          <w:tab w:val="left" w:pos="1505"/>
        </w:tabs>
        <w:spacing w:line="240" w:lineRule="auto"/>
        <w:rPr>
          <w:rFonts w:cs="Times New Roman"/>
          <w:szCs w:val="28"/>
        </w:rPr>
      </w:pPr>
    </w:p>
    <w:p w14:paraId="1307BF1E" w14:textId="5600D39C" w:rsidR="00AE4550" w:rsidRDefault="00AE4550" w:rsidP="00AE4550">
      <w:pPr>
        <w:spacing w:after="100" w:afterAutospacing="1" w:line="240" w:lineRule="auto"/>
      </w:pPr>
      <w:r>
        <w:t>На третьем шаге были приведены результаты выполненного ранжирования параметров для матрицы SWOT-анализа и выделены в каждой группе три наиболее значимых. Выделенные параметры представлены в таблице 2.12 и в каждой группе упорядочены по мере уменьшения их значимости (ранга).</w:t>
      </w:r>
    </w:p>
    <w:p w14:paraId="155189DB" w14:textId="209D3FFC" w:rsidR="00AE4550" w:rsidRDefault="00AE4550" w:rsidP="00AE4550">
      <w:pPr>
        <w:spacing w:line="240" w:lineRule="auto"/>
        <w:ind w:left="1843" w:hanging="1843"/>
        <w:rPr>
          <w:rFonts w:cs="Times New Roman"/>
          <w:szCs w:val="28"/>
        </w:rPr>
      </w:pPr>
      <w:r>
        <w:rPr>
          <w:rFonts w:cs="Times New Roman"/>
          <w:szCs w:val="28"/>
        </w:rPr>
        <w:t>Таблица 2.1</w:t>
      </w:r>
      <w:r w:rsidR="0035788E">
        <w:rPr>
          <w:rFonts w:cs="Times New Roman"/>
          <w:szCs w:val="28"/>
        </w:rPr>
        <w:t>2</w:t>
      </w:r>
      <w:r>
        <w:rPr>
          <w:rFonts w:cs="Times New Roman"/>
          <w:szCs w:val="28"/>
        </w:rPr>
        <w:t xml:space="preserve"> – Результаты ранжирования наиболее значимых параметров для матрицы</w:t>
      </w:r>
      <w:r w:rsidRPr="00AE4550">
        <w:rPr>
          <w:rFonts w:cs="Times New Roman"/>
          <w:szCs w:val="28"/>
        </w:rPr>
        <w:t xml:space="preserve"> </w:t>
      </w:r>
      <w:r>
        <w:rPr>
          <w:rFonts w:cs="Times New Roman"/>
          <w:szCs w:val="28"/>
          <w:lang w:val="en-US"/>
        </w:rPr>
        <w:t>SWOT</w:t>
      </w:r>
      <w:r w:rsidRPr="00C40BCB">
        <w:rPr>
          <w:rFonts w:cs="Times New Roman"/>
          <w:szCs w:val="28"/>
        </w:rPr>
        <w:t>-</w:t>
      </w:r>
      <w:r>
        <w:rPr>
          <w:rFonts w:cs="Times New Roman"/>
          <w:szCs w:val="28"/>
        </w:rPr>
        <w:t>анализа</w:t>
      </w:r>
    </w:p>
    <w:tbl>
      <w:tblPr>
        <w:tblStyle w:val="a3"/>
        <w:tblW w:w="0" w:type="auto"/>
        <w:tblLook w:val="04A0" w:firstRow="1" w:lastRow="0" w:firstColumn="1" w:lastColumn="0" w:noHBand="0" w:noVBand="1"/>
      </w:tblPr>
      <w:tblGrid>
        <w:gridCol w:w="6427"/>
        <w:gridCol w:w="2188"/>
        <w:gridCol w:w="730"/>
      </w:tblGrid>
      <w:tr w:rsidR="00AE4550" w:rsidRPr="005E4400" w14:paraId="46E46092" w14:textId="77777777" w:rsidTr="00256ABC">
        <w:tc>
          <w:tcPr>
            <w:tcW w:w="0" w:type="auto"/>
            <w:vAlign w:val="center"/>
          </w:tcPr>
          <w:p w14:paraId="54F6BD8D" w14:textId="1D564C0E" w:rsidR="00AE4550" w:rsidRPr="005E4400" w:rsidRDefault="00AE4550" w:rsidP="00BB331C">
            <w:pPr>
              <w:tabs>
                <w:tab w:val="left" w:pos="1505"/>
              </w:tabs>
              <w:spacing w:line="240" w:lineRule="auto"/>
              <w:ind w:firstLine="0"/>
              <w:jc w:val="center"/>
              <w:rPr>
                <w:rFonts w:ascii="Times New Roman" w:hAnsi="Times New Roman" w:cs="Times New Roman"/>
                <w:sz w:val="24"/>
                <w:szCs w:val="24"/>
              </w:rPr>
            </w:pPr>
            <w:r w:rsidRPr="005E4400">
              <w:rPr>
                <w:rFonts w:ascii="Times New Roman" w:eastAsia="Times New Roman" w:hAnsi="Times New Roman" w:cs="Times New Roman"/>
                <w:b/>
                <w:bCs/>
                <w:color w:val="000000"/>
                <w:sz w:val="24"/>
                <w:szCs w:val="24"/>
                <w:lang w:eastAsia="ru-RU"/>
              </w:rPr>
              <w:t>Название параметра матрицы SWOT-анализа</w:t>
            </w:r>
          </w:p>
        </w:tc>
        <w:tc>
          <w:tcPr>
            <w:tcW w:w="0" w:type="auto"/>
            <w:vAlign w:val="center"/>
          </w:tcPr>
          <w:p w14:paraId="18D2B7D8" w14:textId="12B06A5D" w:rsidR="00AE4550" w:rsidRPr="005E4400" w:rsidRDefault="00AE4550" w:rsidP="00BB331C">
            <w:pPr>
              <w:tabs>
                <w:tab w:val="left" w:pos="1505"/>
              </w:tabs>
              <w:spacing w:line="240" w:lineRule="auto"/>
              <w:ind w:firstLine="0"/>
              <w:jc w:val="center"/>
              <w:rPr>
                <w:rFonts w:ascii="Times New Roman" w:hAnsi="Times New Roman" w:cs="Times New Roman"/>
                <w:sz w:val="24"/>
                <w:szCs w:val="24"/>
              </w:rPr>
            </w:pPr>
            <w:r w:rsidRPr="005E4400">
              <w:rPr>
                <w:rFonts w:ascii="Times New Roman" w:eastAsia="Times New Roman" w:hAnsi="Times New Roman" w:cs="Times New Roman"/>
                <w:b/>
                <w:bCs/>
                <w:color w:val="000000"/>
                <w:sz w:val="24"/>
                <w:szCs w:val="24"/>
                <w:lang w:eastAsia="ru-RU"/>
              </w:rPr>
              <w:t>Оценка значимости</w:t>
            </w:r>
          </w:p>
        </w:tc>
        <w:tc>
          <w:tcPr>
            <w:tcW w:w="0" w:type="auto"/>
            <w:vAlign w:val="center"/>
          </w:tcPr>
          <w:p w14:paraId="66E3A957" w14:textId="14ED2AE2" w:rsidR="00AE4550" w:rsidRPr="005E4400" w:rsidRDefault="00AE4550" w:rsidP="00BB331C">
            <w:pPr>
              <w:tabs>
                <w:tab w:val="left" w:pos="1505"/>
              </w:tabs>
              <w:spacing w:line="240" w:lineRule="auto"/>
              <w:ind w:firstLine="0"/>
              <w:jc w:val="center"/>
              <w:rPr>
                <w:rFonts w:ascii="Times New Roman" w:hAnsi="Times New Roman" w:cs="Times New Roman"/>
                <w:sz w:val="24"/>
                <w:szCs w:val="24"/>
              </w:rPr>
            </w:pPr>
            <w:r w:rsidRPr="005E4400">
              <w:rPr>
                <w:rFonts w:ascii="Times New Roman" w:eastAsia="Times New Roman" w:hAnsi="Times New Roman" w:cs="Times New Roman"/>
                <w:b/>
                <w:bCs/>
                <w:color w:val="000000"/>
                <w:sz w:val="24"/>
                <w:szCs w:val="24"/>
                <w:lang w:eastAsia="ru-RU"/>
              </w:rPr>
              <w:t>Ранг</w:t>
            </w:r>
          </w:p>
        </w:tc>
      </w:tr>
      <w:tr w:rsidR="00AE4550" w:rsidRPr="005E4400" w14:paraId="27683696" w14:textId="77777777" w:rsidTr="00256ABC">
        <w:tc>
          <w:tcPr>
            <w:tcW w:w="0" w:type="auto"/>
            <w:gridSpan w:val="3"/>
            <w:vAlign w:val="center"/>
          </w:tcPr>
          <w:p w14:paraId="452E971E" w14:textId="6992E34F" w:rsidR="00AE4550" w:rsidRPr="00256ABC" w:rsidRDefault="00AE4550" w:rsidP="00BB331C">
            <w:pPr>
              <w:tabs>
                <w:tab w:val="left" w:pos="1505"/>
              </w:tabs>
              <w:spacing w:line="240" w:lineRule="auto"/>
              <w:ind w:firstLine="0"/>
              <w:jc w:val="center"/>
              <w:rPr>
                <w:rFonts w:ascii="Times New Roman" w:hAnsi="Times New Roman" w:cs="Times New Roman"/>
                <w:b/>
                <w:bCs/>
                <w:sz w:val="24"/>
                <w:szCs w:val="24"/>
              </w:rPr>
            </w:pPr>
            <w:r w:rsidRPr="00256ABC">
              <w:rPr>
                <w:rFonts w:ascii="Times New Roman" w:eastAsia="Times New Roman" w:hAnsi="Times New Roman" w:cs="Times New Roman"/>
                <w:b/>
                <w:bCs/>
                <w:color w:val="000000"/>
                <w:sz w:val="24"/>
                <w:szCs w:val="24"/>
                <w:lang w:eastAsia="ru-RU"/>
              </w:rPr>
              <w:t>Сильные стороны</w:t>
            </w:r>
          </w:p>
        </w:tc>
      </w:tr>
      <w:tr w:rsidR="005E4400" w:rsidRPr="005E4400" w14:paraId="43378F05" w14:textId="77777777" w:rsidTr="00256ABC">
        <w:tc>
          <w:tcPr>
            <w:tcW w:w="0" w:type="auto"/>
            <w:vAlign w:val="center"/>
          </w:tcPr>
          <w:p w14:paraId="6402E66A" w14:textId="48F46C66"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Наличие необходимых финансовых ресурсов</w:t>
            </w:r>
          </w:p>
        </w:tc>
        <w:tc>
          <w:tcPr>
            <w:tcW w:w="0" w:type="auto"/>
            <w:vAlign w:val="center"/>
          </w:tcPr>
          <w:p w14:paraId="5E4E6D1D" w14:textId="63EF5F7E"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0,8</w:t>
            </w:r>
          </w:p>
        </w:tc>
        <w:tc>
          <w:tcPr>
            <w:tcW w:w="0" w:type="auto"/>
            <w:vAlign w:val="center"/>
          </w:tcPr>
          <w:p w14:paraId="01BCCE00" w14:textId="712F47D3"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1</w:t>
            </w:r>
          </w:p>
        </w:tc>
      </w:tr>
      <w:tr w:rsidR="005E4400" w:rsidRPr="005E4400" w14:paraId="5E2ADF1D" w14:textId="77777777" w:rsidTr="00256ABC">
        <w:tc>
          <w:tcPr>
            <w:tcW w:w="0" w:type="auto"/>
            <w:vAlign w:val="center"/>
          </w:tcPr>
          <w:p w14:paraId="4576956D" w14:textId="3DE36ECD"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Высокая финансовая устойчивость и платежеспособность</w:t>
            </w:r>
          </w:p>
        </w:tc>
        <w:tc>
          <w:tcPr>
            <w:tcW w:w="0" w:type="auto"/>
            <w:vAlign w:val="center"/>
          </w:tcPr>
          <w:p w14:paraId="714F4292" w14:textId="591E7FC5"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0,8</w:t>
            </w:r>
          </w:p>
        </w:tc>
        <w:tc>
          <w:tcPr>
            <w:tcW w:w="0" w:type="auto"/>
            <w:vAlign w:val="center"/>
          </w:tcPr>
          <w:p w14:paraId="08B9E24A" w14:textId="0218857B"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2</w:t>
            </w:r>
          </w:p>
        </w:tc>
      </w:tr>
      <w:tr w:rsidR="005E4400" w:rsidRPr="005E4400" w14:paraId="4CBEDE20" w14:textId="77777777" w:rsidTr="00256ABC">
        <w:tc>
          <w:tcPr>
            <w:tcW w:w="0" w:type="auto"/>
            <w:vAlign w:val="center"/>
          </w:tcPr>
          <w:p w14:paraId="2DBE3826" w14:textId="01C57C28"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Эффективное использование производственных мощностей</w:t>
            </w:r>
          </w:p>
        </w:tc>
        <w:tc>
          <w:tcPr>
            <w:tcW w:w="0" w:type="auto"/>
            <w:vAlign w:val="center"/>
          </w:tcPr>
          <w:p w14:paraId="757CD0C2" w14:textId="1038AE0E"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0,8</w:t>
            </w:r>
          </w:p>
        </w:tc>
        <w:tc>
          <w:tcPr>
            <w:tcW w:w="0" w:type="auto"/>
            <w:vAlign w:val="center"/>
          </w:tcPr>
          <w:p w14:paraId="5061A334" w14:textId="6979F6F1"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3</w:t>
            </w:r>
          </w:p>
        </w:tc>
      </w:tr>
      <w:tr w:rsidR="00AE4550" w:rsidRPr="005E4400" w14:paraId="4388DB2C" w14:textId="77777777" w:rsidTr="00256ABC">
        <w:tc>
          <w:tcPr>
            <w:tcW w:w="0" w:type="auto"/>
            <w:gridSpan w:val="3"/>
          </w:tcPr>
          <w:p w14:paraId="3A3CA4BE" w14:textId="557FCD1D" w:rsidR="00AE4550" w:rsidRPr="00256ABC" w:rsidRDefault="00AE4550" w:rsidP="00BB331C">
            <w:pPr>
              <w:tabs>
                <w:tab w:val="left" w:pos="1505"/>
              </w:tabs>
              <w:spacing w:line="240" w:lineRule="auto"/>
              <w:ind w:firstLine="0"/>
              <w:jc w:val="center"/>
              <w:rPr>
                <w:rFonts w:ascii="Times New Roman" w:hAnsi="Times New Roman" w:cs="Times New Roman"/>
                <w:b/>
                <w:bCs/>
                <w:sz w:val="24"/>
                <w:szCs w:val="24"/>
              </w:rPr>
            </w:pPr>
            <w:r w:rsidRPr="00256ABC">
              <w:rPr>
                <w:rFonts w:ascii="Times New Roman" w:eastAsia="Times New Roman" w:hAnsi="Times New Roman" w:cs="Times New Roman"/>
                <w:b/>
                <w:bCs/>
                <w:color w:val="000000"/>
                <w:sz w:val="24"/>
                <w:szCs w:val="24"/>
                <w:lang w:eastAsia="ru-RU"/>
              </w:rPr>
              <w:t>Слабые стороны</w:t>
            </w:r>
          </w:p>
        </w:tc>
      </w:tr>
      <w:tr w:rsidR="005E4400" w:rsidRPr="005E4400" w14:paraId="501B566E" w14:textId="77777777" w:rsidTr="00256ABC">
        <w:tc>
          <w:tcPr>
            <w:tcW w:w="0" w:type="auto"/>
            <w:vAlign w:val="center"/>
          </w:tcPr>
          <w:p w14:paraId="744D1221" w14:textId="5A5ADDEF"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Отсутствие четко сформулированной стратегии маркетинга</w:t>
            </w:r>
          </w:p>
        </w:tc>
        <w:tc>
          <w:tcPr>
            <w:tcW w:w="0" w:type="auto"/>
            <w:vAlign w:val="center"/>
          </w:tcPr>
          <w:p w14:paraId="4BBD7273" w14:textId="6B01092A"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0,8</w:t>
            </w:r>
          </w:p>
        </w:tc>
        <w:tc>
          <w:tcPr>
            <w:tcW w:w="0" w:type="auto"/>
            <w:vAlign w:val="center"/>
          </w:tcPr>
          <w:p w14:paraId="3DDC865C" w14:textId="21C98D51"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1</w:t>
            </w:r>
          </w:p>
        </w:tc>
      </w:tr>
      <w:tr w:rsidR="005E4400" w:rsidRPr="005E4400" w14:paraId="5F8DA7DB" w14:textId="77777777" w:rsidTr="00256ABC">
        <w:tc>
          <w:tcPr>
            <w:tcW w:w="0" w:type="auto"/>
            <w:vAlign w:val="center"/>
          </w:tcPr>
          <w:p w14:paraId="43CFA017" w14:textId="4C3F160C"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Недостаточно налаженная работа по сбыту продукции</w:t>
            </w:r>
          </w:p>
        </w:tc>
        <w:tc>
          <w:tcPr>
            <w:tcW w:w="0" w:type="auto"/>
            <w:vAlign w:val="center"/>
          </w:tcPr>
          <w:p w14:paraId="0F3D5BF0" w14:textId="2B3D97FD"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0,7</w:t>
            </w:r>
          </w:p>
        </w:tc>
        <w:tc>
          <w:tcPr>
            <w:tcW w:w="0" w:type="auto"/>
            <w:vAlign w:val="center"/>
          </w:tcPr>
          <w:p w14:paraId="3FFCC7E6" w14:textId="74FC7F47"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2</w:t>
            </w:r>
          </w:p>
        </w:tc>
      </w:tr>
      <w:tr w:rsidR="005E4400" w:rsidRPr="005E4400" w14:paraId="763A431D" w14:textId="77777777" w:rsidTr="00256ABC">
        <w:tc>
          <w:tcPr>
            <w:tcW w:w="0" w:type="auto"/>
            <w:vAlign w:val="center"/>
          </w:tcPr>
          <w:p w14:paraId="32F26EFB" w14:textId="15ABB3BE"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Низкие темпы совершенствования продукции</w:t>
            </w:r>
          </w:p>
        </w:tc>
        <w:tc>
          <w:tcPr>
            <w:tcW w:w="0" w:type="auto"/>
            <w:vAlign w:val="center"/>
          </w:tcPr>
          <w:p w14:paraId="199870C6" w14:textId="771B37B1"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0,6</w:t>
            </w:r>
          </w:p>
        </w:tc>
        <w:tc>
          <w:tcPr>
            <w:tcW w:w="0" w:type="auto"/>
            <w:vAlign w:val="center"/>
          </w:tcPr>
          <w:p w14:paraId="082B0A64" w14:textId="6A347FED"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3</w:t>
            </w:r>
          </w:p>
        </w:tc>
      </w:tr>
      <w:tr w:rsidR="00AE4550" w:rsidRPr="005E4400" w14:paraId="09C39631" w14:textId="77777777" w:rsidTr="00256ABC">
        <w:tc>
          <w:tcPr>
            <w:tcW w:w="0" w:type="auto"/>
            <w:gridSpan w:val="3"/>
          </w:tcPr>
          <w:p w14:paraId="1360F5D5" w14:textId="778821CD" w:rsidR="00AE4550" w:rsidRPr="00256ABC" w:rsidRDefault="00BB331C" w:rsidP="00BB331C">
            <w:pPr>
              <w:tabs>
                <w:tab w:val="left" w:pos="1505"/>
              </w:tabs>
              <w:spacing w:line="240" w:lineRule="auto"/>
              <w:ind w:firstLine="0"/>
              <w:jc w:val="center"/>
              <w:rPr>
                <w:rFonts w:ascii="Times New Roman" w:hAnsi="Times New Roman" w:cs="Times New Roman"/>
                <w:b/>
                <w:bCs/>
                <w:sz w:val="24"/>
                <w:szCs w:val="24"/>
              </w:rPr>
            </w:pPr>
            <w:r w:rsidRPr="00256ABC">
              <w:rPr>
                <w:rFonts w:ascii="Times New Roman" w:eastAsia="Times New Roman" w:hAnsi="Times New Roman" w:cs="Times New Roman"/>
                <w:b/>
                <w:bCs/>
                <w:color w:val="000000"/>
                <w:sz w:val="24"/>
                <w:szCs w:val="24"/>
                <w:lang w:eastAsia="ru-RU"/>
              </w:rPr>
              <w:t>Возможности</w:t>
            </w:r>
          </w:p>
        </w:tc>
      </w:tr>
      <w:tr w:rsidR="005E4400" w:rsidRPr="005E4400" w14:paraId="32EABC4B" w14:textId="77777777" w:rsidTr="00256ABC">
        <w:tc>
          <w:tcPr>
            <w:tcW w:w="0" w:type="auto"/>
            <w:vAlign w:val="center"/>
          </w:tcPr>
          <w:p w14:paraId="682E66E3" w14:textId="6E0F16DE"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1. Высокий рыночный спрос на продукцию компании и ее конкурентов</w:t>
            </w:r>
          </w:p>
        </w:tc>
        <w:tc>
          <w:tcPr>
            <w:tcW w:w="0" w:type="auto"/>
            <w:vAlign w:val="center"/>
          </w:tcPr>
          <w:p w14:paraId="572E0FD2" w14:textId="53ED2A93"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1</w:t>
            </w:r>
          </w:p>
        </w:tc>
        <w:tc>
          <w:tcPr>
            <w:tcW w:w="0" w:type="auto"/>
            <w:vAlign w:val="center"/>
          </w:tcPr>
          <w:p w14:paraId="1D21C0B6" w14:textId="4C8720D8"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1</w:t>
            </w:r>
          </w:p>
        </w:tc>
      </w:tr>
      <w:tr w:rsidR="005E4400" w:rsidRPr="005E4400" w14:paraId="2F4C777A" w14:textId="77777777" w:rsidTr="00256ABC">
        <w:tc>
          <w:tcPr>
            <w:tcW w:w="0" w:type="auto"/>
            <w:vAlign w:val="center"/>
          </w:tcPr>
          <w:p w14:paraId="504324F2" w14:textId="7703D755"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2. Возможность расширения ассортимента продукции</w:t>
            </w:r>
          </w:p>
        </w:tc>
        <w:tc>
          <w:tcPr>
            <w:tcW w:w="0" w:type="auto"/>
            <w:vAlign w:val="center"/>
          </w:tcPr>
          <w:p w14:paraId="3AED393F" w14:textId="6968C20D"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0,8</w:t>
            </w:r>
          </w:p>
        </w:tc>
        <w:tc>
          <w:tcPr>
            <w:tcW w:w="0" w:type="auto"/>
            <w:vAlign w:val="center"/>
          </w:tcPr>
          <w:p w14:paraId="39B9FDDA" w14:textId="72E95565"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2</w:t>
            </w:r>
          </w:p>
        </w:tc>
      </w:tr>
      <w:tr w:rsidR="005E4400" w:rsidRPr="005E4400" w14:paraId="3EF9B7F0" w14:textId="77777777" w:rsidTr="00256ABC">
        <w:tc>
          <w:tcPr>
            <w:tcW w:w="0" w:type="auto"/>
            <w:vAlign w:val="center"/>
          </w:tcPr>
          <w:p w14:paraId="5EC9C3B0" w14:textId="7C7DFA60"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3. Увеличение темпов роста рынка</w:t>
            </w:r>
          </w:p>
        </w:tc>
        <w:tc>
          <w:tcPr>
            <w:tcW w:w="0" w:type="auto"/>
            <w:vAlign w:val="center"/>
          </w:tcPr>
          <w:p w14:paraId="7D651D49" w14:textId="07FB2A4B"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0,7</w:t>
            </w:r>
          </w:p>
        </w:tc>
        <w:tc>
          <w:tcPr>
            <w:tcW w:w="0" w:type="auto"/>
            <w:vAlign w:val="center"/>
          </w:tcPr>
          <w:p w14:paraId="2B217E5E" w14:textId="499224A3"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3</w:t>
            </w:r>
          </w:p>
        </w:tc>
      </w:tr>
      <w:tr w:rsidR="00AE4550" w:rsidRPr="005E4400" w14:paraId="36ACBE29" w14:textId="77777777" w:rsidTr="00256ABC">
        <w:tc>
          <w:tcPr>
            <w:tcW w:w="0" w:type="auto"/>
            <w:gridSpan w:val="3"/>
          </w:tcPr>
          <w:p w14:paraId="5E9FE1F8" w14:textId="568D6A37" w:rsidR="00AE4550" w:rsidRPr="00256ABC" w:rsidRDefault="00BB331C" w:rsidP="00BB331C">
            <w:pPr>
              <w:tabs>
                <w:tab w:val="left" w:pos="1505"/>
              </w:tabs>
              <w:spacing w:line="240" w:lineRule="auto"/>
              <w:ind w:firstLine="0"/>
              <w:jc w:val="center"/>
              <w:rPr>
                <w:rFonts w:ascii="Times New Roman" w:hAnsi="Times New Roman" w:cs="Times New Roman"/>
                <w:b/>
                <w:bCs/>
                <w:sz w:val="24"/>
                <w:szCs w:val="24"/>
              </w:rPr>
            </w:pPr>
            <w:r w:rsidRPr="00256ABC">
              <w:rPr>
                <w:rFonts w:ascii="Times New Roman" w:hAnsi="Times New Roman" w:cs="Times New Roman"/>
                <w:b/>
                <w:bCs/>
                <w:sz w:val="24"/>
                <w:szCs w:val="24"/>
              </w:rPr>
              <w:t>Угрозы</w:t>
            </w:r>
          </w:p>
        </w:tc>
      </w:tr>
      <w:tr w:rsidR="005E4400" w:rsidRPr="005E4400" w14:paraId="2F6AD81D" w14:textId="77777777" w:rsidTr="00256ABC">
        <w:tc>
          <w:tcPr>
            <w:tcW w:w="0" w:type="auto"/>
            <w:vAlign w:val="center"/>
          </w:tcPr>
          <w:p w14:paraId="2C65ECA2" w14:textId="32DA46AE"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1. Неблагоприятные изменения в обменных курсах валют</w:t>
            </w:r>
          </w:p>
        </w:tc>
        <w:tc>
          <w:tcPr>
            <w:tcW w:w="0" w:type="auto"/>
            <w:vAlign w:val="center"/>
          </w:tcPr>
          <w:p w14:paraId="5D33DE90" w14:textId="7AD64C49"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0,9</w:t>
            </w:r>
          </w:p>
        </w:tc>
        <w:tc>
          <w:tcPr>
            <w:tcW w:w="0" w:type="auto"/>
            <w:vAlign w:val="center"/>
          </w:tcPr>
          <w:p w14:paraId="29EE20BE" w14:textId="0A398CE0"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1</w:t>
            </w:r>
          </w:p>
        </w:tc>
      </w:tr>
      <w:tr w:rsidR="005E4400" w:rsidRPr="005E4400" w14:paraId="654C26FC" w14:textId="77777777" w:rsidTr="00256ABC">
        <w:tc>
          <w:tcPr>
            <w:tcW w:w="0" w:type="auto"/>
            <w:vAlign w:val="center"/>
          </w:tcPr>
          <w:p w14:paraId="222F2965" w14:textId="5CDE26B2"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2. Высокие процентные ставки по банковским кредитам</w:t>
            </w:r>
          </w:p>
        </w:tc>
        <w:tc>
          <w:tcPr>
            <w:tcW w:w="0" w:type="auto"/>
            <w:vAlign w:val="center"/>
          </w:tcPr>
          <w:p w14:paraId="0653CA02" w14:textId="517F52C7"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0,8</w:t>
            </w:r>
          </w:p>
        </w:tc>
        <w:tc>
          <w:tcPr>
            <w:tcW w:w="0" w:type="auto"/>
            <w:vAlign w:val="center"/>
          </w:tcPr>
          <w:p w14:paraId="577958AF" w14:textId="1C978D83"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2</w:t>
            </w:r>
          </w:p>
        </w:tc>
      </w:tr>
    </w:tbl>
    <w:p w14:paraId="0728EF72" w14:textId="57CC2CC5" w:rsidR="000E2D54" w:rsidRDefault="000E2D54" w:rsidP="000E2D54">
      <w:pPr>
        <w:spacing w:line="240" w:lineRule="auto"/>
        <w:ind w:firstLine="0"/>
      </w:pPr>
      <w:r>
        <w:lastRenderedPageBreak/>
        <w:t>Продолжение таблицы 2.12</w:t>
      </w:r>
    </w:p>
    <w:tbl>
      <w:tblPr>
        <w:tblStyle w:val="a3"/>
        <w:tblW w:w="5000" w:type="pct"/>
        <w:tblLook w:val="04A0" w:firstRow="1" w:lastRow="0" w:firstColumn="1" w:lastColumn="0" w:noHBand="0" w:noVBand="1"/>
      </w:tblPr>
      <w:tblGrid>
        <w:gridCol w:w="6515"/>
        <w:gridCol w:w="1985"/>
        <w:gridCol w:w="845"/>
      </w:tblGrid>
      <w:tr w:rsidR="000E2D54" w:rsidRPr="005E4400" w14:paraId="0E5C2173" w14:textId="77777777" w:rsidTr="000E2D54">
        <w:tc>
          <w:tcPr>
            <w:tcW w:w="3486" w:type="pct"/>
            <w:vAlign w:val="center"/>
          </w:tcPr>
          <w:p w14:paraId="65F0DD78" w14:textId="7DEBB022" w:rsidR="000E2D54" w:rsidRPr="005E4400" w:rsidRDefault="000E2D54" w:rsidP="000E2D54">
            <w:pPr>
              <w:tabs>
                <w:tab w:val="left" w:pos="1505"/>
              </w:tabs>
              <w:spacing w:line="240" w:lineRule="auto"/>
              <w:ind w:firstLine="0"/>
              <w:jc w:val="center"/>
              <w:rPr>
                <w:rFonts w:cs="Times New Roman"/>
                <w:color w:val="000000"/>
                <w:sz w:val="24"/>
                <w:szCs w:val="24"/>
              </w:rPr>
            </w:pPr>
            <w:r w:rsidRPr="005E4400">
              <w:rPr>
                <w:rFonts w:ascii="Times New Roman" w:eastAsia="Times New Roman" w:hAnsi="Times New Roman" w:cs="Times New Roman"/>
                <w:b/>
                <w:bCs/>
                <w:color w:val="000000"/>
                <w:sz w:val="24"/>
                <w:szCs w:val="24"/>
                <w:lang w:eastAsia="ru-RU"/>
              </w:rPr>
              <w:t>Название параметра матрицы SWOT-анализа</w:t>
            </w:r>
          </w:p>
        </w:tc>
        <w:tc>
          <w:tcPr>
            <w:tcW w:w="1062" w:type="pct"/>
            <w:vAlign w:val="center"/>
          </w:tcPr>
          <w:p w14:paraId="646D398E" w14:textId="55D114D7" w:rsidR="000E2D54" w:rsidRPr="005E4400" w:rsidRDefault="000E2D54" w:rsidP="000E2D54">
            <w:pPr>
              <w:tabs>
                <w:tab w:val="left" w:pos="1505"/>
              </w:tabs>
              <w:spacing w:line="240" w:lineRule="auto"/>
              <w:ind w:firstLine="0"/>
              <w:jc w:val="center"/>
              <w:rPr>
                <w:rFonts w:cs="Times New Roman"/>
                <w:color w:val="000000"/>
                <w:sz w:val="24"/>
                <w:szCs w:val="24"/>
              </w:rPr>
            </w:pPr>
            <w:r w:rsidRPr="005E4400">
              <w:rPr>
                <w:rFonts w:ascii="Times New Roman" w:eastAsia="Times New Roman" w:hAnsi="Times New Roman" w:cs="Times New Roman"/>
                <w:b/>
                <w:bCs/>
                <w:color w:val="000000"/>
                <w:sz w:val="24"/>
                <w:szCs w:val="24"/>
                <w:lang w:eastAsia="ru-RU"/>
              </w:rPr>
              <w:t>Оценка значимости</w:t>
            </w:r>
          </w:p>
        </w:tc>
        <w:tc>
          <w:tcPr>
            <w:tcW w:w="452" w:type="pct"/>
            <w:vAlign w:val="center"/>
          </w:tcPr>
          <w:p w14:paraId="4D45EB2E" w14:textId="51196C1F" w:rsidR="000E2D54" w:rsidRPr="005E4400" w:rsidRDefault="000E2D54" w:rsidP="000E2D54">
            <w:pPr>
              <w:tabs>
                <w:tab w:val="left" w:pos="1505"/>
              </w:tabs>
              <w:spacing w:line="240" w:lineRule="auto"/>
              <w:ind w:firstLine="0"/>
              <w:jc w:val="center"/>
              <w:rPr>
                <w:rFonts w:cs="Times New Roman"/>
                <w:color w:val="000000"/>
                <w:sz w:val="24"/>
                <w:szCs w:val="24"/>
              </w:rPr>
            </w:pPr>
            <w:r w:rsidRPr="005E4400">
              <w:rPr>
                <w:rFonts w:ascii="Times New Roman" w:eastAsia="Times New Roman" w:hAnsi="Times New Roman" w:cs="Times New Roman"/>
                <w:b/>
                <w:bCs/>
                <w:color w:val="000000"/>
                <w:sz w:val="24"/>
                <w:szCs w:val="24"/>
                <w:lang w:eastAsia="ru-RU"/>
              </w:rPr>
              <w:t>Ранг</w:t>
            </w:r>
          </w:p>
        </w:tc>
      </w:tr>
      <w:tr w:rsidR="000E2D54" w:rsidRPr="005E4400" w14:paraId="3787324A" w14:textId="77777777" w:rsidTr="000E2D54">
        <w:tc>
          <w:tcPr>
            <w:tcW w:w="5000" w:type="pct"/>
            <w:gridSpan w:val="3"/>
            <w:vAlign w:val="center"/>
          </w:tcPr>
          <w:p w14:paraId="40D1466A" w14:textId="34C72FED" w:rsidR="000E2D54" w:rsidRPr="005E4400" w:rsidRDefault="00241326" w:rsidP="005E4400">
            <w:pPr>
              <w:tabs>
                <w:tab w:val="left" w:pos="1505"/>
              </w:tabs>
              <w:spacing w:line="240" w:lineRule="auto"/>
              <w:ind w:firstLine="0"/>
              <w:jc w:val="center"/>
              <w:rPr>
                <w:rFonts w:cs="Times New Roman"/>
                <w:color w:val="000000"/>
                <w:sz w:val="24"/>
                <w:szCs w:val="24"/>
              </w:rPr>
            </w:pPr>
            <w:r w:rsidRPr="00256ABC">
              <w:rPr>
                <w:rFonts w:ascii="Times New Roman" w:hAnsi="Times New Roman" w:cs="Times New Roman"/>
                <w:b/>
                <w:bCs/>
                <w:sz w:val="24"/>
                <w:szCs w:val="24"/>
              </w:rPr>
              <w:t>Угрозы</w:t>
            </w:r>
          </w:p>
        </w:tc>
      </w:tr>
      <w:tr w:rsidR="005E4400" w:rsidRPr="005E4400" w14:paraId="363B66CE" w14:textId="77777777" w:rsidTr="000E2D54">
        <w:tc>
          <w:tcPr>
            <w:tcW w:w="3486" w:type="pct"/>
            <w:vAlign w:val="center"/>
          </w:tcPr>
          <w:p w14:paraId="0576DE08" w14:textId="7D1C9FAC" w:rsidR="005E4400" w:rsidRPr="005E4400" w:rsidRDefault="005E4400" w:rsidP="00EC17F1">
            <w:pPr>
              <w:tabs>
                <w:tab w:val="left" w:pos="1505"/>
              </w:tabs>
              <w:spacing w:line="240" w:lineRule="auto"/>
              <w:ind w:firstLine="0"/>
              <w:jc w:val="left"/>
              <w:rPr>
                <w:rFonts w:ascii="Times New Roman" w:hAnsi="Times New Roman" w:cs="Times New Roman"/>
                <w:sz w:val="24"/>
                <w:szCs w:val="24"/>
              </w:rPr>
            </w:pPr>
            <w:r w:rsidRPr="005E4400">
              <w:rPr>
                <w:rFonts w:ascii="Times New Roman" w:hAnsi="Times New Roman" w:cs="Times New Roman"/>
                <w:color w:val="000000"/>
                <w:sz w:val="24"/>
                <w:szCs w:val="24"/>
              </w:rPr>
              <w:t>3. Угроза появления и роста продаж продуктов-заменителей</w:t>
            </w:r>
          </w:p>
        </w:tc>
        <w:tc>
          <w:tcPr>
            <w:tcW w:w="1062" w:type="pct"/>
            <w:vAlign w:val="center"/>
          </w:tcPr>
          <w:p w14:paraId="3C308BB5" w14:textId="4E267575"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0,7</w:t>
            </w:r>
          </w:p>
        </w:tc>
        <w:tc>
          <w:tcPr>
            <w:tcW w:w="452" w:type="pct"/>
            <w:vAlign w:val="center"/>
          </w:tcPr>
          <w:p w14:paraId="2D6C7E70" w14:textId="3474D99A" w:rsidR="005E4400" w:rsidRPr="005E4400" w:rsidRDefault="005E4400" w:rsidP="005E4400">
            <w:pPr>
              <w:tabs>
                <w:tab w:val="left" w:pos="1505"/>
              </w:tabs>
              <w:spacing w:line="240" w:lineRule="auto"/>
              <w:ind w:firstLine="0"/>
              <w:jc w:val="center"/>
              <w:rPr>
                <w:rFonts w:ascii="Times New Roman" w:hAnsi="Times New Roman" w:cs="Times New Roman"/>
                <w:sz w:val="24"/>
                <w:szCs w:val="24"/>
              </w:rPr>
            </w:pPr>
            <w:r w:rsidRPr="005E4400">
              <w:rPr>
                <w:rFonts w:ascii="Times New Roman" w:hAnsi="Times New Roman" w:cs="Times New Roman"/>
                <w:color w:val="000000"/>
                <w:sz w:val="24"/>
                <w:szCs w:val="24"/>
              </w:rPr>
              <w:t>3</w:t>
            </w:r>
          </w:p>
        </w:tc>
      </w:tr>
      <w:tr w:rsidR="00AE4550" w:rsidRPr="005E4400" w14:paraId="0E2E1410" w14:textId="77777777" w:rsidTr="000E2D54">
        <w:tc>
          <w:tcPr>
            <w:tcW w:w="5000" w:type="pct"/>
            <w:gridSpan w:val="3"/>
          </w:tcPr>
          <w:p w14:paraId="33E5B3C3" w14:textId="1D6CA57C" w:rsidR="00AE4550" w:rsidRPr="005E4400" w:rsidRDefault="00AE4550" w:rsidP="00AE4550">
            <w:pPr>
              <w:tabs>
                <w:tab w:val="left" w:pos="1505"/>
              </w:tabs>
              <w:spacing w:line="240" w:lineRule="auto"/>
              <w:rPr>
                <w:rFonts w:ascii="Times New Roman" w:hAnsi="Times New Roman" w:cs="Times New Roman"/>
                <w:sz w:val="24"/>
                <w:szCs w:val="24"/>
              </w:rPr>
            </w:pPr>
            <w:r w:rsidRPr="005E4400">
              <w:rPr>
                <w:rFonts w:ascii="Times New Roman" w:hAnsi="Times New Roman" w:cs="Times New Roman"/>
                <w:sz w:val="24"/>
                <w:szCs w:val="24"/>
              </w:rPr>
              <w:t>Примечание – Источник: Собственная разработка</w:t>
            </w:r>
          </w:p>
        </w:tc>
      </w:tr>
    </w:tbl>
    <w:p w14:paraId="647C1470" w14:textId="77777777" w:rsidR="000E2D54" w:rsidRDefault="000E2D54" w:rsidP="0035788E">
      <w:pPr>
        <w:tabs>
          <w:tab w:val="left" w:pos="2187"/>
        </w:tabs>
        <w:spacing w:line="240" w:lineRule="auto"/>
      </w:pPr>
    </w:p>
    <w:p w14:paraId="17FF7A09" w14:textId="39DCBE44" w:rsidR="00AE4550" w:rsidRDefault="0035788E" w:rsidP="0035788E">
      <w:pPr>
        <w:tabs>
          <w:tab w:val="left" w:pos="2187"/>
        </w:tabs>
        <w:spacing w:line="240" w:lineRule="auto"/>
      </w:pPr>
      <w:r>
        <w:t xml:space="preserve">Затем было произведено построение матрицы SWOT-анализа, в которую были занесены результаты экспертного оценивания взаимного влияния ее параметров друг на друга (таблица 2.13). При этом степень влияния параметров друг на друга оценивается следующим образом: </w:t>
      </w:r>
    </w:p>
    <w:p w14:paraId="46679BD5" w14:textId="389E572D" w:rsidR="0035788E" w:rsidRDefault="0035788E" w:rsidP="0035788E">
      <w:pPr>
        <w:pStyle w:val="a9"/>
        <w:numPr>
          <w:ilvl w:val="0"/>
          <w:numId w:val="14"/>
        </w:numPr>
        <w:tabs>
          <w:tab w:val="left" w:pos="993"/>
        </w:tabs>
        <w:spacing w:line="240" w:lineRule="auto"/>
        <w:ind w:left="0" w:firstLine="709"/>
      </w:pPr>
      <w:r>
        <w:t>для отражения положительного взаимного влияния (положительной оценки) используется знак «+»;</w:t>
      </w:r>
    </w:p>
    <w:p w14:paraId="09083DE6" w14:textId="1C1BF7F3" w:rsidR="0035788E" w:rsidRDefault="0035788E" w:rsidP="0035788E">
      <w:pPr>
        <w:pStyle w:val="a9"/>
        <w:numPr>
          <w:ilvl w:val="0"/>
          <w:numId w:val="14"/>
        </w:numPr>
        <w:tabs>
          <w:tab w:val="left" w:pos="993"/>
        </w:tabs>
        <w:spacing w:line="240" w:lineRule="auto"/>
        <w:ind w:left="0" w:firstLine="709"/>
      </w:pPr>
      <w:r>
        <w:t>для отражения отрицательного взаимного влияния (отрицательной оценки) используется знак «–»;</w:t>
      </w:r>
    </w:p>
    <w:p w14:paraId="2C49FA9D" w14:textId="496535D7" w:rsidR="0035788E" w:rsidRDefault="0035788E" w:rsidP="0035788E">
      <w:pPr>
        <w:pStyle w:val="a9"/>
        <w:numPr>
          <w:ilvl w:val="0"/>
          <w:numId w:val="14"/>
        </w:numPr>
        <w:tabs>
          <w:tab w:val="left" w:pos="993"/>
        </w:tabs>
        <w:spacing w:line="240" w:lineRule="auto"/>
        <w:ind w:left="0" w:firstLine="709"/>
      </w:pPr>
      <w:r>
        <w:t>в том случае, если уровень взаимного влияния является сильным (положительным или отрицательным), ставится оценка «1,0»;</w:t>
      </w:r>
    </w:p>
    <w:p w14:paraId="43C5F5A8" w14:textId="114E8154" w:rsidR="0035788E" w:rsidRDefault="0035788E" w:rsidP="0035788E">
      <w:pPr>
        <w:pStyle w:val="a9"/>
        <w:numPr>
          <w:ilvl w:val="0"/>
          <w:numId w:val="14"/>
        </w:numPr>
        <w:tabs>
          <w:tab w:val="left" w:pos="993"/>
        </w:tabs>
        <w:spacing w:line="240" w:lineRule="auto"/>
        <w:ind w:left="0" w:firstLine="709"/>
      </w:pPr>
      <w:r>
        <w:t>в том случае, если уровень взаимного влияния является средним по силе (положительным или отрицательным), ставится оценка «0,5»;</w:t>
      </w:r>
    </w:p>
    <w:p w14:paraId="568284CD" w14:textId="77777777" w:rsidR="0035788E" w:rsidRDefault="0035788E" w:rsidP="0035788E">
      <w:pPr>
        <w:pStyle w:val="a9"/>
        <w:numPr>
          <w:ilvl w:val="0"/>
          <w:numId w:val="14"/>
        </w:numPr>
        <w:tabs>
          <w:tab w:val="left" w:pos="993"/>
        </w:tabs>
        <w:spacing w:line="240" w:lineRule="auto"/>
        <w:ind w:left="0" w:firstLine="709"/>
      </w:pPr>
      <w:r>
        <w:t>в том случае, если взаимное влияние отсутствует, ставится оценка «0,0».</w:t>
      </w:r>
    </w:p>
    <w:p w14:paraId="31EB0F0C" w14:textId="7416112F" w:rsidR="0035788E" w:rsidRDefault="0035788E" w:rsidP="0035788E">
      <w:pPr>
        <w:tabs>
          <w:tab w:val="left" w:pos="993"/>
        </w:tabs>
        <w:spacing w:line="240" w:lineRule="auto"/>
        <w:ind w:firstLine="0"/>
      </w:pPr>
    </w:p>
    <w:p w14:paraId="7CA11375" w14:textId="0BC7449D" w:rsidR="0035788E" w:rsidRPr="0035788E" w:rsidRDefault="0035788E" w:rsidP="0035788E">
      <w:pPr>
        <w:spacing w:line="259" w:lineRule="auto"/>
        <w:ind w:firstLine="0"/>
        <w:rPr>
          <w:rFonts w:cs="Times New Roman"/>
          <w:szCs w:val="28"/>
        </w:rPr>
      </w:pPr>
      <w:r>
        <w:rPr>
          <w:rFonts w:cs="Times New Roman"/>
          <w:szCs w:val="28"/>
        </w:rPr>
        <w:t xml:space="preserve">Таблица 2.13 – Матрица </w:t>
      </w:r>
      <w:r>
        <w:rPr>
          <w:rFonts w:cs="Times New Roman"/>
          <w:szCs w:val="28"/>
          <w:lang w:val="en-US"/>
        </w:rPr>
        <w:t>SWOT</w:t>
      </w:r>
      <w:r>
        <w:rPr>
          <w:rFonts w:cs="Times New Roman"/>
          <w:szCs w:val="28"/>
        </w:rPr>
        <w:t>-анализа</w:t>
      </w:r>
    </w:p>
    <w:tbl>
      <w:tblPr>
        <w:tblStyle w:val="a3"/>
        <w:tblW w:w="0" w:type="auto"/>
        <w:tblLook w:val="04A0" w:firstRow="1" w:lastRow="0" w:firstColumn="1" w:lastColumn="0" w:noHBand="0" w:noVBand="1"/>
      </w:tblPr>
      <w:tblGrid>
        <w:gridCol w:w="755"/>
        <w:gridCol w:w="1130"/>
        <w:gridCol w:w="773"/>
        <w:gridCol w:w="780"/>
        <w:gridCol w:w="762"/>
        <w:gridCol w:w="750"/>
        <w:gridCol w:w="709"/>
        <w:gridCol w:w="709"/>
        <w:gridCol w:w="709"/>
        <w:gridCol w:w="1043"/>
        <w:gridCol w:w="1225"/>
      </w:tblGrid>
      <w:tr w:rsidR="00F36BEF" w:rsidRPr="00F36BEF" w14:paraId="4C3E835E" w14:textId="39AF31F8" w:rsidTr="00CE3A9F">
        <w:tc>
          <w:tcPr>
            <w:tcW w:w="2658" w:type="dxa"/>
            <w:gridSpan w:val="3"/>
            <w:vMerge w:val="restart"/>
            <w:vAlign w:val="center"/>
          </w:tcPr>
          <w:p w14:paraId="29A374CC" w14:textId="1E311727"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Параметры матрицы</w:t>
            </w:r>
          </w:p>
        </w:tc>
        <w:tc>
          <w:tcPr>
            <w:tcW w:w="4419" w:type="dxa"/>
            <w:gridSpan w:val="6"/>
            <w:vAlign w:val="center"/>
          </w:tcPr>
          <w:p w14:paraId="1F0E4D73" w14:textId="5FDCA4F4"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Рыночные</w:t>
            </w:r>
          </w:p>
        </w:tc>
        <w:tc>
          <w:tcPr>
            <w:tcW w:w="2268" w:type="dxa"/>
            <w:gridSpan w:val="2"/>
            <w:vAlign w:val="center"/>
          </w:tcPr>
          <w:p w14:paraId="111CBB22" w14:textId="61FA2935"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Сумма оценок</w:t>
            </w:r>
          </w:p>
        </w:tc>
      </w:tr>
      <w:tr w:rsidR="00CE3A9F" w:rsidRPr="00F36BEF" w14:paraId="04F863D5" w14:textId="1643B822" w:rsidTr="00CE3A9F">
        <w:tc>
          <w:tcPr>
            <w:tcW w:w="2658" w:type="dxa"/>
            <w:gridSpan w:val="3"/>
            <w:vMerge/>
            <w:vAlign w:val="center"/>
          </w:tcPr>
          <w:p w14:paraId="6949596D" w14:textId="77777777"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p>
        </w:tc>
        <w:tc>
          <w:tcPr>
            <w:tcW w:w="2292" w:type="dxa"/>
            <w:gridSpan w:val="3"/>
            <w:vAlign w:val="center"/>
          </w:tcPr>
          <w:p w14:paraId="2C39C0ED" w14:textId="6C88629F"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Возможности</w:t>
            </w:r>
          </w:p>
        </w:tc>
        <w:tc>
          <w:tcPr>
            <w:tcW w:w="2127" w:type="dxa"/>
            <w:gridSpan w:val="3"/>
            <w:vAlign w:val="center"/>
          </w:tcPr>
          <w:p w14:paraId="1C8C01D0" w14:textId="2137C6AA"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Угрозы</w:t>
            </w:r>
          </w:p>
        </w:tc>
        <w:tc>
          <w:tcPr>
            <w:tcW w:w="1043" w:type="dxa"/>
            <w:vMerge w:val="restart"/>
            <w:vAlign w:val="center"/>
          </w:tcPr>
          <w:p w14:paraId="422E4ACD" w14:textId="6C11B710"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По строкам</w:t>
            </w:r>
          </w:p>
        </w:tc>
        <w:tc>
          <w:tcPr>
            <w:tcW w:w="1225" w:type="dxa"/>
            <w:vMerge w:val="restart"/>
            <w:vAlign w:val="center"/>
          </w:tcPr>
          <w:p w14:paraId="3EFBAD58" w14:textId="13809263"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По сторонам компании</w:t>
            </w:r>
          </w:p>
        </w:tc>
      </w:tr>
      <w:tr w:rsidR="00CE3A9F" w:rsidRPr="00F36BEF" w14:paraId="3150FBCC" w14:textId="5835DD43" w:rsidTr="00CE3A9F">
        <w:tc>
          <w:tcPr>
            <w:tcW w:w="2658" w:type="dxa"/>
            <w:gridSpan w:val="3"/>
            <w:vMerge/>
          </w:tcPr>
          <w:p w14:paraId="072F4911" w14:textId="77777777" w:rsidR="00F36BEF" w:rsidRPr="00F36BEF" w:rsidRDefault="00F36BEF" w:rsidP="0035788E">
            <w:pPr>
              <w:tabs>
                <w:tab w:val="left" w:pos="993"/>
              </w:tabs>
              <w:spacing w:line="240" w:lineRule="auto"/>
              <w:ind w:firstLine="0"/>
              <w:rPr>
                <w:rFonts w:ascii="Times New Roman" w:hAnsi="Times New Roman" w:cs="Times New Roman"/>
                <w:sz w:val="24"/>
                <w:szCs w:val="24"/>
              </w:rPr>
            </w:pPr>
          </w:p>
        </w:tc>
        <w:tc>
          <w:tcPr>
            <w:tcW w:w="780" w:type="dxa"/>
            <w:vAlign w:val="center"/>
          </w:tcPr>
          <w:p w14:paraId="3C12C301" w14:textId="73CD3CE0"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762" w:type="dxa"/>
            <w:vAlign w:val="center"/>
          </w:tcPr>
          <w:p w14:paraId="36CFCF30" w14:textId="23A54467"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750" w:type="dxa"/>
            <w:vAlign w:val="center"/>
          </w:tcPr>
          <w:p w14:paraId="5D4C2566" w14:textId="163DF3F8"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vAlign w:val="center"/>
          </w:tcPr>
          <w:p w14:paraId="4D43A667" w14:textId="61C52EAF"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709" w:type="dxa"/>
            <w:vAlign w:val="center"/>
          </w:tcPr>
          <w:p w14:paraId="375389EC" w14:textId="649CD540"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vAlign w:val="center"/>
          </w:tcPr>
          <w:p w14:paraId="1ADEE7AC" w14:textId="6FADE4BE" w:rsidR="00F36BEF" w:rsidRPr="00F36BEF" w:rsidRDefault="00F36BE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1043" w:type="dxa"/>
            <w:vMerge/>
          </w:tcPr>
          <w:p w14:paraId="746A6927" w14:textId="77777777" w:rsidR="00F36BEF" w:rsidRPr="00F36BEF" w:rsidRDefault="00F36BEF" w:rsidP="0035788E">
            <w:pPr>
              <w:tabs>
                <w:tab w:val="left" w:pos="993"/>
              </w:tabs>
              <w:spacing w:line="240" w:lineRule="auto"/>
              <w:ind w:firstLine="0"/>
              <w:rPr>
                <w:rFonts w:ascii="Times New Roman" w:hAnsi="Times New Roman" w:cs="Times New Roman"/>
                <w:sz w:val="24"/>
                <w:szCs w:val="24"/>
              </w:rPr>
            </w:pPr>
          </w:p>
        </w:tc>
        <w:tc>
          <w:tcPr>
            <w:tcW w:w="1225" w:type="dxa"/>
            <w:vMerge/>
          </w:tcPr>
          <w:p w14:paraId="25763A71" w14:textId="77777777" w:rsidR="00F36BEF" w:rsidRPr="00F36BEF" w:rsidRDefault="00F36BEF" w:rsidP="0035788E">
            <w:pPr>
              <w:tabs>
                <w:tab w:val="left" w:pos="993"/>
              </w:tabs>
              <w:spacing w:line="240" w:lineRule="auto"/>
              <w:ind w:firstLine="0"/>
              <w:rPr>
                <w:rFonts w:ascii="Times New Roman" w:hAnsi="Times New Roman" w:cs="Times New Roman"/>
                <w:sz w:val="24"/>
                <w:szCs w:val="24"/>
              </w:rPr>
            </w:pPr>
          </w:p>
        </w:tc>
      </w:tr>
      <w:tr w:rsidR="00CE3A9F" w:rsidRPr="00F36BEF" w14:paraId="4DA59580" w14:textId="43ACD87E" w:rsidTr="00CE3A9F">
        <w:tc>
          <w:tcPr>
            <w:tcW w:w="755" w:type="dxa"/>
            <w:vMerge w:val="restart"/>
            <w:textDirection w:val="btLr"/>
            <w:vAlign w:val="center"/>
          </w:tcPr>
          <w:p w14:paraId="56B3E40A" w14:textId="593DB679" w:rsidR="00CE3A9F" w:rsidRPr="00F36BEF" w:rsidRDefault="00CE3A9F" w:rsidP="00CE3A9F">
            <w:pPr>
              <w:tabs>
                <w:tab w:val="left" w:pos="993"/>
              </w:tabs>
              <w:spacing w:line="240" w:lineRule="auto"/>
              <w:ind w:left="113" w:right="113" w:firstLine="0"/>
              <w:jc w:val="center"/>
              <w:rPr>
                <w:rFonts w:ascii="Times New Roman" w:hAnsi="Times New Roman" w:cs="Times New Roman"/>
                <w:sz w:val="24"/>
                <w:szCs w:val="24"/>
              </w:rPr>
            </w:pPr>
            <w:r>
              <w:rPr>
                <w:rFonts w:ascii="Times New Roman" w:hAnsi="Times New Roman" w:cs="Times New Roman"/>
                <w:sz w:val="24"/>
                <w:szCs w:val="24"/>
              </w:rPr>
              <w:t>Стороны компании</w:t>
            </w:r>
          </w:p>
        </w:tc>
        <w:tc>
          <w:tcPr>
            <w:tcW w:w="1130" w:type="dxa"/>
            <w:vMerge w:val="restart"/>
            <w:vAlign w:val="center"/>
          </w:tcPr>
          <w:p w14:paraId="4E40315E" w14:textId="5EDAD0B9"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Сильные</w:t>
            </w:r>
          </w:p>
        </w:tc>
        <w:tc>
          <w:tcPr>
            <w:tcW w:w="773" w:type="dxa"/>
            <w:vAlign w:val="center"/>
          </w:tcPr>
          <w:p w14:paraId="0FB2C5E8" w14:textId="77EFC423"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780" w:type="dxa"/>
            <w:vAlign w:val="center"/>
          </w:tcPr>
          <w:p w14:paraId="585F1831" w14:textId="6715D42B"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62" w:type="dxa"/>
            <w:vAlign w:val="center"/>
          </w:tcPr>
          <w:p w14:paraId="532FF182" w14:textId="4B796DCE"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50" w:type="dxa"/>
            <w:vAlign w:val="center"/>
          </w:tcPr>
          <w:p w14:paraId="7150DCAB" w14:textId="0C765F2A"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462E8129" w14:textId="342D943E"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09" w:type="dxa"/>
            <w:vAlign w:val="center"/>
          </w:tcPr>
          <w:p w14:paraId="011DD13F" w14:textId="539CDB06"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09" w:type="dxa"/>
            <w:vAlign w:val="center"/>
          </w:tcPr>
          <w:p w14:paraId="6FF11F12" w14:textId="438B607A"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1043" w:type="dxa"/>
            <w:vAlign w:val="center"/>
          </w:tcPr>
          <w:p w14:paraId="1041F6CB" w14:textId="5501065B"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3</w:t>
            </w:r>
          </w:p>
        </w:tc>
        <w:tc>
          <w:tcPr>
            <w:tcW w:w="1225" w:type="dxa"/>
            <w:vMerge w:val="restart"/>
            <w:vAlign w:val="center"/>
          </w:tcPr>
          <w:p w14:paraId="58FA32A3" w14:textId="6C0A1710"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7</w:t>
            </w:r>
          </w:p>
        </w:tc>
      </w:tr>
      <w:tr w:rsidR="00CE3A9F" w:rsidRPr="00F36BEF" w14:paraId="6BD4199A" w14:textId="11758164" w:rsidTr="00CE3A9F">
        <w:tc>
          <w:tcPr>
            <w:tcW w:w="755" w:type="dxa"/>
            <w:vMerge/>
            <w:textDirection w:val="btLr"/>
            <w:vAlign w:val="center"/>
          </w:tcPr>
          <w:p w14:paraId="02D8A9F6" w14:textId="77777777" w:rsidR="00CE3A9F" w:rsidRPr="00F36BEF" w:rsidRDefault="00CE3A9F" w:rsidP="00CE3A9F">
            <w:pPr>
              <w:tabs>
                <w:tab w:val="left" w:pos="993"/>
              </w:tabs>
              <w:spacing w:line="240" w:lineRule="auto"/>
              <w:ind w:left="113" w:right="113" w:firstLine="0"/>
              <w:jc w:val="center"/>
              <w:rPr>
                <w:rFonts w:ascii="Times New Roman" w:hAnsi="Times New Roman" w:cs="Times New Roman"/>
                <w:sz w:val="24"/>
                <w:szCs w:val="24"/>
              </w:rPr>
            </w:pPr>
          </w:p>
        </w:tc>
        <w:tc>
          <w:tcPr>
            <w:tcW w:w="1130" w:type="dxa"/>
            <w:vMerge/>
            <w:vAlign w:val="center"/>
          </w:tcPr>
          <w:p w14:paraId="4CFCE8A8" w14:textId="77777777"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p>
        </w:tc>
        <w:tc>
          <w:tcPr>
            <w:tcW w:w="773" w:type="dxa"/>
            <w:vAlign w:val="center"/>
          </w:tcPr>
          <w:p w14:paraId="1D7647E8" w14:textId="444469ED"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780" w:type="dxa"/>
            <w:vAlign w:val="center"/>
          </w:tcPr>
          <w:p w14:paraId="5DB155B6" w14:textId="235DA954"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62" w:type="dxa"/>
            <w:vAlign w:val="center"/>
          </w:tcPr>
          <w:p w14:paraId="77321D6D" w14:textId="5B35ADF1"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50" w:type="dxa"/>
            <w:vAlign w:val="center"/>
          </w:tcPr>
          <w:p w14:paraId="589FD788" w14:textId="355ED9C2"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071C5CD8" w14:textId="12D4ADD6"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09" w:type="dxa"/>
            <w:vAlign w:val="center"/>
          </w:tcPr>
          <w:p w14:paraId="6622752D" w14:textId="041DB3BA"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09" w:type="dxa"/>
            <w:vAlign w:val="center"/>
          </w:tcPr>
          <w:p w14:paraId="52F62DB7" w14:textId="028496E7"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1043" w:type="dxa"/>
            <w:vAlign w:val="center"/>
          </w:tcPr>
          <w:p w14:paraId="4944B4AC" w14:textId="339DD577"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3</w:t>
            </w:r>
          </w:p>
        </w:tc>
        <w:tc>
          <w:tcPr>
            <w:tcW w:w="1225" w:type="dxa"/>
            <w:vMerge/>
            <w:vAlign w:val="center"/>
          </w:tcPr>
          <w:p w14:paraId="63F19B90" w14:textId="77777777"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p>
        </w:tc>
      </w:tr>
      <w:tr w:rsidR="00CE3A9F" w:rsidRPr="00F36BEF" w14:paraId="14DEB4DA" w14:textId="46E9D308" w:rsidTr="00CE3A9F">
        <w:tc>
          <w:tcPr>
            <w:tcW w:w="755" w:type="dxa"/>
            <w:vMerge/>
            <w:textDirection w:val="btLr"/>
            <w:vAlign w:val="center"/>
          </w:tcPr>
          <w:p w14:paraId="15429814" w14:textId="77777777" w:rsidR="00CE3A9F" w:rsidRPr="00F36BEF" w:rsidRDefault="00CE3A9F" w:rsidP="00CE3A9F">
            <w:pPr>
              <w:tabs>
                <w:tab w:val="left" w:pos="993"/>
              </w:tabs>
              <w:spacing w:line="240" w:lineRule="auto"/>
              <w:ind w:left="113" w:right="113" w:firstLine="0"/>
              <w:jc w:val="center"/>
              <w:rPr>
                <w:rFonts w:ascii="Times New Roman" w:hAnsi="Times New Roman" w:cs="Times New Roman"/>
                <w:sz w:val="24"/>
                <w:szCs w:val="24"/>
              </w:rPr>
            </w:pPr>
          </w:p>
        </w:tc>
        <w:tc>
          <w:tcPr>
            <w:tcW w:w="1130" w:type="dxa"/>
            <w:vMerge/>
            <w:vAlign w:val="center"/>
          </w:tcPr>
          <w:p w14:paraId="36D0E319" w14:textId="77777777"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p>
        </w:tc>
        <w:tc>
          <w:tcPr>
            <w:tcW w:w="773" w:type="dxa"/>
            <w:vAlign w:val="center"/>
          </w:tcPr>
          <w:p w14:paraId="06A519E4" w14:textId="0FA082A4"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780" w:type="dxa"/>
            <w:vAlign w:val="center"/>
          </w:tcPr>
          <w:p w14:paraId="06DEF136" w14:textId="4912FCE4"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62" w:type="dxa"/>
            <w:vAlign w:val="center"/>
          </w:tcPr>
          <w:p w14:paraId="31D84CA1" w14:textId="787C8C51"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50" w:type="dxa"/>
            <w:vAlign w:val="center"/>
          </w:tcPr>
          <w:p w14:paraId="5200962D" w14:textId="5D20094B"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7B8E2671" w14:textId="3111647A"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1765C50C" w14:textId="03487B2F"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36452AE9" w14:textId="0EAA6BE8"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1043" w:type="dxa"/>
            <w:vAlign w:val="center"/>
          </w:tcPr>
          <w:p w14:paraId="168C0669" w14:textId="3AFA4EBE"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1225" w:type="dxa"/>
            <w:vMerge/>
            <w:vAlign w:val="center"/>
          </w:tcPr>
          <w:p w14:paraId="1351AD14" w14:textId="77777777"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p>
        </w:tc>
      </w:tr>
      <w:tr w:rsidR="00CE3A9F" w:rsidRPr="00F36BEF" w14:paraId="74A5BA71" w14:textId="3F69A392" w:rsidTr="00CE3A9F">
        <w:tc>
          <w:tcPr>
            <w:tcW w:w="755" w:type="dxa"/>
            <w:vMerge/>
            <w:textDirection w:val="btLr"/>
            <w:vAlign w:val="center"/>
          </w:tcPr>
          <w:p w14:paraId="3ECCC658" w14:textId="77777777" w:rsidR="00CE3A9F" w:rsidRPr="00F36BEF" w:rsidRDefault="00CE3A9F" w:rsidP="00CE3A9F">
            <w:pPr>
              <w:tabs>
                <w:tab w:val="left" w:pos="993"/>
              </w:tabs>
              <w:spacing w:line="240" w:lineRule="auto"/>
              <w:ind w:left="113" w:right="113" w:firstLine="0"/>
              <w:jc w:val="center"/>
              <w:rPr>
                <w:rFonts w:ascii="Times New Roman" w:hAnsi="Times New Roman" w:cs="Times New Roman"/>
                <w:sz w:val="24"/>
                <w:szCs w:val="24"/>
              </w:rPr>
            </w:pPr>
          </w:p>
        </w:tc>
        <w:tc>
          <w:tcPr>
            <w:tcW w:w="1130" w:type="dxa"/>
            <w:vMerge w:val="restart"/>
            <w:vAlign w:val="center"/>
          </w:tcPr>
          <w:p w14:paraId="50E1EBD2" w14:textId="34AD44E4"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Слабые</w:t>
            </w:r>
          </w:p>
        </w:tc>
        <w:tc>
          <w:tcPr>
            <w:tcW w:w="773" w:type="dxa"/>
            <w:vAlign w:val="center"/>
          </w:tcPr>
          <w:p w14:paraId="0620A691" w14:textId="1BC08361"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780" w:type="dxa"/>
            <w:vAlign w:val="center"/>
          </w:tcPr>
          <w:p w14:paraId="2DA2C2E6" w14:textId="2FABA6FE"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62" w:type="dxa"/>
            <w:vAlign w:val="center"/>
          </w:tcPr>
          <w:p w14:paraId="581BAA33" w14:textId="67321B30"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50" w:type="dxa"/>
            <w:vAlign w:val="center"/>
          </w:tcPr>
          <w:p w14:paraId="385D4CA8" w14:textId="0849F421"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6E52929C" w14:textId="18275ADA"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70CF52BF" w14:textId="38D50DE6"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5CA64EC3" w14:textId="60830CF1"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1043" w:type="dxa"/>
            <w:vAlign w:val="center"/>
          </w:tcPr>
          <w:p w14:paraId="732885E6" w14:textId="1E9451F8"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1225" w:type="dxa"/>
            <w:vMerge w:val="restart"/>
            <w:vAlign w:val="center"/>
          </w:tcPr>
          <w:p w14:paraId="52B4E092" w14:textId="5B8FA1FA"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-6,5</w:t>
            </w:r>
          </w:p>
        </w:tc>
      </w:tr>
      <w:tr w:rsidR="00CE3A9F" w:rsidRPr="00F36BEF" w14:paraId="0A3B7E46" w14:textId="0018144A" w:rsidTr="00CE3A9F">
        <w:tc>
          <w:tcPr>
            <w:tcW w:w="755" w:type="dxa"/>
            <w:vMerge/>
            <w:textDirection w:val="btLr"/>
            <w:vAlign w:val="center"/>
          </w:tcPr>
          <w:p w14:paraId="14EE84DA" w14:textId="77777777" w:rsidR="00CE3A9F" w:rsidRPr="00F36BEF" w:rsidRDefault="00CE3A9F" w:rsidP="00CE3A9F">
            <w:pPr>
              <w:tabs>
                <w:tab w:val="left" w:pos="993"/>
              </w:tabs>
              <w:spacing w:line="240" w:lineRule="auto"/>
              <w:ind w:left="113" w:right="113" w:firstLine="0"/>
              <w:jc w:val="center"/>
              <w:rPr>
                <w:rFonts w:ascii="Times New Roman" w:hAnsi="Times New Roman" w:cs="Times New Roman"/>
                <w:sz w:val="24"/>
                <w:szCs w:val="24"/>
              </w:rPr>
            </w:pPr>
          </w:p>
        </w:tc>
        <w:tc>
          <w:tcPr>
            <w:tcW w:w="1130" w:type="dxa"/>
            <w:vMerge/>
            <w:vAlign w:val="center"/>
          </w:tcPr>
          <w:p w14:paraId="1D6B6628" w14:textId="77777777"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p>
        </w:tc>
        <w:tc>
          <w:tcPr>
            <w:tcW w:w="773" w:type="dxa"/>
            <w:vAlign w:val="center"/>
          </w:tcPr>
          <w:p w14:paraId="3C3AC088" w14:textId="437CE3C0"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780" w:type="dxa"/>
            <w:vAlign w:val="center"/>
          </w:tcPr>
          <w:p w14:paraId="34F8FD7E" w14:textId="3B195775"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62" w:type="dxa"/>
            <w:vAlign w:val="center"/>
          </w:tcPr>
          <w:p w14:paraId="4F21ADAE" w14:textId="563CFE77"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50" w:type="dxa"/>
            <w:vAlign w:val="center"/>
          </w:tcPr>
          <w:p w14:paraId="5A10BD0F" w14:textId="7CFB08B3"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09" w:type="dxa"/>
            <w:vAlign w:val="center"/>
          </w:tcPr>
          <w:p w14:paraId="4F31C1EA" w14:textId="4589A354"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42E90334" w14:textId="4C4BA15C"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w:t>
            </w:r>
          </w:p>
        </w:tc>
        <w:tc>
          <w:tcPr>
            <w:tcW w:w="709" w:type="dxa"/>
            <w:vAlign w:val="center"/>
          </w:tcPr>
          <w:p w14:paraId="002CA987" w14:textId="0C7A2A14"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1043" w:type="dxa"/>
            <w:vAlign w:val="center"/>
          </w:tcPr>
          <w:p w14:paraId="4C704608" w14:textId="45AD0B12"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-2</w:t>
            </w:r>
          </w:p>
        </w:tc>
        <w:tc>
          <w:tcPr>
            <w:tcW w:w="1225" w:type="dxa"/>
            <w:vMerge/>
          </w:tcPr>
          <w:p w14:paraId="36CF06CB" w14:textId="77777777" w:rsidR="00CE3A9F" w:rsidRPr="00F36BEF" w:rsidRDefault="00CE3A9F" w:rsidP="00CE3A9F">
            <w:pPr>
              <w:tabs>
                <w:tab w:val="left" w:pos="993"/>
              </w:tabs>
              <w:spacing w:line="240" w:lineRule="auto"/>
              <w:ind w:firstLine="0"/>
              <w:rPr>
                <w:rFonts w:ascii="Times New Roman" w:hAnsi="Times New Roman" w:cs="Times New Roman"/>
                <w:sz w:val="24"/>
                <w:szCs w:val="24"/>
              </w:rPr>
            </w:pPr>
          </w:p>
        </w:tc>
      </w:tr>
      <w:tr w:rsidR="00CE3A9F" w:rsidRPr="00F36BEF" w14:paraId="08ABBD5C" w14:textId="3F445E28" w:rsidTr="00CE3A9F">
        <w:tc>
          <w:tcPr>
            <w:tcW w:w="755" w:type="dxa"/>
            <w:vMerge/>
            <w:textDirection w:val="btLr"/>
            <w:vAlign w:val="center"/>
          </w:tcPr>
          <w:p w14:paraId="2767EB5E" w14:textId="77777777" w:rsidR="00CE3A9F" w:rsidRPr="00F36BEF" w:rsidRDefault="00CE3A9F" w:rsidP="00CE3A9F">
            <w:pPr>
              <w:tabs>
                <w:tab w:val="left" w:pos="993"/>
              </w:tabs>
              <w:spacing w:line="240" w:lineRule="auto"/>
              <w:ind w:left="113" w:right="113" w:firstLine="0"/>
              <w:jc w:val="center"/>
              <w:rPr>
                <w:rFonts w:ascii="Times New Roman" w:hAnsi="Times New Roman" w:cs="Times New Roman"/>
                <w:sz w:val="24"/>
                <w:szCs w:val="24"/>
              </w:rPr>
            </w:pPr>
          </w:p>
        </w:tc>
        <w:tc>
          <w:tcPr>
            <w:tcW w:w="1130" w:type="dxa"/>
            <w:vMerge/>
            <w:vAlign w:val="center"/>
          </w:tcPr>
          <w:p w14:paraId="58BD47DE" w14:textId="77777777"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p>
        </w:tc>
        <w:tc>
          <w:tcPr>
            <w:tcW w:w="773" w:type="dxa"/>
            <w:vAlign w:val="center"/>
          </w:tcPr>
          <w:p w14:paraId="707AFDDE" w14:textId="293A097A" w:rsidR="00CE3A9F" w:rsidRPr="00F36BEF" w:rsidRDefault="00CE3A9F" w:rsidP="00CE3A9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780" w:type="dxa"/>
            <w:vAlign w:val="center"/>
          </w:tcPr>
          <w:p w14:paraId="396A0EE8" w14:textId="1A8E8829"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62" w:type="dxa"/>
            <w:vAlign w:val="center"/>
          </w:tcPr>
          <w:p w14:paraId="34CAAB6E" w14:textId="690A3F78"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-1</w:t>
            </w:r>
          </w:p>
        </w:tc>
        <w:tc>
          <w:tcPr>
            <w:tcW w:w="750" w:type="dxa"/>
            <w:vAlign w:val="center"/>
          </w:tcPr>
          <w:p w14:paraId="5E1F69EF" w14:textId="4931CFBC"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09" w:type="dxa"/>
            <w:vAlign w:val="center"/>
          </w:tcPr>
          <w:p w14:paraId="762FE0E5" w14:textId="16FB43C7"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09" w:type="dxa"/>
            <w:vAlign w:val="center"/>
          </w:tcPr>
          <w:p w14:paraId="25D3A0B0" w14:textId="4063F306"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709" w:type="dxa"/>
            <w:vAlign w:val="center"/>
          </w:tcPr>
          <w:p w14:paraId="42C83E34" w14:textId="556EFCD4"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-0,5</w:t>
            </w:r>
          </w:p>
        </w:tc>
        <w:tc>
          <w:tcPr>
            <w:tcW w:w="1043" w:type="dxa"/>
            <w:vAlign w:val="center"/>
          </w:tcPr>
          <w:p w14:paraId="1707288F" w14:textId="1DE62E14" w:rsidR="00CE3A9F" w:rsidRPr="00CE3A9F" w:rsidRDefault="00CE3A9F" w:rsidP="00CE3A9F">
            <w:pPr>
              <w:tabs>
                <w:tab w:val="left" w:pos="993"/>
              </w:tabs>
              <w:spacing w:line="240" w:lineRule="auto"/>
              <w:ind w:firstLine="0"/>
              <w:jc w:val="center"/>
              <w:rPr>
                <w:rFonts w:ascii="Times New Roman" w:hAnsi="Times New Roman" w:cs="Times New Roman"/>
                <w:sz w:val="24"/>
                <w:szCs w:val="24"/>
              </w:rPr>
            </w:pPr>
            <w:r w:rsidRPr="00CE3A9F">
              <w:rPr>
                <w:rFonts w:ascii="Times New Roman" w:hAnsi="Times New Roman" w:cs="Times New Roman"/>
                <w:color w:val="000000"/>
                <w:sz w:val="24"/>
                <w:szCs w:val="24"/>
              </w:rPr>
              <w:t>-3,5</w:t>
            </w:r>
          </w:p>
        </w:tc>
        <w:tc>
          <w:tcPr>
            <w:tcW w:w="1225" w:type="dxa"/>
            <w:vMerge/>
          </w:tcPr>
          <w:p w14:paraId="3CDD05CA" w14:textId="77777777" w:rsidR="00CE3A9F" w:rsidRPr="00F36BEF" w:rsidRDefault="00CE3A9F" w:rsidP="00CE3A9F">
            <w:pPr>
              <w:tabs>
                <w:tab w:val="left" w:pos="993"/>
              </w:tabs>
              <w:spacing w:line="240" w:lineRule="auto"/>
              <w:ind w:firstLine="0"/>
              <w:rPr>
                <w:rFonts w:ascii="Times New Roman" w:hAnsi="Times New Roman" w:cs="Times New Roman"/>
                <w:sz w:val="24"/>
                <w:szCs w:val="24"/>
              </w:rPr>
            </w:pPr>
          </w:p>
        </w:tc>
      </w:tr>
      <w:tr w:rsidR="004A73CF" w:rsidRPr="00F36BEF" w14:paraId="1368EF59" w14:textId="0633E762" w:rsidTr="004A73CF">
        <w:tc>
          <w:tcPr>
            <w:tcW w:w="755" w:type="dxa"/>
            <w:vMerge w:val="restart"/>
            <w:textDirection w:val="btLr"/>
            <w:vAlign w:val="center"/>
          </w:tcPr>
          <w:p w14:paraId="3F8C29DF" w14:textId="33CAADAB" w:rsidR="004A73CF" w:rsidRPr="00F36BEF" w:rsidRDefault="004A73CF" w:rsidP="004A73CF">
            <w:pPr>
              <w:tabs>
                <w:tab w:val="left" w:pos="993"/>
              </w:tabs>
              <w:spacing w:line="240" w:lineRule="auto"/>
              <w:ind w:left="113" w:right="113" w:firstLine="0"/>
              <w:jc w:val="center"/>
              <w:rPr>
                <w:rFonts w:ascii="Times New Roman" w:hAnsi="Times New Roman" w:cs="Times New Roman"/>
                <w:sz w:val="24"/>
                <w:szCs w:val="24"/>
              </w:rPr>
            </w:pPr>
            <w:r>
              <w:rPr>
                <w:rFonts w:ascii="Times New Roman" w:hAnsi="Times New Roman" w:cs="Times New Roman"/>
                <w:sz w:val="24"/>
                <w:szCs w:val="24"/>
              </w:rPr>
              <w:t>Сумма оценок</w:t>
            </w:r>
          </w:p>
        </w:tc>
        <w:tc>
          <w:tcPr>
            <w:tcW w:w="1903" w:type="dxa"/>
            <w:gridSpan w:val="2"/>
            <w:vAlign w:val="center"/>
          </w:tcPr>
          <w:p w14:paraId="4C0708AA" w14:textId="7ED5C55C" w:rsidR="004A73CF" w:rsidRPr="00F36BEF" w:rsidRDefault="004A73CF" w:rsidP="004A73CF">
            <w:pPr>
              <w:tabs>
                <w:tab w:val="left" w:pos="993"/>
              </w:tabs>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По колонкам</w:t>
            </w:r>
          </w:p>
        </w:tc>
        <w:tc>
          <w:tcPr>
            <w:tcW w:w="780" w:type="dxa"/>
            <w:vAlign w:val="center"/>
          </w:tcPr>
          <w:p w14:paraId="44E443FD" w14:textId="659AC556"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-0,5</w:t>
            </w:r>
          </w:p>
        </w:tc>
        <w:tc>
          <w:tcPr>
            <w:tcW w:w="762" w:type="dxa"/>
            <w:vAlign w:val="center"/>
          </w:tcPr>
          <w:p w14:paraId="04111FC6" w14:textId="7D9161A2"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1</w:t>
            </w:r>
          </w:p>
        </w:tc>
        <w:tc>
          <w:tcPr>
            <w:tcW w:w="750" w:type="dxa"/>
            <w:vAlign w:val="center"/>
          </w:tcPr>
          <w:p w14:paraId="1FFCA0C2" w14:textId="4D5B8B8C"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-1</w:t>
            </w:r>
          </w:p>
        </w:tc>
        <w:tc>
          <w:tcPr>
            <w:tcW w:w="709" w:type="dxa"/>
            <w:vAlign w:val="center"/>
          </w:tcPr>
          <w:p w14:paraId="39B0044D" w14:textId="4C0551E6"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1,5</w:t>
            </w:r>
          </w:p>
        </w:tc>
        <w:tc>
          <w:tcPr>
            <w:tcW w:w="709" w:type="dxa"/>
            <w:vAlign w:val="center"/>
          </w:tcPr>
          <w:p w14:paraId="30A1BEF0" w14:textId="0323CECF"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1,5</w:t>
            </w:r>
          </w:p>
        </w:tc>
        <w:tc>
          <w:tcPr>
            <w:tcW w:w="709" w:type="dxa"/>
            <w:vAlign w:val="center"/>
          </w:tcPr>
          <w:p w14:paraId="4826C32C" w14:textId="0FC17E0B"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-2</w:t>
            </w:r>
          </w:p>
        </w:tc>
        <w:tc>
          <w:tcPr>
            <w:tcW w:w="2268" w:type="dxa"/>
            <w:gridSpan w:val="2"/>
            <w:vMerge w:val="restart"/>
            <w:vAlign w:val="center"/>
          </w:tcPr>
          <w:p w14:paraId="10405BA4" w14:textId="4F981546" w:rsidR="004A73CF" w:rsidRPr="00F36BEF" w:rsidRDefault="00632836" w:rsidP="004A73CF">
            <w:pPr>
              <w:tabs>
                <w:tab w:val="left" w:pos="993"/>
              </w:tabs>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0,5</w:t>
            </w:r>
          </w:p>
        </w:tc>
      </w:tr>
      <w:tr w:rsidR="004A73CF" w:rsidRPr="00F36BEF" w14:paraId="39516B0C" w14:textId="10086F88" w:rsidTr="004A73CF">
        <w:tc>
          <w:tcPr>
            <w:tcW w:w="755" w:type="dxa"/>
            <w:vMerge/>
            <w:vAlign w:val="center"/>
          </w:tcPr>
          <w:p w14:paraId="3BB2E101" w14:textId="77777777" w:rsidR="004A73CF" w:rsidRPr="00F36BEF" w:rsidRDefault="004A73CF" w:rsidP="004A73CF">
            <w:pPr>
              <w:tabs>
                <w:tab w:val="left" w:pos="993"/>
              </w:tabs>
              <w:spacing w:line="240" w:lineRule="auto"/>
              <w:ind w:firstLine="0"/>
              <w:jc w:val="center"/>
              <w:rPr>
                <w:rFonts w:ascii="Times New Roman" w:hAnsi="Times New Roman" w:cs="Times New Roman"/>
                <w:sz w:val="24"/>
                <w:szCs w:val="24"/>
              </w:rPr>
            </w:pPr>
          </w:p>
        </w:tc>
        <w:tc>
          <w:tcPr>
            <w:tcW w:w="1903" w:type="dxa"/>
            <w:gridSpan w:val="2"/>
            <w:vAlign w:val="center"/>
          </w:tcPr>
          <w:p w14:paraId="2B20E848" w14:textId="25924F49" w:rsidR="004A73CF" w:rsidRPr="00F36BEF" w:rsidRDefault="004A73CF" w:rsidP="004A73CF">
            <w:pPr>
              <w:tabs>
                <w:tab w:val="left" w:pos="993"/>
              </w:tabs>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По возможностям и угрозам</w:t>
            </w:r>
          </w:p>
        </w:tc>
        <w:tc>
          <w:tcPr>
            <w:tcW w:w="2292" w:type="dxa"/>
            <w:gridSpan w:val="3"/>
            <w:vAlign w:val="center"/>
          </w:tcPr>
          <w:p w14:paraId="762B0766" w14:textId="560AECCF"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-0,5</w:t>
            </w:r>
          </w:p>
        </w:tc>
        <w:tc>
          <w:tcPr>
            <w:tcW w:w="2127" w:type="dxa"/>
            <w:gridSpan w:val="3"/>
            <w:vAlign w:val="center"/>
          </w:tcPr>
          <w:p w14:paraId="0D226F3C" w14:textId="7C2B9664" w:rsidR="004A73CF" w:rsidRPr="004A73CF" w:rsidRDefault="004A73CF" w:rsidP="004A73CF">
            <w:pPr>
              <w:tabs>
                <w:tab w:val="left" w:pos="993"/>
              </w:tabs>
              <w:spacing w:line="240" w:lineRule="auto"/>
              <w:ind w:firstLine="0"/>
              <w:jc w:val="center"/>
              <w:rPr>
                <w:rFonts w:ascii="Times New Roman" w:hAnsi="Times New Roman" w:cs="Times New Roman"/>
                <w:sz w:val="24"/>
                <w:szCs w:val="24"/>
              </w:rPr>
            </w:pPr>
            <w:r w:rsidRPr="004A73CF">
              <w:rPr>
                <w:rFonts w:ascii="Times New Roman" w:hAnsi="Times New Roman" w:cs="Times New Roman"/>
                <w:color w:val="000000"/>
                <w:sz w:val="24"/>
                <w:szCs w:val="24"/>
              </w:rPr>
              <w:t>1</w:t>
            </w:r>
          </w:p>
        </w:tc>
        <w:tc>
          <w:tcPr>
            <w:tcW w:w="2268" w:type="dxa"/>
            <w:gridSpan w:val="2"/>
            <w:vMerge/>
          </w:tcPr>
          <w:p w14:paraId="2EAB7CCA" w14:textId="77777777" w:rsidR="004A73CF" w:rsidRPr="00F36BEF" w:rsidRDefault="004A73CF" w:rsidP="004A73CF">
            <w:pPr>
              <w:tabs>
                <w:tab w:val="left" w:pos="993"/>
              </w:tabs>
              <w:spacing w:line="240" w:lineRule="auto"/>
              <w:ind w:firstLine="0"/>
              <w:rPr>
                <w:rFonts w:ascii="Times New Roman" w:hAnsi="Times New Roman" w:cs="Times New Roman"/>
                <w:sz w:val="24"/>
                <w:szCs w:val="24"/>
              </w:rPr>
            </w:pPr>
          </w:p>
        </w:tc>
      </w:tr>
      <w:tr w:rsidR="00F36BEF" w:rsidRPr="00F36BEF" w14:paraId="2A541C2C" w14:textId="03DF16B2" w:rsidTr="00CE3A9F">
        <w:tc>
          <w:tcPr>
            <w:tcW w:w="9345" w:type="dxa"/>
            <w:gridSpan w:val="11"/>
          </w:tcPr>
          <w:p w14:paraId="20765ED1" w14:textId="2F63E17D" w:rsidR="00F36BEF" w:rsidRPr="00F36BEF" w:rsidRDefault="00C14978" w:rsidP="00C14978">
            <w:pPr>
              <w:tabs>
                <w:tab w:val="left" w:pos="993"/>
              </w:tabs>
              <w:spacing w:line="240" w:lineRule="auto"/>
              <w:rPr>
                <w:rFonts w:ascii="Times New Roman" w:hAnsi="Times New Roman" w:cs="Times New Roman"/>
                <w:sz w:val="24"/>
                <w:szCs w:val="24"/>
              </w:rPr>
            </w:pPr>
            <w:r w:rsidRPr="005E4400">
              <w:rPr>
                <w:rFonts w:ascii="Times New Roman" w:hAnsi="Times New Roman" w:cs="Times New Roman"/>
                <w:sz w:val="24"/>
                <w:szCs w:val="24"/>
              </w:rPr>
              <w:t>Примечание – Источник: Собственная разработка</w:t>
            </w:r>
          </w:p>
        </w:tc>
      </w:tr>
    </w:tbl>
    <w:p w14:paraId="3BAD5C8B" w14:textId="77777777" w:rsidR="0035788E" w:rsidRDefault="0035788E" w:rsidP="0035788E">
      <w:pPr>
        <w:tabs>
          <w:tab w:val="left" w:pos="993"/>
        </w:tabs>
        <w:spacing w:line="240" w:lineRule="auto"/>
      </w:pPr>
    </w:p>
    <w:p w14:paraId="6CE3E100" w14:textId="4DB11574" w:rsidR="001307E0" w:rsidRDefault="00EC17F1" w:rsidP="0035788E">
      <w:pPr>
        <w:tabs>
          <w:tab w:val="left" w:pos="993"/>
        </w:tabs>
        <w:spacing w:line="240" w:lineRule="auto"/>
      </w:pPr>
      <w:r>
        <w:t xml:space="preserve">Таким образом, СП ОАО «Спартак» отличается высокой финансовой устойчивостью, платежеспособностью и располагает достаточными финансовыми ресурсами, что позволяет компании адаптироваться к </w:t>
      </w:r>
      <w:r w:rsidR="00146F4E">
        <w:t xml:space="preserve">ухудшающимся </w:t>
      </w:r>
      <w:r>
        <w:t>экономическим условиям, таки</w:t>
      </w:r>
      <w:r w:rsidR="00146F4E">
        <w:t>м</w:t>
      </w:r>
      <w:r>
        <w:t xml:space="preserve"> как н</w:t>
      </w:r>
      <w:r w:rsidRPr="00EC17F1">
        <w:t>еблагоприятные изменения в обменных курсах валют</w:t>
      </w:r>
      <w:r>
        <w:t xml:space="preserve"> и </w:t>
      </w:r>
      <w:r w:rsidR="00146F4E">
        <w:t>в</w:t>
      </w:r>
      <w:r w:rsidRPr="00EC17F1">
        <w:t>ысокие процентные ставки по банковским кредитам</w:t>
      </w:r>
      <w:r w:rsidR="00146F4E">
        <w:t xml:space="preserve">. Компания может эффективно использовать свои финансовые ресурсы и производственные мощности, чтобы расширять и </w:t>
      </w:r>
      <w:r w:rsidR="00146F4E">
        <w:lastRenderedPageBreak/>
        <w:t>обновлять ассортимент своей продукции.</w:t>
      </w:r>
      <w:r w:rsidR="00BA6535">
        <w:t xml:space="preserve"> </w:t>
      </w:r>
      <w:r w:rsidR="00D51192">
        <w:t>СП ОАО «Спартак» следует использовать рыночные возможности, такие как высокий спрос на продукцию, возможность расширения ассортимента и увеличение темпов роста рынка, для</w:t>
      </w:r>
      <w:r w:rsidR="00177947">
        <w:t xml:space="preserve"> преодоления своих слабых сторон, т.е.</w:t>
      </w:r>
      <w:r w:rsidR="00D51192">
        <w:t xml:space="preserve"> формулирования своей стратегии маркетинга, увеличения темпа совершенствования продукции и </w:t>
      </w:r>
      <w:r w:rsidR="00D51192" w:rsidRPr="00D51192">
        <w:t>налаж</w:t>
      </w:r>
      <w:r w:rsidR="00D51192">
        <w:t>иванию</w:t>
      </w:r>
      <w:r w:rsidR="00D51192" w:rsidRPr="00D51192">
        <w:t xml:space="preserve"> работ</w:t>
      </w:r>
      <w:r w:rsidR="00D51192">
        <w:t>ы</w:t>
      </w:r>
      <w:r w:rsidR="00D51192" w:rsidRPr="00D51192">
        <w:t xml:space="preserve"> по сбыту </w:t>
      </w:r>
      <w:r w:rsidR="00D51192">
        <w:t xml:space="preserve">товаров. Также эти мероприятия поспособствуют </w:t>
      </w:r>
      <w:r w:rsidR="00D51192" w:rsidRPr="00D51192">
        <w:t>уменьшени</w:t>
      </w:r>
      <w:r w:rsidR="00D51192">
        <w:t>ю</w:t>
      </w:r>
      <w:r w:rsidR="00D51192" w:rsidRPr="00D51192">
        <w:t xml:space="preserve"> </w:t>
      </w:r>
      <w:r w:rsidR="00D51192">
        <w:t xml:space="preserve">негативного </w:t>
      </w:r>
      <w:r w:rsidR="00D51192" w:rsidRPr="00D51192">
        <w:t>влияния</w:t>
      </w:r>
      <w:r w:rsidR="00D51192">
        <w:t xml:space="preserve"> </w:t>
      </w:r>
      <w:r w:rsidR="00177947">
        <w:t xml:space="preserve">на предприятие таких угроз, как </w:t>
      </w:r>
      <w:r w:rsidR="00D51192">
        <w:t>появления товаров-заменителей</w:t>
      </w:r>
      <w:r w:rsidR="00177947">
        <w:t>, изменения курса валют и возрастанию процентных ставок.</w:t>
      </w:r>
    </w:p>
    <w:p w14:paraId="595AC7BE" w14:textId="2928F8B0" w:rsidR="005148FA" w:rsidRDefault="005148FA" w:rsidP="005148FA">
      <w:pPr>
        <w:spacing w:line="240" w:lineRule="auto"/>
        <w:rPr>
          <w:rFonts w:eastAsia="Calibri" w:cs="Times New Roman"/>
          <w:szCs w:val="28"/>
        </w:rPr>
      </w:pPr>
      <w:r w:rsidRPr="005D025A">
        <w:rPr>
          <w:rFonts w:eastAsia="Calibri" w:cs="Times New Roman"/>
          <w:szCs w:val="28"/>
        </w:rPr>
        <w:t xml:space="preserve">Оценка будущей привлекательности рынка </w:t>
      </w:r>
      <w:r w:rsidRPr="005148FA">
        <w:rPr>
          <w:rFonts w:eastAsia="Calibri" w:cs="Times New Roman"/>
          <w:i/>
          <w:iCs/>
          <w:szCs w:val="28"/>
        </w:rPr>
        <w:t>МА</w:t>
      </w:r>
      <w:r>
        <w:rPr>
          <w:rFonts w:eastAsia="Calibri" w:cs="Times New Roman"/>
          <w:szCs w:val="28"/>
        </w:rPr>
        <w:t xml:space="preserve">, </w:t>
      </w:r>
      <w:r w:rsidRPr="005148FA">
        <w:rPr>
          <w:rFonts w:eastAsia="Calibri" w:cs="Times New Roman"/>
          <w:szCs w:val="28"/>
        </w:rPr>
        <w:t>на котором в рамках</w:t>
      </w:r>
      <w:r w:rsidR="004E3C3D">
        <w:rPr>
          <w:rFonts w:eastAsia="Calibri" w:cs="Times New Roman"/>
          <w:szCs w:val="28"/>
        </w:rPr>
        <w:t xml:space="preserve"> </w:t>
      </w:r>
      <w:r w:rsidRPr="005148FA">
        <w:rPr>
          <w:rFonts w:eastAsia="Calibri" w:cs="Times New Roman"/>
          <w:szCs w:val="28"/>
        </w:rPr>
        <w:t xml:space="preserve">предлагаемого проекта мероприятий будет реализовываться продукция </w:t>
      </w:r>
      <w:r w:rsidR="00F45C1D">
        <w:rPr>
          <w:rFonts w:eastAsia="Calibri" w:cs="Times New Roman"/>
          <w:szCs w:val="28"/>
        </w:rPr>
        <w:t>СП ОАО «Спартак»</w:t>
      </w:r>
      <w:r>
        <w:rPr>
          <w:rFonts w:eastAsia="Calibri" w:cs="Times New Roman"/>
          <w:szCs w:val="28"/>
        </w:rPr>
        <w:t>,</w:t>
      </w:r>
      <w:r w:rsidRPr="005D025A">
        <w:rPr>
          <w:rFonts w:eastAsia="Calibri" w:cs="Times New Roman"/>
          <w:szCs w:val="28"/>
        </w:rPr>
        <w:t xml:space="preserve"> рассчитывается по формуле:</w:t>
      </w:r>
    </w:p>
    <w:p w14:paraId="1D90DC29" w14:textId="3E0B59E9" w:rsidR="005148FA" w:rsidRDefault="005148FA" w:rsidP="004E3C3D">
      <w:pPr>
        <w:tabs>
          <w:tab w:val="left" w:pos="993"/>
        </w:tabs>
        <w:spacing w:line="240" w:lineRule="auto"/>
        <w:ind w:firstLine="0"/>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8"/>
        <w:gridCol w:w="957"/>
      </w:tblGrid>
      <w:tr w:rsidR="004E3C3D" w:rsidRPr="004E3C3D" w14:paraId="1A37785C" w14:textId="77777777" w:rsidTr="004E3C3D">
        <w:tc>
          <w:tcPr>
            <w:tcW w:w="8398" w:type="dxa"/>
          </w:tcPr>
          <w:p w14:paraId="565AE423" w14:textId="6E2FAEC4" w:rsidR="004E3C3D" w:rsidRPr="004E3C3D" w:rsidRDefault="004E3C3D" w:rsidP="0012570C">
            <w:pPr>
              <w:spacing w:line="240" w:lineRule="auto"/>
              <w:ind w:firstLine="0"/>
              <w:rPr>
                <w:rFonts w:ascii="Times New Roman" w:eastAsia="Calibri" w:hAnsi="Times New Roman" w:cs="Times New Roman"/>
                <w:sz w:val="28"/>
                <w:szCs w:val="36"/>
              </w:rPr>
            </w:pPr>
            <m:oMathPara>
              <m:oMath>
                <m:r>
                  <w:rPr>
                    <w:rFonts w:ascii="Cambria Math" w:eastAsia="Calibri" w:hAnsi="Cambria Math" w:cs="Times New Roman"/>
                    <w:sz w:val="28"/>
                    <w:szCs w:val="36"/>
                  </w:rPr>
                  <m:t xml:space="preserve">MA=α </m:t>
                </m:r>
                <m:r>
                  <w:rPr>
                    <w:rFonts w:ascii="Cambria Math" w:eastAsia="Calibri" w:hAnsi="Cambria Math" w:cs="Times New Roman"/>
                    <w:i/>
                    <w:sz w:val="28"/>
                    <w:szCs w:val="36"/>
                  </w:rPr>
                  <w:sym w:font="Symbol" w:char="F0B7"/>
                </m:r>
                <m:r>
                  <w:rPr>
                    <w:rFonts w:ascii="Cambria Math" w:eastAsia="Calibri" w:hAnsi="Cambria Math" w:cs="Times New Roman"/>
                    <w:sz w:val="28"/>
                    <w:szCs w:val="36"/>
                  </w:rPr>
                  <m:t xml:space="preserve"> G+β </m:t>
                </m:r>
                <m:r>
                  <w:rPr>
                    <w:rFonts w:ascii="Cambria Math" w:eastAsia="Calibri" w:hAnsi="Cambria Math" w:cs="Times New Roman"/>
                    <w:i/>
                    <w:sz w:val="28"/>
                    <w:szCs w:val="36"/>
                  </w:rPr>
                  <w:sym w:font="Symbol" w:char="F0B7"/>
                </m:r>
                <m:r>
                  <w:rPr>
                    <w:rFonts w:ascii="Cambria Math" w:eastAsia="Calibri" w:hAnsi="Cambria Math" w:cs="Times New Roman"/>
                    <w:sz w:val="28"/>
                    <w:szCs w:val="36"/>
                  </w:rPr>
                  <m:t xml:space="preserve"> R+γ </m:t>
                </m:r>
                <m:r>
                  <w:rPr>
                    <w:rFonts w:ascii="Cambria Math" w:eastAsia="Calibri" w:hAnsi="Cambria Math" w:cs="Times New Roman"/>
                    <w:i/>
                    <w:sz w:val="28"/>
                    <w:szCs w:val="36"/>
                  </w:rPr>
                  <w:sym w:font="Symbol" w:char="F0B7"/>
                </m:r>
                <m:r>
                  <w:rPr>
                    <w:rFonts w:ascii="Cambria Math" w:eastAsia="Calibri" w:hAnsi="Cambria Math" w:cs="Times New Roman"/>
                    <w:sz w:val="28"/>
                    <w:szCs w:val="36"/>
                  </w:rPr>
                  <m:t xml:space="preserve"> O-σ </m:t>
                </m:r>
                <m:r>
                  <w:rPr>
                    <w:rFonts w:ascii="Cambria Math" w:eastAsia="Calibri" w:hAnsi="Cambria Math" w:cs="Times New Roman"/>
                    <w:i/>
                    <w:sz w:val="28"/>
                    <w:szCs w:val="36"/>
                  </w:rPr>
                  <w:sym w:font="Symbol" w:char="F0B7"/>
                </m:r>
                <m:r>
                  <w:rPr>
                    <w:rFonts w:ascii="Cambria Math" w:eastAsia="Calibri" w:hAnsi="Cambria Math" w:cs="Times New Roman"/>
                    <w:sz w:val="28"/>
                    <w:szCs w:val="36"/>
                  </w:rPr>
                  <m:t xml:space="preserve"> T</m:t>
                </m:r>
              </m:oMath>
            </m:oMathPara>
          </w:p>
          <w:p w14:paraId="68D3EAAE" w14:textId="0F33EEC0" w:rsidR="004E3C3D" w:rsidRPr="004E3C3D" w:rsidRDefault="004E3C3D" w:rsidP="0012570C">
            <w:pPr>
              <w:spacing w:line="240" w:lineRule="auto"/>
              <w:ind w:firstLine="0"/>
              <w:rPr>
                <w:rFonts w:ascii="Times New Roman" w:eastAsia="Calibri" w:hAnsi="Times New Roman" w:cs="Times New Roman"/>
                <w:sz w:val="28"/>
                <w:szCs w:val="36"/>
              </w:rPr>
            </w:pPr>
          </w:p>
        </w:tc>
        <w:tc>
          <w:tcPr>
            <w:tcW w:w="957" w:type="dxa"/>
            <w:vMerge w:val="restart"/>
            <w:vAlign w:val="center"/>
          </w:tcPr>
          <w:p w14:paraId="24DF0109" w14:textId="1FAFF733" w:rsidR="004E3C3D" w:rsidRPr="004E3C3D" w:rsidRDefault="004E3C3D" w:rsidP="0012570C">
            <w:pPr>
              <w:spacing w:line="240" w:lineRule="auto"/>
              <w:ind w:firstLine="0"/>
              <w:jc w:val="center"/>
              <w:rPr>
                <w:rFonts w:ascii="Times New Roman" w:eastAsia="Calibri" w:hAnsi="Times New Roman" w:cs="Times New Roman"/>
                <w:sz w:val="28"/>
                <w:szCs w:val="36"/>
              </w:rPr>
            </w:pPr>
            <w:r w:rsidRPr="004E3C3D">
              <w:rPr>
                <w:rFonts w:ascii="Times New Roman" w:eastAsia="Calibri" w:hAnsi="Times New Roman" w:cs="Times New Roman"/>
                <w:sz w:val="28"/>
                <w:szCs w:val="36"/>
              </w:rPr>
              <w:t>(2.2</w:t>
            </w:r>
            <w:r w:rsidR="007D4810">
              <w:rPr>
                <w:rFonts w:ascii="Times New Roman" w:eastAsia="Calibri" w:hAnsi="Times New Roman" w:cs="Times New Roman"/>
                <w:sz w:val="28"/>
                <w:szCs w:val="36"/>
              </w:rPr>
              <w:t>5</w:t>
            </w:r>
            <w:r w:rsidRPr="004E3C3D">
              <w:rPr>
                <w:rFonts w:ascii="Times New Roman" w:eastAsia="Calibri" w:hAnsi="Times New Roman" w:cs="Times New Roman"/>
                <w:sz w:val="28"/>
                <w:szCs w:val="36"/>
              </w:rPr>
              <w:t>)</w:t>
            </w:r>
          </w:p>
        </w:tc>
      </w:tr>
      <w:tr w:rsidR="004E3C3D" w:rsidRPr="004E3C3D" w14:paraId="436D9BDF" w14:textId="77777777" w:rsidTr="004E3C3D">
        <w:tc>
          <w:tcPr>
            <w:tcW w:w="8398" w:type="dxa"/>
          </w:tcPr>
          <w:p w14:paraId="5D111CD7" w14:textId="77777777" w:rsidR="004E3C3D" w:rsidRPr="004E3C3D" w:rsidRDefault="004E3C3D" w:rsidP="0012570C">
            <w:pPr>
              <w:spacing w:line="240" w:lineRule="auto"/>
              <w:ind w:firstLine="0"/>
              <w:rPr>
                <w:rFonts w:ascii="Times New Roman" w:eastAsia="Calibri" w:hAnsi="Times New Roman" w:cs="Times New Roman"/>
                <w:i/>
                <w:sz w:val="28"/>
                <w:szCs w:val="36"/>
              </w:rPr>
            </w:pPr>
            <m:oMathPara>
              <m:oMath>
                <m:r>
                  <w:rPr>
                    <w:rFonts w:ascii="Cambria Math" w:eastAsia="Calibri" w:hAnsi="Cambria Math" w:cs="Times New Roman"/>
                    <w:sz w:val="28"/>
                    <w:szCs w:val="36"/>
                  </w:rPr>
                  <m:t>-1,0≪MA≪1,0</m:t>
                </m:r>
              </m:oMath>
            </m:oMathPara>
          </w:p>
        </w:tc>
        <w:tc>
          <w:tcPr>
            <w:tcW w:w="957" w:type="dxa"/>
            <w:vMerge/>
          </w:tcPr>
          <w:p w14:paraId="748C3F84" w14:textId="77777777" w:rsidR="004E3C3D" w:rsidRPr="004E3C3D" w:rsidRDefault="004E3C3D" w:rsidP="0012570C">
            <w:pPr>
              <w:spacing w:line="240" w:lineRule="auto"/>
              <w:ind w:firstLine="0"/>
              <w:rPr>
                <w:rFonts w:ascii="Times New Roman" w:eastAsia="Calibri" w:hAnsi="Times New Roman" w:cs="Times New Roman"/>
                <w:sz w:val="28"/>
                <w:szCs w:val="36"/>
              </w:rPr>
            </w:pPr>
          </w:p>
        </w:tc>
      </w:tr>
    </w:tbl>
    <w:p w14:paraId="6D6CCB39" w14:textId="77777777" w:rsidR="004E3C3D" w:rsidRDefault="004E3C3D"/>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7"/>
      </w:tblGrid>
      <w:tr w:rsidR="004E3C3D" w:rsidRPr="004E3C3D" w14:paraId="147753E9" w14:textId="77777777" w:rsidTr="004E3C3D">
        <w:tc>
          <w:tcPr>
            <w:tcW w:w="598" w:type="dxa"/>
          </w:tcPr>
          <w:p w14:paraId="5F0189A9"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r w:rsidRPr="004E3C3D">
              <w:rPr>
                <w:rFonts w:ascii="Times New Roman" w:eastAsia="Calibri" w:hAnsi="Times New Roman" w:cs="Times New Roman"/>
                <w:sz w:val="28"/>
                <w:szCs w:val="36"/>
              </w:rPr>
              <w:t>где</w:t>
            </w:r>
          </w:p>
        </w:tc>
        <w:tc>
          <w:tcPr>
            <w:tcW w:w="8757" w:type="dxa"/>
          </w:tcPr>
          <w:p w14:paraId="590AF574" w14:textId="0D88D9CD" w:rsidR="004E3C3D" w:rsidRPr="004E3C3D" w:rsidRDefault="004E3C3D" w:rsidP="007D4810">
            <w:pPr>
              <w:spacing w:line="240" w:lineRule="auto"/>
              <w:ind w:left="1754" w:hanging="1753"/>
              <w:rPr>
                <w:rFonts w:ascii="Times New Roman" w:eastAsia="Calibri" w:hAnsi="Times New Roman" w:cs="Times New Roman"/>
                <w:sz w:val="28"/>
                <w:szCs w:val="36"/>
              </w:rPr>
            </w:pPr>
            <m:oMath>
              <m:r>
                <w:rPr>
                  <w:rFonts w:ascii="Cambria Math" w:eastAsia="Calibri" w:hAnsi="Cambria Math" w:cs="Times New Roman"/>
                  <w:sz w:val="28"/>
                  <w:szCs w:val="36"/>
                </w:rPr>
                <m:t>α,β,γ, σ</m:t>
              </m:r>
            </m:oMath>
            <w:r w:rsidRPr="004E3C3D">
              <w:rPr>
                <w:rFonts w:ascii="Times New Roman" w:eastAsia="Times New Roman" w:hAnsi="Times New Roman" w:cs="Times New Roman"/>
                <w:sz w:val="28"/>
                <w:szCs w:val="36"/>
              </w:rPr>
              <w:t xml:space="preserve"> – показатели значимости оценок будущего спроса, рентабельности, возможностей и угроз, определенные экспертным путем или методом анализа иерархий.</w:t>
            </w:r>
          </w:p>
        </w:tc>
      </w:tr>
    </w:tbl>
    <w:p w14:paraId="54852219" w14:textId="7C1B5271" w:rsidR="004E3C3D" w:rsidRDefault="004E3C3D" w:rsidP="0035788E">
      <w:pPr>
        <w:tabs>
          <w:tab w:val="left" w:pos="993"/>
        </w:tabs>
        <w:spacing w:line="240" w:lineRule="auto"/>
      </w:pPr>
    </w:p>
    <w:p w14:paraId="3F36B941" w14:textId="71C7F759" w:rsidR="004E3C3D" w:rsidRDefault="004E3C3D" w:rsidP="0035788E">
      <w:pPr>
        <w:tabs>
          <w:tab w:val="left" w:pos="993"/>
        </w:tabs>
        <w:spacing w:line="240" w:lineRule="auto"/>
      </w:pPr>
      <w:r>
        <w:t>При этом:</w:t>
      </w:r>
    </w:p>
    <w:p w14:paraId="1F690CE4" w14:textId="1C204E89" w:rsidR="004E3C3D" w:rsidRDefault="004E3C3D" w:rsidP="0035788E">
      <w:pPr>
        <w:tabs>
          <w:tab w:val="left" w:pos="993"/>
        </w:tabs>
        <w:spacing w:line="240" w:lineRule="auto"/>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4E3C3D" w:rsidRPr="004E3C3D" w14:paraId="2611C8B2" w14:textId="77777777" w:rsidTr="004E3C3D">
        <w:tc>
          <w:tcPr>
            <w:tcW w:w="8462" w:type="dxa"/>
          </w:tcPr>
          <w:p w14:paraId="4E0802B8" w14:textId="77777777" w:rsidR="004E3C3D" w:rsidRPr="004E3C3D" w:rsidRDefault="004E3C3D" w:rsidP="0012570C">
            <w:pPr>
              <w:spacing w:line="240" w:lineRule="auto"/>
              <w:ind w:firstLine="0"/>
              <w:rPr>
                <w:rFonts w:ascii="Times New Roman" w:eastAsia="Calibri" w:hAnsi="Times New Roman" w:cs="Times New Roman"/>
                <w:sz w:val="28"/>
                <w:szCs w:val="36"/>
              </w:rPr>
            </w:pPr>
            <m:oMathPara>
              <m:oMath>
                <m:r>
                  <w:rPr>
                    <w:rFonts w:ascii="Cambria Math" w:eastAsia="Calibri" w:hAnsi="Cambria Math" w:cs="Times New Roman"/>
                    <w:sz w:val="28"/>
                    <w:szCs w:val="36"/>
                  </w:rPr>
                  <m:t>G=</m:t>
                </m:r>
                <m:f>
                  <m:fPr>
                    <m:ctrlPr>
                      <w:rPr>
                        <w:rFonts w:ascii="Cambria Math" w:eastAsia="Calibri" w:hAnsi="Cambria Math" w:cs="Times New Roman"/>
                        <w:i/>
                        <w:sz w:val="28"/>
                        <w:szCs w:val="36"/>
                      </w:rPr>
                    </m:ctrlPr>
                  </m:fPr>
                  <m:num>
                    <m:nary>
                      <m:naryPr>
                        <m:chr m:val="∑"/>
                        <m:limLoc m:val="undOvr"/>
                        <m:ctrlPr>
                          <w:rPr>
                            <w:rFonts w:ascii="Cambria Math" w:eastAsia="Calibri" w:hAnsi="Cambria Math" w:cs="Times New Roman"/>
                            <w:i/>
                            <w:sz w:val="28"/>
                            <w:szCs w:val="36"/>
                          </w:rPr>
                        </m:ctrlPr>
                      </m:naryPr>
                      <m:sub>
                        <m:r>
                          <w:rPr>
                            <w:rFonts w:ascii="Cambria Math" w:eastAsia="Calibri" w:hAnsi="Cambria Math" w:cs="Times New Roman"/>
                            <w:sz w:val="28"/>
                            <w:szCs w:val="36"/>
                          </w:rPr>
                          <m:t>i=1</m:t>
                        </m:r>
                      </m:sub>
                      <m:sup>
                        <m:r>
                          <w:rPr>
                            <w:rFonts w:ascii="Cambria Math" w:eastAsia="Calibri" w:hAnsi="Cambria Math" w:cs="Times New Roman"/>
                            <w:sz w:val="28"/>
                            <w:szCs w:val="36"/>
                          </w:rPr>
                          <m:t>m</m:t>
                        </m:r>
                      </m:sup>
                      <m:e>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g</m:t>
                            </m:r>
                          </m:e>
                          <m:sub>
                            <m:r>
                              <w:rPr>
                                <w:rFonts w:ascii="Cambria Math" w:eastAsia="Calibri" w:hAnsi="Cambria Math" w:cs="Times New Roman"/>
                                <w:sz w:val="28"/>
                                <w:szCs w:val="36"/>
                              </w:rPr>
                              <m:t>i</m:t>
                            </m:r>
                          </m:sub>
                        </m:sSub>
                      </m:e>
                    </m:nary>
                  </m:num>
                  <m:den>
                    <m:r>
                      <w:rPr>
                        <w:rFonts w:ascii="Cambria Math" w:eastAsia="Calibri" w:hAnsi="Cambria Math" w:cs="Times New Roman"/>
                        <w:sz w:val="28"/>
                        <w:szCs w:val="36"/>
                      </w:rPr>
                      <m:t>m</m:t>
                    </m:r>
                  </m:den>
                </m:f>
              </m:oMath>
            </m:oMathPara>
          </w:p>
        </w:tc>
        <w:tc>
          <w:tcPr>
            <w:tcW w:w="893" w:type="dxa"/>
            <w:vAlign w:val="center"/>
          </w:tcPr>
          <w:p w14:paraId="245D3047" w14:textId="0C2FA614" w:rsidR="004E3C3D" w:rsidRPr="004E3C3D" w:rsidRDefault="004E3C3D" w:rsidP="0012570C">
            <w:pPr>
              <w:spacing w:line="240" w:lineRule="auto"/>
              <w:ind w:firstLine="0"/>
              <w:jc w:val="center"/>
              <w:rPr>
                <w:rFonts w:ascii="Times New Roman" w:eastAsia="Calibri" w:hAnsi="Times New Roman" w:cs="Times New Roman"/>
                <w:sz w:val="28"/>
                <w:szCs w:val="36"/>
              </w:rPr>
            </w:pPr>
            <w:r w:rsidRPr="004E3C3D">
              <w:rPr>
                <w:rFonts w:ascii="Times New Roman" w:eastAsia="Calibri" w:hAnsi="Times New Roman" w:cs="Times New Roman"/>
                <w:sz w:val="28"/>
                <w:szCs w:val="36"/>
              </w:rPr>
              <w:t>(2.2</w:t>
            </w:r>
            <w:r w:rsidR="007D4810">
              <w:rPr>
                <w:rFonts w:ascii="Times New Roman" w:eastAsia="Calibri" w:hAnsi="Times New Roman" w:cs="Times New Roman"/>
                <w:sz w:val="28"/>
                <w:szCs w:val="36"/>
              </w:rPr>
              <w:t>6</w:t>
            </w:r>
            <w:r w:rsidRPr="004E3C3D">
              <w:rPr>
                <w:rFonts w:ascii="Times New Roman" w:eastAsia="Calibri" w:hAnsi="Times New Roman" w:cs="Times New Roman"/>
                <w:sz w:val="28"/>
                <w:szCs w:val="36"/>
              </w:rPr>
              <w:t>)</w:t>
            </w:r>
          </w:p>
        </w:tc>
      </w:tr>
    </w:tbl>
    <w:p w14:paraId="108CE35C" w14:textId="77777777" w:rsidR="004E3C3D" w:rsidRDefault="004E3C3D"/>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4E3C3D" w:rsidRPr="004E3C3D" w14:paraId="30BCFBCD" w14:textId="77777777" w:rsidTr="004E3C3D">
        <w:tc>
          <w:tcPr>
            <w:tcW w:w="8462" w:type="dxa"/>
          </w:tcPr>
          <w:p w14:paraId="134D1149" w14:textId="77777777" w:rsidR="004E3C3D" w:rsidRPr="004E3C3D" w:rsidRDefault="004E3C3D" w:rsidP="0012570C">
            <w:pPr>
              <w:spacing w:line="240" w:lineRule="auto"/>
              <w:ind w:firstLine="0"/>
              <w:rPr>
                <w:rFonts w:ascii="Times New Roman" w:eastAsia="Calibri" w:hAnsi="Times New Roman" w:cs="Times New Roman"/>
                <w:sz w:val="28"/>
                <w:szCs w:val="36"/>
              </w:rPr>
            </w:pPr>
            <m:oMathPara>
              <m:oMath>
                <m:r>
                  <w:rPr>
                    <w:rFonts w:ascii="Cambria Math" w:eastAsia="Calibri" w:hAnsi="Cambria Math" w:cs="Times New Roman"/>
                    <w:sz w:val="28"/>
                    <w:szCs w:val="36"/>
                  </w:rPr>
                  <m:t>R=</m:t>
                </m:r>
                <m:f>
                  <m:fPr>
                    <m:ctrlPr>
                      <w:rPr>
                        <w:rFonts w:ascii="Cambria Math" w:eastAsia="Calibri" w:hAnsi="Cambria Math" w:cs="Times New Roman"/>
                        <w:i/>
                        <w:sz w:val="28"/>
                        <w:szCs w:val="36"/>
                      </w:rPr>
                    </m:ctrlPr>
                  </m:fPr>
                  <m:num>
                    <m:nary>
                      <m:naryPr>
                        <m:chr m:val="∑"/>
                        <m:limLoc m:val="undOvr"/>
                        <m:ctrlPr>
                          <w:rPr>
                            <w:rFonts w:ascii="Cambria Math" w:eastAsia="Calibri" w:hAnsi="Cambria Math" w:cs="Times New Roman"/>
                            <w:i/>
                            <w:sz w:val="28"/>
                            <w:szCs w:val="36"/>
                          </w:rPr>
                        </m:ctrlPr>
                      </m:naryPr>
                      <m:sub>
                        <m:r>
                          <w:rPr>
                            <w:rFonts w:ascii="Cambria Math" w:eastAsia="Calibri" w:hAnsi="Cambria Math" w:cs="Times New Roman"/>
                            <w:sz w:val="28"/>
                            <w:szCs w:val="36"/>
                          </w:rPr>
                          <m:t>j=1</m:t>
                        </m:r>
                      </m:sub>
                      <m:sup>
                        <m:r>
                          <w:rPr>
                            <w:rFonts w:ascii="Cambria Math" w:eastAsia="Calibri" w:hAnsi="Cambria Math" w:cs="Times New Roman"/>
                            <w:sz w:val="28"/>
                            <w:szCs w:val="36"/>
                          </w:rPr>
                          <m:t>n</m:t>
                        </m:r>
                      </m:sup>
                      <m:e>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r</m:t>
                            </m:r>
                          </m:e>
                          <m:sub>
                            <m:r>
                              <w:rPr>
                                <w:rFonts w:ascii="Cambria Math" w:eastAsia="Calibri" w:hAnsi="Cambria Math" w:cs="Times New Roman"/>
                                <w:sz w:val="28"/>
                                <w:szCs w:val="36"/>
                              </w:rPr>
                              <m:t>j</m:t>
                            </m:r>
                          </m:sub>
                        </m:sSub>
                      </m:e>
                    </m:nary>
                  </m:num>
                  <m:den>
                    <m:r>
                      <w:rPr>
                        <w:rFonts w:ascii="Cambria Math" w:eastAsia="Calibri" w:hAnsi="Cambria Math" w:cs="Times New Roman"/>
                        <w:sz w:val="28"/>
                        <w:szCs w:val="36"/>
                      </w:rPr>
                      <m:t>n</m:t>
                    </m:r>
                  </m:den>
                </m:f>
              </m:oMath>
            </m:oMathPara>
          </w:p>
        </w:tc>
        <w:tc>
          <w:tcPr>
            <w:tcW w:w="893" w:type="dxa"/>
            <w:vAlign w:val="center"/>
          </w:tcPr>
          <w:p w14:paraId="0E9CCEFA" w14:textId="5EB8D9C1" w:rsidR="004E3C3D" w:rsidRPr="004E3C3D" w:rsidRDefault="004E3C3D" w:rsidP="0012570C">
            <w:pPr>
              <w:spacing w:line="240" w:lineRule="auto"/>
              <w:ind w:firstLine="0"/>
              <w:jc w:val="center"/>
              <w:rPr>
                <w:rFonts w:ascii="Times New Roman" w:eastAsia="Calibri" w:hAnsi="Times New Roman" w:cs="Times New Roman"/>
                <w:sz w:val="28"/>
                <w:szCs w:val="36"/>
              </w:rPr>
            </w:pPr>
            <w:r w:rsidRPr="004E3C3D">
              <w:rPr>
                <w:rFonts w:ascii="Times New Roman" w:eastAsia="Calibri" w:hAnsi="Times New Roman" w:cs="Times New Roman"/>
                <w:sz w:val="28"/>
                <w:szCs w:val="36"/>
              </w:rPr>
              <w:t>(2.2</w:t>
            </w:r>
            <w:r w:rsidR="007D4810">
              <w:rPr>
                <w:rFonts w:ascii="Times New Roman" w:eastAsia="Calibri" w:hAnsi="Times New Roman" w:cs="Times New Roman"/>
                <w:sz w:val="28"/>
                <w:szCs w:val="36"/>
              </w:rPr>
              <w:t>7</w:t>
            </w:r>
            <w:r w:rsidRPr="004E3C3D">
              <w:rPr>
                <w:rFonts w:ascii="Times New Roman" w:eastAsia="Calibri" w:hAnsi="Times New Roman" w:cs="Times New Roman"/>
                <w:sz w:val="28"/>
                <w:szCs w:val="36"/>
              </w:rPr>
              <w:t>)</w:t>
            </w:r>
          </w:p>
        </w:tc>
      </w:tr>
    </w:tbl>
    <w:p w14:paraId="07FAF1BA" w14:textId="77777777" w:rsidR="004E3C3D" w:rsidRDefault="004E3C3D"/>
    <w:p w14:paraId="411833FA" w14:textId="77777777" w:rsidR="004E3C3D" w:rsidRDefault="004E3C3D"/>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4E3C3D" w:rsidRPr="004E3C3D" w14:paraId="7ADAD0EA" w14:textId="77777777" w:rsidTr="004E3C3D">
        <w:tc>
          <w:tcPr>
            <w:tcW w:w="8462" w:type="dxa"/>
          </w:tcPr>
          <w:p w14:paraId="5D14BD0A" w14:textId="77777777" w:rsidR="004E3C3D" w:rsidRPr="004E3C3D" w:rsidRDefault="004E3C3D" w:rsidP="0012570C">
            <w:pPr>
              <w:spacing w:line="240" w:lineRule="auto"/>
              <w:ind w:firstLine="0"/>
              <w:rPr>
                <w:rFonts w:ascii="Times New Roman" w:eastAsia="Calibri" w:hAnsi="Times New Roman" w:cs="Times New Roman"/>
                <w:sz w:val="28"/>
                <w:szCs w:val="36"/>
              </w:rPr>
            </w:pPr>
            <m:oMathPara>
              <m:oMath>
                <m:r>
                  <w:rPr>
                    <w:rFonts w:ascii="Cambria Math" w:eastAsia="Calibri" w:hAnsi="Cambria Math" w:cs="Times New Roman"/>
                    <w:sz w:val="28"/>
                    <w:szCs w:val="36"/>
                  </w:rPr>
                  <m:t>O=</m:t>
                </m:r>
                <m:f>
                  <m:fPr>
                    <m:ctrlPr>
                      <w:rPr>
                        <w:rFonts w:ascii="Cambria Math" w:eastAsia="Calibri" w:hAnsi="Cambria Math" w:cs="Times New Roman"/>
                        <w:i/>
                        <w:sz w:val="28"/>
                        <w:szCs w:val="36"/>
                      </w:rPr>
                    </m:ctrlPr>
                  </m:fPr>
                  <m:num>
                    <m:nary>
                      <m:naryPr>
                        <m:chr m:val="∑"/>
                        <m:limLoc m:val="undOvr"/>
                        <m:ctrlPr>
                          <w:rPr>
                            <w:rFonts w:ascii="Cambria Math" w:eastAsia="Calibri" w:hAnsi="Cambria Math" w:cs="Times New Roman"/>
                            <w:i/>
                            <w:sz w:val="28"/>
                            <w:szCs w:val="36"/>
                          </w:rPr>
                        </m:ctrlPr>
                      </m:naryPr>
                      <m:sub>
                        <m:r>
                          <w:rPr>
                            <w:rFonts w:ascii="Cambria Math" w:eastAsia="Calibri" w:hAnsi="Cambria Math" w:cs="Times New Roman"/>
                            <w:sz w:val="28"/>
                            <w:szCs w:val="36"/>
                          </w:rPr>
                          <m:t>k=1</m:t>
                        </m:r>
                      </m:sub>
                      <m:sup>
                        <m:r>
                          <w:rPr>
                            <w:rFonts w:ascii="Cambria Math" w:eastAsia="Calibri" w:hAnsi="Cambria Math" w:cs="Times New Roman"/>
                            <w:sz w:val="28"/>
                            <w:szCs w:val="36"/>
                          </w:rPr>
                          <m:t>p</m:t>
                        </m:r>
                      </m:sup>
                      <m:e>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o</m:t>
                            </m:r>
                          </m:e>
                          <m:sub>
                            <m:r>
                              <w:rPr>
                                <w:rFonts w:ascii="Cambria Math" w:eastAsia="Calibri" w:hAnsi="Cambria Math" w:cs="Times New Roman"/>
                                <w:sz w:val="28"/>
                                <w:szCs w:val="36"/>
                              </w:rPr>
                              <m:t>k</m:t>
                            </m:r>
                          </m:sub>
                        </m:sSub>
                      </m:e>
                    </m:nary>
                  </m:num>
                  <m:den>
                    <m:r>
                      <w:rPr>
                        <w:rFonts w:ascii="Cambria Math" w:eastAsia="Calibri" w:hAnsi="Cambria Math" w:cs="Times New Roman"/>
                        <w:sz w:val="28"/>
                        <w:szCs w:val="36"/>
                      </w:rPr>
                      <m:t>p</m:t>
                    </m:r>
                  </m:den>
                </m:f>
              </m:oMath>
            </m:oMathPara>
          </w:p>
        </w:tc>
        <w:tc>
          <w:tcPr>
            <w:tcW w:w="893" w:type="dxa"/>
            <w:vAlign w:val="center"/>
          </w:tcPr>
          <w:p w14:paraId="7FA5131A" w14:textId="6A77B9DF" w:rsidR="004E3C3D" w:rsidRPr="004E3C3D" w:rsidRDefault="004E3C3D" w:rsidP="0012570C">
            <w:pPr>
              <w:spacing w:line="240" w:lineRule="auto"/>
              <w:ind w:firstLine="0"/>
              <w:jc w:val="center"/>
              <w:rPr>
                <w:rFonts w:ascii="Times New Roman" w:eastAsia="Calibri" w:hAnsi="Times New Roman" w:cs="Times New Roman"/>
                <w:sz w:val="28"/>
                <w:szCs w:val="36"/>
              </w:rPr>
            </w:pPr>
            <w:r w:rsidRPr="004E3C3D">
              <w:rPr>
                <w:rFonts w:ascii="Times New Roman" w:eastAsia="Calibri" w:hAnsi="Times New Roman" w:cs="Times New Roman"/>
                <w:sz w:val="28"/>
                <w:szCs w:val="36"/>
              </w:rPr>
              <w:t>(2.2</w:t>
            </w:r>
            <w:r w:rsidR="007D4810">
              <w:rPr>
                <w:rFonts w:ascii="Times New Roman" w:eastAsia="Calibri" w:hAnsi="Times New Roman" w:cs="Times New Roman"/>
                <w:sz w:val="28"/>
                <w:szCs w:val="36"/>
              </w:rPr>
              <w:t>8</w:t>
            </w:r>
            <w:r w:rsidRPr="004E3C3D">
              <w:rPr>
                <w:rFonts w:ascii="Times New Roman" w:eastAsia="Calibri" w:hAnsi="Times New Roman" w:cs="Times New Roman"/>
                <w:sz w:val="28"/>
                <w:szCs w:val="36"/>
              </w:rPr>
              <w:t>)</w:t>
            </w:r>
          </w:p>
        </w:tc>
      </w:tr>
    </w:tbl>
    <w:p w14:paraId="588EDBA1" w14:textId="77777777" w:rsidR="004E3C3D" w:rsidRDefault="004E3C3D"/>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893"/>
      </w:tblGrid>
      <w:tr w:rsidR="004E3C3D" w:rsidRPr="004E3C3D" w14:paraId="5D27A645" w14:textId="77777777" w:rsidTr="004E3C3D">
        <w:tc>
          <w:tcPr>
            <w:tcW w:w="8462" w:type="dxa"/>
          </w:tcPr>
          <w:p w14:paraId="378DA69B" w14:textId="77777777" w:rsidR="004E3C3D" w:rsidRPr="004E3C3D" w:rsidRDefault="004E3C3D" w:rsidP="0012570C">
            <w:pPr>
              <w:spacing w:line="240" w:lineRule="auto"/>
              <w:ind w:firstLine="0"/>
              <w:rPr>
                <w:rFonts w:ascii="Times New Roman" w:eastAsia="Calibri" w:hAnsi="Times New Roman" w:cs="Times New Roman"/>
                <w:sz w:val="28"/>
                <w:szCs w:val="36"/>
              </w:rPr>
            </w:pPr>
            <m:oMathPara>
              <m:oMath>
                <m:r>
                  <w:rPr>
                    <w:rFonts w:ascii="Cambria Math" w:eastAsia="Calibri" w:hAnsi="Cambria Math" w:cs="Times New Roman"/>
                    <w:sz w:val="28"/>
                    <w:szCs w:val="36"/>
                  </w:rPr>
                  <m:t>T=</m:t>
                </m:r>
                <m:f>
                  <m:fPr>
                    <m:ctrlPr>
                      <w:rPr>
                        <w:rFonts w:ascii="Cambria Math" w:eastAsia="Calibri" w:hAnsi="Cambria Math" w:cs="Times New Roman"/>
                        <w:i/>
                        <w:sz w:val="28"/>
                        <w:szCs w:val="36"/>
                      </w:rPr>
                    </m:ctrlPr>
                  </m:fPr>
                  <m:num>
                    <m:nary>
                      <m:naryPr>
                        <m:chr m:val="∑"/>
                        <m:limLoc m:val="undOvr"/>
                        <m:ctrlPr>
                          <w:rPr>
                            <w:rFonts w:ascii="Cambria Math" w:eastAsia="Calibri" w:hAnsi="Cambria Math" w:cs="Times New Roman"/>
                            <w:i/>
                            <w:sz w:val="28"/>
                            <w:szCs w:val="36"/>
                          </w:rPr>
                        </m:ctrlPr>
                      </m:naryPr>
                      <m:sub>
                        <m:r>
                          <w:rPr>
                            <w:rFonts w:ascii="Cambria Math" w:eastAsia="Calibri" w:hAnsi="Cambria Math" w:cs="Times New Roman"/>
                            <w:sz w:val="28"/>
                            <w:szCs w:val="36"/>
                          </w:rPr>
                          <m:t>l=1</m:t>
                        </m:r>
                      </m:sub>
                      <m:sup>
                        <m:r>
                          <w:rPr>
                            <w:rFonts w:ascii="Cambria Math" w:eastAsia="Calibri" w:hAnsi="Cambria Math" w:cs="Times New Roman"/>
                            <w:sz w:val="28"/>
                            <w:szCs w:val="36"/>
                          </w:rPr>
                          <m:t>q</m:t>
                        </m:r>
                      </m:sup>
                      <m:e>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t</m:t>
                            </m:r>
                          </m:e>
                          <m:sub>
                            <m:r>
                              <w:rPr>
                                <w:rFonts w:ascii="Cambria Math" w:eastAsia="Calibri" w:hAnsi="Cambria Math" w:cs="Times New Roman"/>
                                <w:sz w:val="28"/>
                                <w:szCs w:val="36"/>
                              </w:rPr>
                              <m:t>l</m:t>
                            </m:r>
                          </m:sub>
                        </m:sSub>
                      </m:e>
                    </m:nary>
                  </m:num>
                  <m:den>
                    <m:r>
                      <w:rPr>
                        <w:rFonts w:ascii="Cambria Math" w:eastAsia="Calibri" w:hAnsi="Cambria Math" w:cs="Times New Roman"/>
                        <w:sz w:val="28"/>
                        <w:szCs w:val="36"/>
                      </w:rPr>
                      <m:t>q</m:t>
                    </m:r>
                  </m:den>
                </m:f>
              </m:oMath>
            </m:oMathPara>
          </w:p>
        </w:tc>
        <w:tc>
          <w:tcPr>
            <w:tcW w:w="893" w:type="dxa"/>
            <w:vAlign w:val="center"/>
          </w:tcPr>
          <w:p w14:paraId="503D5D0D" w14:textId="5F2A4984" w:rsidR="004E3C3D" w:rsidRPr="004E3C3D" w:rsidRDefault="004E3C3D" w:rsidP="0012570C">
            <w:pPr>
              <w:spacing w:line="240" w:lineRule="auto"/>
              <w:ind w:firstLine="0"/>
              <w:jc w:val="center"/>
              <w:rPr>
                <w:rFonts w:ascii="Times New Roman" w:eastAsia="Calibri" w:hAnsi="Times New Roman" w:cs="Times New Roman"/>
                <w:sz w:val="28"/>
                <w:szCs w:val="36"/>
              </w:rPr>
            </w:pPr>
            <w:r w:rsidRPr="004E3C3D">
              <w:rPr>
                <w:rFonts w:ascii="Times New Roman" w:eastAsia="Calibri" w:hAnsi="Times New Roman" w:cs="Times New Roman"/>
                <w:sz w:val="28"/>
                <w:szCs w:val="36"/>
              </w:rPr>
              <w:t>(2.2</w:t>
            </w:r>
            <w:r w:rsidR="007D4810">
              <w:rPr>
                <w:rFonts w:ascii="Times New Roman" w:eastAsia="Calibri" w:hAnsi="Times New Roman" w:cs="Times New Roman"/>
                <w:sz w:val="28"/>
                <w:szCs w:val="36"/>
              </w:rPr>
              <w:t>9</w:t>
            </w:r>
            <w:r w:rsidRPr="004E3C3D">
              <w:rPr>
                <w:rFonts w:ascii="Times New Roman" w:eastAsia="Calibri" w:hAnsi="Times New Roman" w:cs="Times New Roman"/>
                <w:sz w:val="28"/>
                <w:szCs w:val="36"/>
              </w:rPr>
              <w:t>)</w:t>
            </w:r>
          </w:p>
        </w:tc>
      </w:tr>
    </w:tbl>
    <w:p w14:paraId="4297CFB4" w14:textId="77777777" w:rsidR="004E3C3D" w:rsidRDefault="004E3C3D"/>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57"/>
      </w:tblGrid>
      <w:tr w:rsidR="004E3C3D" w:rsidRPr="004E3C3D" w14:paraId="79F584A0" w14:textId="77777777" w:rsidTr="004E3C3D">
        <w:tc>
          <w:tcPr>
            <w:tcW w:w="598" w:type="dxa"/>
            <w:vMerge w:val="restart"/>
          </w:tcPr>
          <w:p w14:paraId="55228A25"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r w:rsidRPr="004E3C3D">
              <w:rPr>
                <w:rFonts w:ascii="Times New Roman" w:eastAsia="Calibri" w:hAnsi="Times New Roman" w:cs="Times New Roman"/>
                <w:sz w:val="28"/>
                <w:szCs w:val="36"/>
              </w:rPr>
              <w:t>где</w:t>
            </w:r>
          </w:p>
        </w:tc>
        <w:tc>
          <w:tcPr>
            <w:tcW w:w="8757" w:type="dxa"/>
          </w:tcPr>
          <w:p w14:paraId="291A888E" w14:textId="77777777" w:rsidR="004E3C3D" w:rsidRPr="004E3C3D" w:rsidRDefault="00996A8D" w:rsidP="0012570C">
            <w:pPr>
              <w:spacing w:line="240" w:lineRule="auto"/>
              <w:ind w:firstLine="0"/>
              <w:jc w:val="left"/>
              <w:rPr>
                <w:rFonts w:ascii="Times New Roman" w:eastAsia="Calibri" w:hAnsi="Times New Roman" w:cs="Times New Roman"/>
                <w:sz w:val="28"/>
                <w:szCs w:val="36"/>
              </w:rPr>
            </w:pPr>
            <m:oMath>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g</m:t>
                  </m:r>
                </m:e>
                <m:sub>
                  <m:r>
                    <w:rPr>
                      <w:rFonts w:ascii="Cambria Math" w:eastAsia="Calibri" w:hAnsi="Cambria Math" w:cs="Times New Roman"/>
                      <w:sz w:val="28"/>
                      <w:szCs w:val="36"/>
                    </w:rPr>
                    <m:t>i</m:t>
                  </m:r>
                </m:sub>
              </m:sSub>
            </m:oMath>
            <w:r w:rsidR="004E3C3D" w:rsidRPr="004E3C3D">
              <w:rPr>
                <w:rFonts w:ascii="Times New Roman" w:eastAsia="Times New Roman" w:hAnsi="Times New Roman" w:cs="Times New Roman"/>
                <w:sz w:val="28"/>
                <w:szCs w:val="36"/>
              </w:rPr>
              <w:t xml:space="preserve"> – оценка </w:t>
            </w:r>
            <m:oMath>
              <m:r>
                <w:rPr>
                  <w:rFonts w:ascii="Cambria Math" w:eastAsia="Calibri" w:hAnsi="Cambria Math" w:cs="Times New Roman"/>
                  <w:sz w:val="28"/>
                  <w:szCs w:val="36"/>
                </w:rPr>
                <m:t>i</m:t>
              </m:r>
            </m:oMath>
            <w:r w:rsidR="004E3C3D" w:rsidRPr="004E3C3D">
              <w:rPr>
                <w:rFonts w:ascii="Times New Roman" w:eastAsia="Times New Roman" w:hAnsi="Times New Roman" w:cs="Times New Roman"/>
                <w:sz w:val="28"/>
                <w:szCs w:val="36"/>
              </w:rPr>
              <w:t>-го фактора изменения спроса;</w:t>
            </w:r>
          </w:p>
        </w:tc>
      </w:tr>
      <w:tr w:rsidR="004E3C3D" w:rsidRPr="004E3C3D" w14:paraId="191EC57F" w14:textId="77777777" w:rsidTr="004E3C3D">
        <w:tc>
          <w:tcPr>
            <w:tcW w:w="598" w:type="dxa"/>
            <w:vMerge/>
          </w:tcPr>
          <w:p w14:paraId="5AEDF48C"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75CB739A"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m:oMath>
              <m:r>
                <w:rPr>
                  <w:rFonts w:ascii="Cambria Math" w:eastAsia="Calibri" w:hAnsi="Cambria Math" w:cs="Times New Roman"/>
                  <w:sz w:val="28"/>
                  <w:szCs w:val="36"/>
                </w:rPr>
                <m:t>m</m:t>
              </m:r>
            </m:oMath>
            <w:r w:rsidRPr="004E3C3D">
              <w:rPr>
                <w:rFonts w:ascii="Times New Roman" w:eastAsia="Times New Roman" w:hAnsi="Times New Roman" w:cs="Times New Roman"/>
                <w:sz w:val="28"/>
                <w:szCs w:val="36"/>
              </w:rPr>
              <w:t xml:space="preserve"> – количество факторов изменения спроса;</w:t>
            </w:r>
          </w:p>
        </w:tc>
      </w:tr>
      <w:tr w:rsidR="004E3C3D" w:rsidRPr="004E3C3D" w14:paraId="7AB57C85" w14:textId="77777777" w:rsidTr="004E3C3D">
        <w:tc>
          <w:tcPr>
            <w:tcW w:w="598" w:type="dxa"/>
            <w:vMerge/>
          </w:tcPr>
          <w:p w14:paraId="4C8B5800"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18BBE10D" w14:textId="77777777" w:rsidR="004E3C3D" w:rsidRPr="004E3C3D" w:rsidRDefault="00996A8D" w:rsidP="0012570C">
            <w:pPr>
              <w:spacing w:line="240" w:lineRule="auto"/>
              <w:ind w:firstLine="0"/>
              <w:jc w:val="left"/>
              <w:rPr>
                <w:rFonts w:ascii="Times New Roman" w:eastAsia="Calibri" w:hAnsi="Times New Roman" w:cs="Times New Roman"/>
                <w:sz w:val="28"/>
                <w:szCs w:val="36"/>
              </w:rPr>
            </w:pPr>
            <m:oMath>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r</m:t>
                  </m:r>
                </m:e>
                <m:sub>
                  <m:r>
                    <w:rPr>
                      <w:rFonts w:ascii="Cambria Math" w:eastAsia="Calibri" w:hAnsi="Cambria Math" w:cs="Times New Roman"/>
                      <w:sz w:val="28"/>
                      <w:szCs w:val="36"/>
                    </w:rPr>
                    <m:t>j</m:t>
                  </m:r>
                </m:sub>
              </m:sSub>
            </m:oMath>
            <w:r w:rsidR="004E3C3D" w:rsidRPr="004E3C3D">
              <w:rPr>
                <w:rFonts w:ascii="Times New Roman" w:eastAsia="Times New Roman" w:hAnsi="Times New Roman" w:cs="Times New Roman"/>
                <w:sz w:val="28"/>
                <w:szCs w:val="36"/>
              </w:rPr>
              <w:t xml:space="preserve"> – оценка </w:t>
            </w:r>
            <w:r w:rsidR="004E3C3D" w:rsidRPr="004E3C3D">
              <w:rPr>
                <w:rFonts w:ascii="Times New Roman" w:eastAsia="Times New Roman" w:hAnsi="Times New Roman" w:cs="Times New Roman"/>
                <w:i/>
                <w:sz w:val="28"/>
                <w:szCs w:val="36"/>
              </w:rPr>
              <w:t>j</w:t>
            </w:r>
            <w:r w:rsidR="004E3C3D" w:rsidRPr="004E3C3D">
              <w:rPr>
                <w:rFonts w:ascii="Times New Roman" w:eastAsia="Times New Roman" w:hAnsi="Times New Roman" w:cs="Times New Roman"/>
                <w:sz w:val="28"/>
                <w:szCs w:val="36"/>
              </w:rPr>
              <w:t>-го фактора изменения рентабельности;</w:t>
            </w:r>
          </w:p>
        </w:tc>
      </w:tr>
      <w:tr w:rsidR="004E3C3D" w:rsidRPr="004E3C3D" w14:paraId="7302E821" w14:textId="77777777" w:rsidTr="004E3C3D">
        <w:tc>
          <w:tcPr>
            <w:tcW w:w="598" w:type="dxa"/>
            <w:vMerge/>
          </w:tcPr>
          <w:p w14:paraId="1F77017D"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3380E5F6"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m:oMath>
              <m:r>
                <w:rPr>
                  <w:rFonts w:ascii="Cambria Math" w:eastAsia="Calibri" w:hAnsi="Cambria Math" w:cs="Times New Roman"/>
                  <w:sz w:val="28"/>
                  <w:szCs w:val="36"/>
                </w:rPr>
                <m:t>n</m:t>
              </m:r>
            </m:oMath>
            <w:r w:rsidRPr="004E3C3D">
              <w:rPr>
                <w:rFonts w:ascii="Times New Roman" w:eastAsia="Times New Roman" w:hAnsi="Times New Roman" w:cs="Times New Roman"/>
                <w:sz w:val="28"/>
                <w:szCs w:val="36"/>
              </w:rPr>
              <w:t xml:space="preserve"> – количество факторов изменения рентабельности;</w:t>
            </w:r>
          </w:p>
        </w:tc>
      </w:tr>
      <w:tr w:rsidR="004E3C3D" w:rsidRPr="004E3C3D" w14:paraId="370ABC4E" w14:textId="77777777" w:rsidTr="004E3C3D">
        <w:tc>
          <w:tcPr>
            <w:tcW w:w="598" w:type="dxa"/>
            <w:vMerge/>
          </w:tcPr>
          <w:p w14:paraId="51902B0E"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22D095AC" w14:textId="77777777" w:rsidR="004E3C3D" w:rsidRPr="004E3C3D" w:rsidRDefault="00996A8D" w:rsidP="0012570C">
            <w:pPr>
              <w:spacing w:line="240" w:lineRule="auto"/>
              <w:ind w:firstLine="0"/>
              <w:jc w:val="left"/>
              <w:rPr>
                <w:rFonts w:ascii="Times New Roman" w:eastAsia="Calibri" w:hAnsi="Times New Roman" w:cs="Times New Roman"/>
                <w:sz w:val="28"/>
                <w:szCs w:val="36"/>
              </w:rPr>
            </w:pPr>
            <m:oMath>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o</m:t>
                  </m:r>
                </m:e>
                <m:sub>
                  <m:r>
                    <w:rPr>
                      <w:rFonts w:ascii="Cambria Math" w:eastAsia="Calibri" w:hAnsi="Cambria Math" w:cs="Times New Roman"/>
                      <w:sz w:val="28"/>
                      <w:szCs w:val="36"/>
                    </w:rPr>
                    <m:t>k</m:t>
                  </m:r>
                </m:sub>
              </m:sSub>
            </m:oMath>
            <w:r w:rsidR="004E3C3D" w:rsidRPr="004E3C3D">
              <w:rPr>
                <w:rFonts w:ascii="Times New Roman" w:eastAsia="Times New Roman" w:hAnsi="Times New Roman" w:cs="Times New Roman"/>
                <w:sz w:val="28"/>
                <w:szCs w:val="36"/>
              </w:rPr>
              <w:t xml:space="preserve"> –  оценка </w:t>
            </w:r>
            <w:r w:rsidR="004E3C3D" w:rsidRPr="004E3C3D">
              <w:rPr>
                <w:rFonts w:ascii="Times New Roman" w:eastAsia="Times New Roman" w:hAnsi="Times New Roman" w:cs="Times New Roman"/>
                <w:i/>
                <w:sz w:val="28"/>
                <w:szCs w:val="36"/>
              </w:rPr>
              <w:t>k</w:t>
            </w:r>
            <w:r w:rsidR="004E3C3D" w:rsidRPr="004E3C3D">
              <w:rPr>
                <w:rFonts w:ascii="Times New Roman" w:eastAsia="Times New Roman" w:hAnsi="Times New Roman" w:cs="Times New Roman"/>
                <w:sz w:val="28"/>
                <w:szCs w:val="36"/>
              </w:rPr>
              <w:t>-го фактора, определяющего рыночные возможности;</w:t>
            </w:r>
          </w:p>
        </w:tc>
      </w:tr>
      <w:tr w:rsidR="004E3C3D" w:rsidRPr="004E3C3D" w14:paraId="2EDBDCA3" w14:textId="77777777" w:rsidTr="004E3C3D">
        <w:tc>
          <w:tcPr>
            <w:tcW w:w="598" w:type="dxa"/>
            <w:vMerge/>
          </w:tcPr>
          <w:p w14:paraId="31E6C77D"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7D7FE75D"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m:oMath>
              <m:r>
                <w:rPr>
                  <w:rFonts w:ascii="Cambria Math" w:eastAsia="Calibri" w:hAnsi="Cambria Math" w:cs="Times New Roman"/>
                  <w:sz w:val="28"/>
                  <w:szCs w:val="36"/>
                </w:rPr>
                <m:t>p</m:t>
              </m:r>
            </m:oMath>
            <w:r w:rsidRPr="004E3C3D">
              <w:rPr>
                <w:rFonts w:ascii="Times New Roman" w:eastAsia="Times New Roman" w:hAnsi="Times New Roman" w:cs="Times New Roman"/>
                <w:sz w:val="28"/>
                <w:szCs w:val="36"/>
              </w:rPr>
              <w:t xml:space="preserve"> –  количество факторов, определяющих рыночные возможности;</w:t>
            </w:r>
          </w:p>
        </w:tc>
      </w:tr>
      <w:tr w:rsidR="004E3C3D" w:rsidRPr="004E3C3D" w14:paraId="14EA78E5" w14:textId="77777777" w:rsidTr="004E3C3D">
        <w:tc>
          <w:tcPr>
            <w:tcW w:w="598" w:type="dxa"/>
            <w:vMerge/>
          </w:tcPr>
          <w:p w14:paraId="43AC2AD0"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3EF33FFC" w14:textId="77777777" w:rsidR="004E3C3D" w:rsidRPr="004E3C3D" w:rsidRDefault="00996A8D" w:rsidP="0012570C">
            <w:pPr>
              <w:spacing w:line="240" w:lineRule="auto"/>
              <w:ind w:firstLine="0"/>
              <w:jc w:val="left"/>
              <w:rPr>
                <w:rFonts w:ascii="Times New Roman" w:eastAsia="Calibri" w:hAnsi="Times New Roman" w:cs="Times New Roman"/>
                <w:sz w:val="28"/>
                <w:szCs w:val="36"/>
              </w:rPr>
            </w:pPr>
            <m:oMath>
              <m:sSub>
                <m:sSubPr>
                  <m:ctrlPr>
                    <w:rPr>
                      <w:rFonts w:ascii="Cambria Math" w:eastAsia="Calibri" w:hAnsi="Cambria Math" w:cs="Times New Roman"/>
                      <w:i/>
                      <w:sz w:val="28"/>
                      <w:szCs w:val="36"/>
                    </w:rPr>
                  </m:ctrlPr>
                </m:sSubPr>
                <m:e>
                  <m:r>
                    <w:rPr>
                      <w:rFonts w:ascii="Cambria Math" w:eastAsia="Calibri" w:hAnsi="Cambria Math" w:cs="Times New Roman"/>
                      <w:sz w:val="28"/>
                      <w:szCs w:val="36"/>
                    </w:rPr>
                    <m:t>t</m:t>
                  </m:r>
                </m:e>
                <m:sub>
                  <m:r>
                    <w:rPr>
                      <w:rFonts w:ascii="Cambria Math" w:eastAsia="Calibri" w:hAnsi="Cambria Math" w:cs="Times New Roman"/>
                      <w:sz w:val="28"/>
                      <w:szCs w:val="36"/>
                    </w:rPr>
                    <m:t>l</m:t>
                  </m:r>
                </m:sub>
              </m:sSub>
            </m:oMath>
            <w:r w:rsidR="004E3C3D" w:rsidRPr="004E3C3D">
              <w:rPr>
                <w:rFonts w:ascii="Times New Roman" w:eastAsia="Times New Roman" w:hAnsi="Times New Roman" w:cs="Times New Roman"/>
                <w:sz w:val="28"/>
                <w:szCs w:val="36"/>
              </w:rPr>
              <w:t xml:space="preserve"> –  значение </w:t>
            </w:r>
            <w:r w:rsidR="004E3C3D" w:rsidRPr="004E3C3D">
              <w:rPr>
                <w:rFonts w:ascii="Times New Roman" w:eastAsia="Times New Roman" w:hAnsi="Times New Roman" w:cs="Times New Roman"/>
                <w:i/>
                <w:sz w:val="28"/>
                <w:szCs w:val="36"/>
              </w:rPr>
              <w:t>l</w:t>
            </w:r>
            <w:r w:rsidR="004E3C3D" w:rsidRPr="004E3C3D">
              <w:rPr>
                <w:rFonts w:ascii="Times New Roman" w:eastAsia="Times New Roman" w:hAnsi="Times New Roman" w:cs="Times New Roman"/>
                <w:sz w:val="28"/>
                <w:szCs w:val="36"/>
              </w:rPr>
              <w:t>-го фактора, определяющего рыночные угрозы</w:t>
            </w:r>
          </w:p>
        </w:tc>
      </w:tr>
      <w:tr w:rsidR="004E3C3D" w:rsidRPr="004E3C3D" w14:paraId="1ED8C143" w14:textId="77777777" w:rsidTr="004E3C3D">
        <w:tc>
          <w:tcPr>
            <w:tcW w:w="598" w:type="dxa"/>
            <w:vMerge/>
          </w:tcPr>
          <w:p w14:paraId="022CB493"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w:p>
        </w:tc>
        <w:tc>
          <w:tcPr>
            <w:tcW w:w="8757" w:type="dxa"/>
          </w:tcPr>
          <w:p w14:paraId="0818148B" w14:textId="77777777" w:rsidR="004E3C3D" w:rsidRPr="004E3C3D" w:rsidRDefault="004E3C3D" w:rsidP="0012570C">
            <w:pPr>
              <w:spacing w:line="240" w:lineRule="auto"/>
              <w:ind w:firstLine="0"/>
              <w:jc w:val="left"/>
              <w:rPr>
                <w:rFonts w:ascii="Times New Roman" w:eastAsia="Calibri" w:hAnsi="Times New Roman" w:cs="Times New Roman"/>
                <w:sz w:val="28"/>
                <w:szCs w:val="36"/>
              </w:rPr>
            </w:pPr>
            <m:oMath>
              <m:r>
                <w:rPr>
                  <w:rFonts w:ascii="Cambria Math" w:eastAsia="Calibri" w:hAnsi="Cambria Math" w:cs="Times New Roman"/>
                  <w:sz w:val="28"/>
                  <w:szCs w:val="36"/>
                </w:rPr>
                <m:t>q</m:t>
              </m:r>
            </m:oMath>
            <w:r w:rsidRPr="004E3C3D">
              <w:rPr>
                <w:rFonts w:ascii="Times New Roman" w:eastAsia="Times New Roman" w:hAnsi="Times New Roman" w:cs="Times New Roman"/>
                <w:sz w:val="28"/>
                <w:szCs w:val="36"/>
              </w:rPr>
              <w:t xml:space="preserve"> – количество факторов, определяющих рыночные угрозы.</w:t>
            </w:r>
          </w:p>
        </w:tc>
      </w:tr>
    </w:tbl>
    <w:p w14:paraId="1E71B118" w14:textId="303B9514" w:rsidR="004E3C3D" w:rsidRDefault="004E3C3D" w:rsidP="0035788E">
      <w:pPr>
        <w:tabs>
          <w:tab w:val="left" w:pos="993"/>
        </w:tabs>
        <w:spacing w:line="240" w:lineRule="auto"/>
      </w:pPr>
    </w:p>
    <w:p w14:paraId="240298B4" w14:textId="7945DF0B" w:rsidR="004E3C3D" w:rsidRPr="005D025A" w:rsidRDefault="004E3C3D" w:rsidP="004E3C3D">
      <w:pPr>
        <w:spacing w:line="240" w:lineRule="auto"/>
        <w:rPr>
          <w:rFonts w:eastAsia="Calibri" w:cs="Times New Roman"/>
          <w:szCs w:val="28"/>
        </w:rPr>
      </w:pPr>
      <w:r w:rsidRPr="005D025A">
        <w:rPr>
          <w:rFonts w:eastAsia="Calibri" w:cs="Times New Roman"/>
          <w:szCs w:val="28"/>
        </w:rPr>
        <w:t>При этом рынок может считаться привлекательным только в том случае, если величина</w:t>
      </w:r>
      <w:r w:rsidRPr="004E3C3D">
        <w:rPr>
          <w:rFonts w:eastAsia="Calibri" w:cs="Times New Roman"/>
          <w:i/>
          <w:iCs/>
          <w:szCs w:val="28"/>
        </w:rPr>
        <w:t xml:space="preserve"> МА</w:t>
      </w:r>
      <w:r w:rsidRPr="005D025A">
        <w:rPr>
          <w:rFonts w:eastAsia="Calibri" w:cs="Times New Roman"/>
          <w:szCs w:val="28"/>
        </w:rPr>
        <w:t xml:space="preserve"> является положительной.</w:t>
      </w:r>
    </w:p>
    <w:p w14:paraId="12A90A2F" w14:textId="4863AF20" w:rsidR="004E3C3D" w:rsidRDefault="004E3C3D" w:rsidP="00E772F4">
      <w:pPr>
        <w:tabs>
          <w:tab w:val="left" w:pos="1200"/>
        </w:tabs>
        <w:spacing w:line="240" w:lineRule="auto"/>
        <w:rPr>
          <w:rFonts w:eastAsia="Calibri" w:cs="Times New Roman"/>
          <w:szCs w:val="28"/>
        </w:rPr>
      </w:pPr>
      <w:r w:rsidRPr="005D025A">
        <w:rPr>
          <w:rFonts w:eastAsia="Calibri" w:cs="Times New Roman"/>
          <w:szCs w:val="28"/>
        </w:rPr>
        <w:t>Оценки будущего роста рыночного спроса</w:t>
      </w:r>
      <w:r w:rsidR="00E772F4">
        <w:rPr>
          <w:rFonts w:eastAsia="Calibri" w:cs="Times New Roman"/>
          <w:szCs w:val="28"/>
        </w:rPr>
        <w:t xml:space="preserve"> </w:t>
      </w:r>
      <w:r w:rsidR="00E772F4" w:rsidRPr="00E772F4">
        <w:rPr>
          <w:rFonts w:eastAsia="Calibri" w:cs="Times New Roman"/>
          <w:szCs w:val="28"/>
        </w:rPr>
        <w:t>и будущей рентабельности,</w:t>
      </w:r>
      <w:r w:rsidR="00E772F4">
        <w:rPr>
          <w:rFonts w:eastAsia="Calibri" w:cs="Times New Roman"/>
          <w:szCs w:val="28"/>
        </w:rPr>
        <w:t xml:space="preserve"> </w:t>
      </w:r>
      <w:r w:rsidR="00E772F4" w:rsidRPr="00E772F4">
        <w:rPr>
          <w:rFonts w:eastAsia="Calibri" w:cs="Times New Roman"/>
          <w:szCs w:val="28"/>
        </w:rPr>
        <w:t>будущих рыночных возможностей и угроз</w:t>
      </w:r>
      <w:r w:rsidRPr="005D025A">
        <w:rPr>
          <w:rFonts w:eastAsia="Calibri" w:cs="Times New Roman"/>
          <w:szCs w:val="28"/>
        </w:rPr>
        <w:t xml:space="preserve"> определялись с помощью показателей, приведенных в </w:t>
      </w:r>
      <w:r w:rsidRPr="009279DD">
        <w:rPr>
          <w:rFonts w:eastAsia="Calibri" w:cs="Times New Roman"/>
          <w:szCs w:val="28"/>
          <w:shd w:val="clear" w:color="auto" w:fill="FFFFFF" w:themeFill="background1"/>
        </w:rPr>
        <w:t>таблиц</w:t>
      </w:r>
      <w:r w:rsidR="00E772F4">
        <w:rPr>
          <w:rFonts w:eastAsia="Calibri" w:cs="Times New Roman"/>
          <w:szCs w:val="28"/>
          <w:shd w:val="clear" w:color="auto" w:fill="FFFFFF" w:themeFill="background1"/>
        </w:rPr>
        <w:t>ах 2.1</w:t>
      </w:r>
      <w:r w:rsidR="008055FB">
        <w:rPr>
          <w:rFonts w:eastAsia="Calibri" w:cs="Times New Roman"/>
          <w:szCs w:val="28"/>
          <w:shd w:val="clear" w:color="auto" w:fill="FFFFFF" w:themeFill="background1"/>
        </w:rPr>
        <w:t>4</w:t>
      </w:r>
      <w:r w:rsidR="00E772F4">
        <w:rPr>
          <w:rFonts w:eastAsia="Calibri" w:cs="Times New Roman"/>
          <w:szCs w:val="28"/>
          <w:shd w:val="clear" w:color="auto" w:fill="FFFFFF" w:themeFill="background1"/>
        </w:rPr>
        <w:sym w:font="Symbol" w:char="F02D"/>
      </w:r>
      <w:r w:rsidR="00E772F4">
        <w:rPr>
          <w:rFonts w:eastAsia="Calibri" w:cs="Times New Roman"/>
          <w:szCs w:val="28"/>
          <w:shd w:val="clear" w:color="auto" w:fill="FFFFFF" w:themeFill="background1"/>
        </w:rPr>
        <w:t>2.1</w:t>
      </w:r>
      <w:r w:rsidR="008055FB">
        <w:rPr>
          <w:rFonts w:eastAsia="Calibri" w:cs="Times New Roman"/>
          <w:szCs w:val="28"/>
          <w:shd w:val="clear" w:color="auto" w:fill="FFFFFF" w:themeFill="background1"/>
        </w:rPr>
        <w:t>7</w:t>
      </w:r>
      <w:r w:rsidRPr="005D025A">
        <w:rPr>
          <w:rFonts w:eastAsia="Calibri" w:cs="Times New Roman"/>
          <w:szCs w:val="28"/>
        </w:rPr>
        <w:t>. При ухудшении фактора выставлялась оценка «0,0», при неизменном его состоянии – «0,5», а при улучшении – «1,0».</w:t>
      </w:r>
    </w:p>
    <w:p w14:paraId="78D2ED10" w14:textId="4BA94E57" w:rsidR="004E3C3D" w:rsidRDefault="004E3C3D" w:rsidP="0035788E">
      <w:pPr>
        <w:tabs>
          <w:tab w:val="left" w:pos="993"/>
        </w:tabs>
        <w:spacing w:line="240" w:lineRule="auto"/>
      </w:pPr>
    </w:p>
    <w:p w14:paraId="11410456" w14:textId="594ED62A" w:rsidR="004E3C3D" w:rsidRDefault="004E3C3D" w:rsidP="004E3C3D">
      <w:pPr>
        <w:tabs>
          <w:tab w:val="left" w:pos="1200"/>
        </w:tabs>
        <w:spacing w:line="240" w:lineRule="auto"/>
        <w:ind w:left="1843" w:hanging="1843"/>
      </w:pPr>
      <w:r>
        <w:t>Таблица 2.1</w:t>
      </w:r>
      <w:r w:rsidR="008055FB">
        <w:t>4</w:t>
      </w:r>
      <w:r>
        <w:t xml:space="preserve"> –</w:t>
      </w:r>
      <w:r w:rsidRPr="009279DD">
        <w:rPr>
          <w:rFonts w:eastAsia="Calibri" w:cs="Times New Roman"/>
          <w:szCs w:val="28"/>
        </w:rPr>
        <w:t xml:space="preserve"> </w:t>
      </w:r>
      <w:r w:rsidRPr="005D025A">
        <w:rPr>
          <w:rFonts w:eastAsia="Calibri" w:cs="Times New Roman"/>
          <w:szCs w:val="28"/>
        </w:rPr>
        <w:t xml:space="preserve">Факторы для расчета оценки изменения спроса на продукцию </w:t>
      </w:r>
      <w:r>
        <w:rPr>
          <w:rFonts w:eastAsia="Calibri" w:cs="Times New Roman"/>
          <w:szCs w:val="28"/>
        </w:rPr>
        <w:t>СП ОАО «Спартак»</w:t>
      </w:r>
      <w:r w:rsidRPr="005D025A">
        <w:rPr>
          <w:rFonts w:eastAsia="Calibri" w:cs="Times New Roman"/>
          <w:szCs w:val="28"/>
        </w:rPr>
        <w:t xml:space="preserve"> на рынке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7"/>
        <w:gridCol w:w="1511"/>
        <w:gridCol w:w="1468"/>
        <w:gridCol w:w="1329"/>
      </w:tblGrid>
      <w:tr w:rsidR="00515476" w:rsidRPr="000F1CC1" w14:paraId="2B29E001" w14:textId="77777777" w:rsidTr="00256ABC">
        <w:trPr>
          <w:trHeight w:val="20"/>
        </w:trPr>
        <w:tc>
          <w:tcPr>
            <w:tcW w:w="0" w:type="auto"/>
            <w:vMerge w:val="restart"/>
            <w:shd w:val="clear" w:color="auto" w:fill="auto"/>
            <w:noWrap/>
            <w:vAlign w:val="center"/>
            <w:hideMark/>
          </w:tcPr>
          <w:p w14:paraId="597B947F" w14:textId="77777777" w:rsidR="00515476" w:rsidRPr="00E55E9C" w:rsidRDefault="00515476" w:rsidP="0012570C">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Название</w:t>
            </w:r>
          </w:p>
        </w:tc>
        <w:tc>
          <w:tcPr>
            <w:tcW w:w="0" w:type="auto"/>
            <w:gridSpan w:val="2"/>
            <w:shd w:val="clear" w:color="auto" w:fill="auto"/>
            <w:noWrap/>
            <w:vAlign w:val="center"/>
            <w:hideMark/>
          </w:tcPr>
          <w:p w14:paraId="74FCABAB" w14:textId="77777777" w:rsidR="00515476" w:rsidRPr="00E55E9C" w:rsidRDefault="00515476" w:rsidP="0012570C">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Значение для оценок</w:t>
            </w:r>
          </w:p>
        </w:tc>
        <w:tc>
          <w:tcPr>
            <w:tcW w:w="0" w:type="auto"/>
            <w:vMerge w:val="restart"/>
            <w:shd w:val="clear" w:color="auto" w:fill="auto"/>
            <w:noWrap/>
            <w:vAlign w:val="center"/>
            <w:hideMark/>
          </w:tcPr>
          <w:p w14:paraId="1C52AFAA" w14:textId="77777777" w:rsidR="00515476" w:rsidRPr="00E55E9C" w:rsidRDefault="00515476" w:rsidP="0012570C">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 xml:space="preserve">Оценка, </w:t>
            </w:r>
            <w:proofErr w:type="spellStart"/>
            <w:r w:rsidRPr="00642AA7">
              <w:rPr>
                <w:rFonts w:eastAsia="Times New Roman" w:cs="Times New Roman"/>
                <w:b/>
                <w:bCs/>
                <w:i/>
                <w:iCs/>
                <w:color w:val="000000"/>
                <w:sz w:val="24"/>
                <w:szCs w:val="24"/>
                <w:lang w:eastAsia="ru-RU"/>
              </w:rPr>
              <w:t>g</w:t>
            </w:r>
            <w:r w:rsidRPr="00642AA7">
              <w:rPr>
                <w:rFonts w:eastAsia="Times New Roman" w:cs="Times New Roman"/>
                <w:b/>
                <w:bCs/>
                <w:i/>
                <w:iCs/>
                <w:color w:val="000000"/>
                <w:sz w:val="24"/>
                <w:szCs w:val="24"/>
                <w:vertAlign w:val="subscript"/>
                <w:lang w:eastAsia="ru-RU"/>
              </w:rPr>
              <w:t>i</w:t>
            </w:r>
            <w:proofErr w:type="spellEnd"/>
          </w:p>
        </w:tc>
      </w:tr>
      <w:tr w:rsidR="00515476" w:rsidRPr="000F1CC1" w14:paraId="4C0D9918" w14:textId="77777777" w:rsidTr="00256ABC">
        <w:trPr>
          <w:trHeight w:val="20"/>
        </w:trPr>
        <w:tc>
          <w:tcPr>
            <w:tcW w:w="0" w:type="auto"/>
            <w:vMerge/>
            <w:vAlign w:val="center"/>
            <w:hideMark/>
          </w:tcPr>
          <w:p w14:paraId="008358A4" w14:textId="77777777" w:rsidR="00515476" w:rsidRPr="000F1CC1" w:rsidRDefault="00515476" w:rsidP="0012570C">
            <w:pPr>
              <w:spacing w:line="240" w:lineRule="auto"/>
              <w:ind w:firstLine="0"/>
              <w:jc w:val="left"/>
              <w:rPr>
                <w:rFonts w:eastAsia="Times New Roman" w:cs="Times New Roman"/>
                <w:color w:val="000000"/>
                <w:sz w:val="24"/>
                <w:szCs w:val="24"/>
                <w:lang w:eastAsia="ru-RU"/>
              </w:rPr>
            </w:pPr>
          </w:p>
        </w:tc>
        <w:tc>
          <w:tcPr>
            <w:tcW w:w="0" w:type="auto"/>
            <w:shd w:val="clear" w:color="auto" w:fill="auto"/>
            <w:noWrap/>
            <w:vAlign w:val="center"/>
            <w:hideMark/>
          </w:tcPr>
          <w:p w14:paraId="49EC29A0" w14:textId="77777777" w:rsidR="00515476" w:rsidRPr="00E55E9C" w:rsidRDefault="00515476" w:rsidP="0012570C">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0</w:t>
            </w:r>
          </w:p>
        </w:tc>
        <w:tc>
          <w:tcPr>
            <w:tcW w:w="0" w:type="auto"/>
            <w:shd w:val="clear" w:color="auto" w:fill="auto"/>
            <w:noWrap/>
            <w:vAlign w:val="center"/>
            <w:hideMark/>
          </w:tcPr>
          <w:p w14:paraId="0405B2C0" w14:textId="77777777" w:rsidR="00515476" w:rsidRPr="00E55E9C" w:rsidRDefault="00515476" w:rsidP="0012570C">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1</w:t>
            </w:r>
          </w:p>
        </w:tc>
        <w:tc>
          <w:tcPr>
            <w:tcW w:w="0" w:type="auto"/>
            <w:vMerge/>
            <w:vAlign w:val="center"/>
            <w:hideMark/>
          </w:tcPr>
          <w:p w14:paraId="69A72399" w14:textId="77777777" w:rsidR="00515476" w:rsidRPr="000F1CC1" w:rsidRDefault="00515476" w:rsidP="0012570C">
            <w:pPr>
              <w:spacing w:line="240" w:lineRule="auto"/>
              <w:ind w:firstLine="0"/>
              <w:jc w:val="left"/>
              <w:rPr>
                <w:rFonts w:eastAsia="Times New Roman" w:cs="Times New Roman"/>
                <w:color w:val="000000"/>
                <w:sz w:val="24"/>
                <w:szCs w:val="24"/>
                <w:lang w:eastAsia="ru-RU"/>
              </w:rPr>
            </w:pPr>
          </w:p>
        </w:tc>
      </w:tr>
      <w:tr w:rsidR="004F022E" w:rsidRPr="000F1CC1" w14:paraId="364E59AF" w14:textId="77777777" w:rsidTr="00256ABC">
        <w:trPr>
          <w:trHeight w:val="20"/>
        </w:trPr>
        <w:tc>
          <w:tcPr>
            <w:tcW w:w="0" w:type="auto"/>
            <w:shd w:val="clear" w:color="auto" w:fill="auto"/>
            <w:vAlign w:val="center"/>
            <w:hideMark/>
          </w:tcPr>
          <w:p w14:paraId="40B718DE" w14:textId="7C610E69"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Темп роста соответствующе</w:t>
            </w:r>
            <w:r>
              <w:rPr>
                <w:rFonts w:eastAsia="Times New Roman" w:cs="Times New Roman"/>
                <w:color w:val="000000"/>
                <w:sz w:val="24"/>
                <w:szCs w:val="24"/>
                <w:lang w:eastAsia="ru-RU"/>
              </w:rPr>
              <w:t>й</w:t>
            </w:r>
            <w:r w:rsidRPr="000F1CC1">
              <w:rPr>
                <w:rFonts w:eastAsia="Times New Roman" w:cs="Times New Roman"/>
                <w:color w:val="000000"/>
                <w:sz w:val="24"/>
                <w:szCs w:val="24"/>
                <w:lang w:eastAsia="ru-RU"/>
              </w:rPr>
              <w:t xml:space="preserve"> отрасли национальной экономики</w:t>
            </w:r>
          </w:p>
        </w:tc>
        <w:tc>
          <w:tcPr>
            <w:tcW w:w="0" w:type="auto"/>
            <w:vMerge w:val="restart"/>
            <w:shd w:val="clear" w:color="auto" w:fill="auto"/>
            <w:noWrap/>
            <w:vAlign w:val="center"/>
            <w:hideMark/>
          </w:tcPr>
          <w:p w14:paraId="4B41CCBF"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понизится</w:t>
            </w:r>
          </w:p>
        </w:tc>
        <w:tc>
          <w:tcPr>
            <w:tcW w:w="0" w:type="auto"/>
            <w:vMerge w:val="restart"/>
            <w:shd w:val="clear" w:color="auto" w:fill="auto"/>
            <w:noWrap/>
            <w:vAlign w:val="center"/>
            <w:hideMark/>
          </w:tcPr>
          <w:p w14:paraId="36589BE5"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повысится</w:t>
            </w:r>
          </w:p>
        </w:tc>
        <w:tc>
          <w:tcPr>
            <w:tcW w:w="0" w:type="auto"/>
            <w:shd w:val="clear" w:color="auto" w:fill="auto"/>
            <w:noWrap/>
            <w:vAlign w:val="center"/>
          </w:tcPr>
          <w:p w14:paraId="0061783D" w14:textId="6B3137D2"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1</w:t>
            </w:r>
          </w:p>
        </w:tc>
      </w:tr>
      <w:tr w:rsidR="004F022E" w:rsidRPr="000F1CC1" w14:paraId="1DF09641" w14:textId="77777777" w:rsidTr="00256ABC">
        <w:trPr>
          <w:trHeight w:val="20"/>
        </w:trPr>
        <w:tc>
          <w:tcPr>
            <w:tcW w:w="0" w:type="auto"/>
            <w:shd w:val="clear" w:color="auto" w:fill="auto"/>
            <w:vAlign w:val="center"/>
            <w:hideMark/>
          </w:tcPr>
          <w:p w14:paraId="76D357C7"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Прирост численности потребителей данной отрасли в составе населения страны</w:t>
            </w:r>
          </w:p>
        </w:tc>
        <w:tc>
          <w:tcPr>
            <w:tcW w:w="0" w:type="auto"/>
            <w:vMerge/>
            <w:shd w:val="clear" w:color="auto" w:fill="auto"/>
            <w:noWrap/>
            <w:vAlign w:val="center"/>
            <w:hideMark/>
          </w:tcPr>
          <w:p w14:paraId="24DB6747" w14:textId="76815A2B"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hideMark/>
          </w:tcPr>
          <w:p w14:paraId="1015DD8C" w14:textId="5B6D0F84"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31E0F3AA" w14:textId="5A377523"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4F022E" w:rsidRPr="000F1CC1" w14:paraId="4C764813" w14:textId="77777777" w:rsidTr="00256ABC">
        <w:trPr>
          <w:trHeight w:val="20"/>
        </w:trPr>
        <w:tc>
          <w:tcPr>
            <w:tcW w:w="0" w:type="auto"/>
            <w:shd w:val="clear" w:color="auto" w:fill="auto"/>
            <w:vAlign w:val="center"/>
            <w:hideMark/>
          </w:tcPr>
          <w:p w14:paraId="31C0F8C2"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Динамика географического расширения рынков</w:t>
            </w:r>
          </w:p>
        </w:tc>
        <w:tc>
          <w:tcPr>
            <w:tcW w:w="0" w:type="auto"/>
            <w:shd w:val="clear" w:color="auto" w:fill="auto"/>
            <w:noWrap/>
            <w:vAlign w:val="center"/>
            <w:hideMark/>
          </w:tcPr>
          <w:p w14:paraId="5313E658"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расширится</w:t>
            </w:r>
          </w:p>
        </w:tc>
        <w:tc>
          <w:tcPr>
            <w:tcW w:w="0" w:type="auto"/>
            <w:shd w:val="clear" w:color="auto" w:fill="auto"/>
            <w:noWrap/>
            <w:vAlign w:val="center"/>
            <w:hideMark/>
          </w:tcPr>
          <w:p w14:paraId="3D789CD4"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сузится</w:t>
            </w:r>
          </w:p>
        </w:tc>
        <w:tc>
          <w:tcPr>
            <w:tcW w:w="0" w:type="auto"/>
            <w:shd w:val="clear" w:color="auto" w:fill="auto"/>
            <w:noWrap/>
            <w:vAlign w:val="center"/>
          </w:tcPr>
          <w:p w14:paraId="57254935" w14:textId="1C95B7AD"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4F022E" w:rsidRPr="000F1CC1" w14:paraId="2BD49804" w14:textId="77777777" w:rsidTr="00256ABC">
        <w:trPr>
          <w:trHeight w:val="20"/>
        </w:trPr>
        <w:tc>
          <w:tcPr>
            <w:tcW w:w="0" w:type="auto"/>
            <w:shd w:val="clear" w:color="auto" w:fill="auto"/>
            <w:vAlign w:val="center"/>
            <w:hideMark/>
          </w:tcPr>
          <w:p w14:paraId="70B7E83A"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Степень устаревания продукции</w:t>
            </w:r>
          </w:p>
        </w:tc>
        <w:tc>
          <w:tcPr>
            <w:tcW w:w="0" w:type="auto"/>
            <w:vMerge w:val="restart"/>
            <w:shd w:val="clear" w:color="auto" w:fill="auto"/>
            <w:noWrap/>
            <w:vAlign w:val="center"/>
            <w:hideMark/>
          </w:tcPr>
          <w:p w14:paraId="5A54E56A"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снизится</w:t>
            </w:r>
          </w:p>
        </w:tc>
        <w:tc>
          <w:tcPr>
            <w:tcW w:w="0" w:type="auto"/>
            <w:vMerge w:val="restart"/>
            <w:shd w:val="clear" w:color="auto" w:fill="auto"/>
            <w:noWrap/>
            <w:vAlign w:val="center"/>
            <w:hideMark/>
          </w:tcPr>
          <w:p w14:paraId="05F20687"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повысится</w:t>
            </w:r>
          </w:p>
        </w:tc>
        <w:tc>
          <w:tcPr>
            <w:tcW w:w="0" w:type="auto"/>
            <w:shd w:val="clear" w:color="auto" w:fill="auto"/>
            <w:noWrap/>
            <w:vAlign w:val="center"/>
          </w:tcPr>
          <w:p w14:paraId="30F1158D" w14:textId="36B43A45"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4F022E" w:rsidRPr="000F1CC1" w14:paraId="711A12F1" w14:textId="77777777" w:rsidTr="00256ABC">
        <w:trPr>
          <w:trHeight w:val="20"/>
        </w:trPr>
        <w:tc>
          <w:tcPr>
            <w:tcW w:w="0" w:type="auto"/>
            <w:shd w:val="clear" w:color="auto" w:fill="auto"/>
            <w:vAlign w:val="center"/>
            <w:hideMark/>
          </w:tcPr>
          <w:p w14:paraId="15D8AA79"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Степень обновления продукции</w:t>
            </w:r>
          </w:p>
        </w:tc>
        <w:tc>
          <w:tcPr>
            <w:tcW w:w="0" w:type="auto"/>
            <w:vMerge/>
            <w:shd w:val="clear" w:color="auto" w:fill="auto"/>
            <w:noWrap/>
            <w:vAlign w:val="center"/>
          </w:tcPr>
          <w:p w14:paraId="34108F57" w14:textId="44463350"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tcPr>
          <w:p w14:paraId="7A57DCF6" w14:textId="5335713E"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17C4B9D6" w14:textId="3B2C3B6A"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1</w:t>
            </w:r>
          </w:p>
        </w:tc>
      </w:tr>
      <w:tr w:rsidR="004F022E" w:rsidRPr="000F1CC1" w14:paraId="440BFA0D" w14:textId="77777777" w:rsidTr="00256ABC">
        <w:trPr>
          <w:trHeight w:val="20"/>
        </w:trPr>
        <w:tc>
          <w:tcPr>
            <w:tcW w:w="0" w:type="auto"/>
            <w:shd w:val="clear" w:color="auto" w:fill="auto"/>
            <w:vAlign w:val="center"/>
            <w:hideMark/>
          </w:tcPr>
          <w:p w14:paraId="10559D57"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Степень обновления технологии</w:t>
            </w:r>
          </w:p>
        </w:tc>
        <w:tc>
          <w:tcPr>
            <w:tcW w:w="0" w:type="auto"/>
            <w:vMerge/>
            <w:shd w:val="clear" w:color="auto" w:fill="auto"/>
            <w:noWrap/>
            <w:vAlign w:val="center"/>
          </w:tcPr>
          <w:p w14:paraId="3F81DAC3" w14:textId="1BECB90E"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tcPr>
          <w:p w14:paraId="73B2419B" w14:textId="542B4B18"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188BBE30" w14:textId="2AF01CE3"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1</w:t>
            </w:r>
          </w:p>
        </w:tc>
      </w:tr>
      <w:tr w:rsidR="004F022E" w:rsidRPr="000F1CC1" w14:paraId="52A512BD" w14:textId="77777777" w:rsidTr="00256ABC">
        <w:trPr>
          <w:trHeight w:val="20"/>
        </w:trPr>
        <w:tc>
          <w:tcPr>
            <w:tcW w:w="0" w:type="auto"/>
            <w:shd w:val="clear" w:color="auto" w:fill="auto"/>
            <w:vAlign w:val="center"/>
            <w:hideMark/>
          </w:tcPr>
          <w:p w14:paraId="1A848A8F"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Уровень насыщения спроса</w:t>
            </w:r>
          </w:p>
        </w:tc>
        <w:tc>
          <w:tcPr>
            <w:tcW w:w="0" w:type="auto"/>
            <w:shd w:val="clear" w:color="auto" w:fill="auto"/>
            <w:noWrap/>
            <w:vAlign w:val="center"/>
            <w:hideMark/>
          </w:tcPr>
          <w:p w14:paraId="69C44E83"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повысится</w:t>
            </w:r>
          </w:p>
        </w:tc>
        <w:tc>
          <w:tcPr>
            <w:tcW w:w="0" w:type="auto"/>
            <w:shd w:val="clear" w:color="auto" w:fill="auto"/>
            <w:noWrap/>
            <w:vAlign w:val="center"/>
            <w:hideMark/>
          </w:tcPr>
          <w:p w14:paraId="2B04EB22"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снизится</w:t>
            </w:r>
          </w:p>
        </w:tc>
        <w:tc>
          <w:tcPr>
            <w:tcW w:w="0" w:type="auto"/>
            <w:shd w:val="clear" w:color="auto" w:fill="auto"/>
            <w:noWrap/>
            <w:vAlign w:val="center"/>
          </w:tcPr>
          <w:p w14:paraId="76BD2E45" w14:textId="5890FFF6"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4F022E" w:rsidRPr="000F1CC1" w14:paraId="44F6FE0E" w14:textId="77777777" w:rsidTr="00256ABC">
        <w:trPr>
          <w:trHeight w:val="20"/>
        </w:trPr>
        <w:tc>
          <w:tcPr>
            <w:tcW w:w="0" w:type="auto"/>
            <w:shd w:val="clear" w:color="auto" w:fill="auto"/>
            <w:vAlign w:val="center"/>
            <w:hideMark/>
          </w:tcPr>
          <w:p w14:paraId="21CCB84D"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Общественная приемлемость продукции</w:t>
            </w:r>
          </w:p>
        </w:tc>
        <w:tc>
          <w:tcPr>
            <w:tcW w:w="0" w:type="auto"/>
            <w:shd w:val="clear" w:color="auto" w:fill="auto"/>
            <w:noWrap/>
            <w:vAlign w:val="center"/>
            <w:hideMark/>
          </w:tcPr>
          <w:p w14:paraId="45C71B11"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понизится</w:t>
            </w:r>
          </w:p>
        </w:tc>
        <w:tc>
          <w:tcPr>
            <w:tcW w:w="0" w:type="auto"/>
            <w:shd w:val="clear" w:color="auto" w:fill="auto"/>
            <w:noWrap/>
            <w:vAlign w:val="center"/>
            <w:hideMark/>
          </w:tcPr>
          <w:p w14:paraId="026644C1"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повысится</w:t>
            </w:r>
          </w:p>
        </w:tc>
        <w:tc>
          <w:tcPr>
            <w:tcW w:w="0" w:type="auto"/>
            <w:shd w:val="clear" w:color="auto" w:fill="auto"/>
            <w:noWrap/>
            <w:vAlign w:val="center"/>
          </w:tcPr>
          <w:p w14:paraId="286850F8" w14:textId="4DB875DB"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4F022E" w:rsidRPr="000F1CC1" w14:paraId="426CE2DE" w14:textId="77777777" w:rsidTr="00256ABC">
        <w:trPr>
          <w:trHeight w:val="20"/>
        </w:trPr>
        <w:tc>
          <w:tcPr>
            <w:tcW w:w="0" w:type="auto"/>
            <w:shd w:val="clear" w:color="auto" w:fill="auto"/>
            <w:vAlign w:val="center"/>
            <w:hideMark/>
          </w:tcPr>
          <w:p w14:paraId="527D4643"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Государственное регулирование затрат, включаемых в себестоимость продукции</w:t>
            </w:r>
          </w:p>
        </w:tc>
        <w:tc>
          <w:tcPr>
            <w:tcW w:w="0" w:type="auto"/>
            <w:vMerge w:val="restart"/>
            <w:shd w:val="clear" w:color="auto" w:fill="auto"/>
            <w:noWrap/>
            <w:vAlign w:val="center"/>
            <w:hideMark/>
          </w:tcPr>
          <w:p w14:paraId="2AFD56C0"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ужесточится</w:t>
            </w:r>
          </w:p>
        </w:tc>
        <w:tc>
          <w:tcPr>
            <w:tcW w:w="0" w:type="auto"/>
            <w:vMerge w:val="restart"/>
            <w:shd w:val="clear" w:color="auto" w:fill="auto"/>
            <w:noWrap/>
            <w:vAlign w:val="center"/>
            <w:hideMark/>
          </w:tcPr>
          <w:p w14:paraId="53F5D87E"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ослабеет</w:t>
            </w:r>
          </w:p>
        </w:tc>
        <w:tc>
          <w:tcPr>
            <w:tcW w:w="0" w:type="auto"/>
            <w:shd w:val="clear" w:color="auto" w:fill="auto"/>
            <w:noWrap/>
            <w:vAlign w:val="center"/>
          </w:tcPr>
          <w:p w14:paraId="197F4453" w14:textId="388E2535"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w:t>
            </w:r>
          </w:p>
        </w:tc>
      </w:tr>
      <w:tr w:rsidR="004F022E" w:rsidRPr="000F1CC1" w14:paraId="26D8C4C4" w14:textId="77777777" w:rsidTr="00256ABC">
        <w:trPr>
          <w:trHeight w:val="20"/>
        </w:trPr>
        <w:tc>
          <w:tcPr>
            <w:tcW w:w="0" w:type="auto"/>
            <w:shd w:val="clear" w:color="auto" w:fill="auto"/>
            <w:vAlign w:val="center"/>
            <w:hideMark/>
          </w:tcPr>
          <w:p w14:paraId="664839C2"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Государственное регулирование уровня спроса на продукцию</w:t>
            </w:r>
          </w:p>
        </w:tc>
        <w:tc>
          <w:tcPr>
            <w:tcW w:w="0" w:type="auto"/>
            <w:vMerge/>
            <w:shd w:val="clear" w:color="auto" w:fill="auto"/>
            <w:noWrap/>
            <w:vAlign w:val="center"/>
          </w:tcPr>
          <w:p w14:paraId="7BDCC2E1" w14:textId="4CB16C75"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tcPr>
          <w:p w14:paraId="5F2D3828" w14:textId="0B656A73" w:rsidR="004F022E" w:rsidRPr="000F1CC1" w:rsidRDefault="004F022E" w:rsidP="004F022E">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64D051A3" w14:textId="40362324"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4F022E" w:rsidRPr="000F1CC1" w14:paraId="78D015F8" w14:textId="77777777" w:rsidTr="00256ABC">
        <w:trPr>
          <w:trHeight w:val="20"/>
        </w:trPr>
        <w:tc>
          <w:tcPr>
            <w:tcW w:w="0" w:type="auto"/>
            <w:shd w:val="clear" w:color="auto" w:fill="auto"/>
            <w:vAlign w:val="center"/>
            <w:hideMark/>
          </w:tcPr>
          <w:p w14:paraId="650151EB"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Количество благоприятных факторов, влияющих на рост спроса</w:t>
            </w:r>
          </w:p>
        </w:tc>
        <w:tc>
          <w:tcPr>
            <w:tcW w:w="0" w:type="auto"/>
            <w:shd w:val="clear" w:color="auto" w:fill="auto"/>
            <w:noWrap/>
            <w:vAlign w:val="center"/>
            <w:hideMark/>
          </w:tcPr>
          <w:p w14:paraId="7EB07F7B"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уменьшится</w:t>
            </w:r>
          </w:p>
        </w:tc>
        <w:tc>
          <w:tcPr>
            <w:tcW w:w="0" w:type="auto"/>
            <w:shd w:val="clear" w:color="auto" w:fill="auto"/>
            <w:noWrap/>
            <w:vAlign w:val="center"/>
            <w:hideMark/>
          </w:tcPr>
          <w:p w14:paraId="54178D17"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возрастет</w:t>
            </w:r>
          </w:p>
        </w:tc>
        <w:tc>
          <w:tcPr>
            <w:tcW w:w="0" w:type="auto"/>
            <w:shd w:val="clear" w:color="auto" w:fill="auto"/>
            <w:noWrap/>
            <w:vAlign w:val="center"/>
          </w:tcPr>
          <w:p w14:paraId="268C8B7E" w14:textId="77EF0174"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1</w:t>
            </w:r>
          </w:p>
        </w:tc>
      </w:tr>
      <w:tr w:rsidR="004F022E" w:rsidRPr="000F1CC1" w14:paraId="0CDA074F" w14:textId="77777777" w:rsidTr="00256ABC">
        <w:trPr>
          <w:trHeight w:val="20"/>
        </w:trPr>
        <w:tc>
          <w:tcPr>
            <w:tcW w:w="0" w:type="auto"/>
            <w:shd w:val="clear" w:color="auto" w:fill="auto"/>
            <w:vAlign w:val="center"/>
            <w:hideMark/>
          </w:tcPr>
          <w:p w14:paraId="61E7C9F2" w14:textId="77777777" w:rsidR="004F022E" w:rsidRPr="000F1CC1" w:rsidRDefault="004F022E" w:rsidP="004F022E">
            <w:pPr>
              <w:spacing w:line="240" w:lineRule="auto"/>
              <w:ind w:firstLine="0"/>
              <w:jc w:val="left"/>
              <w:rPr>
                <w:rFonts w:eastAsia="Times New Roman" w:cs="Times New Roman"/>
                <w:color w:val="000000"/>
                <w:sz w:val="24"/>
                <w:szCs w:val="24"/>
                <w:lang w:eastAsia="ru-RU"/>
              </w:rPr>
            </w:pPr>
            <w:r w:rsidRPr="000F1CC1">
              <w:rPr>
                <w:rFonts w:eastAsia="Times New Roman" w:cs="Times New Roman"/>
                <w:color w:val="000000"/>
                <w:sz w:val="24"/>
                <w:szCs w:val="24"/>
                <w:lang w:eastAsia="ru-RU"/>
              </w:rPr>
              <w:t>Количество неблагоприятных факторов, влияющих на рост спроса</w:t>
            </w:r>
          </w:p>
        </w:tc>
        <w:tc>
          <w:tcPr>
            <w:tcW w:w="0" w:type="auto"/>
            <w:shd w:val="clear" w:color="auto" w:fill="auto"/>
            <w:noWrap/>
            <w:vAlign w:val="center"/>
            <w:hideMark/>
          </w:tcPr>
          <w:p w14:paraId="143B36B0"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возрастет</w:t>
            </w:r>
          </w:p>
        </w:tc>
        <w:tc>
          <w:tcPr>
            <w:tcW w:w="0" w:type="auto"/>
            <w:shd w:val="clear" w:color="auto" w:fill="auto"/>
            <w:noWrap/>
            <w:vAlign w:val="center"/>
            <w:hideMark/>
          </w:tcPr>
          <w:p w14:paraId="3EADB563" w14:textId="77777777" w:rsidR="004F022E" w:rsidRPr="000F1CC1" w:rsidRDefault="004F022E" w:rsidP="004F022E">
            <w:pPr>
              <w:spacing w:line="240" w:lineRule="auto"/>
              <w:ind w:firstLine="0"/>
              <w:jc w:val="center"/>
              <w:rPr>
                <w:rFonts w:eastAsia="Times New Roman" w:cs="Times New Roman"/>
                <w:color w:val="000000"/>
                <w:sz w:val="24"/>
                <w:szCs w:val="24"/>
                <w:lang w:eastAsia="ru-RU"/>
              </w:rPr>
            </w:pPr>
            <w:r w:rsidRPr="000F1CC1">
              <w:rPr>
                <w:rFonts w:eastAsia="Times New Roman" w:cs="Times New Roman"/>
                <w:color w:val="000000"/>
                <w:sz w:val="24"/>
                <w:szCs w:val="24"/>
                <w:lang w:eastAsia="ru-RU"/>
              </w:rPr>
              <w:t>уменьшится</w:t>
            </w:r>
          </w:p>
        </w:tc>
        <w:tc>
          <w:tcPr>
            <w:tcW w:w="0" w:type="auto"/>
            <w:shd w:val="clear" w:color="auto" w:fill="auto"/>
            <w:noWrap/>
            <w:vAlign w:val="center"/>
          </w:tcPr>
          <w:p w14:paraId="29145A54" w14:textId="2717B621" w:rsidR="004F022E" w:rsidRPr="004F022E" w:rsidRDefault="004F022E" w:rsidP="004F022E">
            <w:pPr>
              <w:spacing w:line="240" w:lineRule="auto"/>
              <w:ind w:firstLine="0"/>
              <w:jc w:val="center"/>
              <w:rPr>
                <w:rFonts w:eastAsia="Times New Roman" w:cs="Times New Roman"/>
                <w:color w:val="000000"/>
                <w:sz w:val="24"/>
                <w:szCs w:val="20"/>
                <w:lang w:eastAsia="ru-RU"/>
              </w:rPr>
            </w:pPr>
            <w:r w:rsidRPr="004F022E">
              <w:rPr>
                <w:color w:val="000000"/>
                <w:sz w:val="24"/>
                <w:szCs w:val="20"/>
              </w:rPr>
              <w:t>0,5</w:t>
            </w:r>
          </w:p>
        </w:tc>
      </w:tr>
      <w:tr w:rsidR="00515476" w:rsidRPr="000F1CC1" w14:paraId="601062CB" w14:textId="77777777" w:rsidTr="00256ABC">
        <w:trPr>
          <w:trHeight w:val="20"/>
        </w:trPr>
        <w:tc>
          <w:tcPr>
            <w:tcW w:w="0" w:type="auto"/>
            <w:gridSpan w:val="4"/>
            <w:shd w:val="clear" w:color="auto" w:fill="auto"/>
            <w:vAlign w:val="center"/>
          </w:tcPr>
          <w:p w14:paraId="23571D6B" w14:textId="77777777" w:rsidR="00515476" w:rsidRPr="000F1CC1" w:rsidRDefault="00515476" w:rsidP="0012570C">
            <w:pPr>
              <w:spacing w:line="240" w:lineRule="auto"/>
              <w:ind w:firstLine="740"/>
              <w:jc w:val="left"/>
              <w:rPr>
                <w:rFonts w:eastAsia="Times New Roman" w:cs="Times New Roman"/>
                <w:color w:val="000000"/>
                <w:sz w:val="24"/>
                <w:szCs w:val="24"/>
                <w:lang w:eastAsia="ru-RU"/>
              </w:rPr>
            </w:pPr>
            <w:r>
              <w:rPr>
                <w:rFonts w:eastAsia="Times New Roman" w:cs="Times New Roman"/>
                <w:color w:val="000000"/>
                <w:sz w:val="24"/>
                <w:szCs w:val="24"/>
                <w:lang w:eastAsia="ru-RU"/>
              </w:rPr>
              <w:t>Примечание – Источник: Собственная разработка</w:t>
            </w:r>
          </w:p>
        </w:tc>
      </w:tr>
    </w:tbl>
    <w:p w14:paraId="392F49DB" w14:textId="06502027" w:rsidR="004E3C3D" w:rsidRDefault="004E3C3D" w:rsidP="004E3C3D">
      <w:pPr>
        <w:tabs>
          <w:tab w:val="left" w:pos="993"/>
        </w:tabs>
        <w:spacing w:line="240" w:lineRule="auto"/>
        <w:ind w:firstLine="0"/>
      </w:pPr>
    </w:p>
    <w:p w14:paraId="40B6FD74" w14:textId="0FB09111" w:rsidR="004E3C3D" w:rsidRDefault="00FD406B" w:rsidP="00FD406B">
      <w:pPr>
        <w:tabs>
          <w:tab w:val="left" w:pos="993"/>
        </w:tabs>
        <w:spacing w:line="240" w:lineRule="auto"/>
        <w:ind w:left="2170" w:hanging="2170"/>
      </w:pPr>
      <w:r>
        <w:t xml:space="preserve">Таблица </w:t>
      </w:r>
      <w:r w:rsidRPr="00FD406B">
        <w:t>2</w:t>
      </w:r>
      <w:r>
        <w:t>.1</w:t>
      </w:r>
      <w:r w:rsidR="008055FB">
        <w:t>5</w:t>
      </w:r>
      <w:r>
        <w:t xml:space="preserve"> – Факторы для расчета оценки изменения</w:t>
      </w:r>
      <w:r w:rsidRPr="00FD406B">
        <w:t xml:space="preserve"> </w:t>
      </w:r>
      <w:r>
        <w:t>рентабельности продаж продукции</w:t>
      </w:r>
      <w:r w:rsidRPr="00FD406B">
        <w:t xml:space="preserve"> </w:t>
      </w:r>
      <w:r>
        <w:t>СП ОАО «Спартак» на рынке</w:t>
      </w:r>
    </w:p>
    <w:tbl>
      <w:tblP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9"/>
        <w:gridCol w:w="1710"/>
        <w:gridCol w:w="1819"/>
        <w:gridCol w:w="1147"/>
      </w:tblGrid>
      <w:tr w:rsidR="00FD406B" w:rsidRPr="00FD406B" w14:paraId="570F4DB2" w14:textId="77777777" w:rsidTr="00FD406B">
        <w:trPr>
          <w:trHeight w:val="20"/>
        </w:trPr>
        <w:tc>
          <w:tcPr>
            <w:tcW w:w="4659" w:type="dxa"/>
            <w:vMerge w:val="restart"/>
            <w:shd w:val="clear" w:color="auto" w:fill="auto"/>
            <w:noWrap/>
            <w:vAlign w:val="center"/>
            <w:hideMark/>
          </w:tcPr>
          <w:p w14:paraId="72B02B37" w14:textId="77777777" w:rsidR="00FD406B" w:rsidRPr="00FD406B" w:rsidRDefault="00FD406B" w:rsidP="00454B39">
            <w:pPr>
              <w:spacing w:line="240" w:lineRule="auto"/>
              <w:ind w:firstLine="0"/>
              <w:jc w:val="center"/>
              <w:rPr>
                <w:rFonts w:eastAsia="Times New Roman" w:cs="Times New Roman"/>
                <w:b/>
                <w:bCs/>
                <w:color w:val="000000"/>
                <w:sz w:val="24"/>
                <w:szCs w:val="24"/>
                <w:lang w:eastAsia="ru-RU"/>
              </w:rPr>
            </w:pPr>
            <w:r w:rsidRPr="00FD406B">
              <w:rPr>
                <w:rFonts w:eastAsia="Times New Roman" w:cs="Times New Roman"/>
                <w:b/>
                <w:bCs/>
                <w:color w:val="000000"/>
                <w:sz w:val="24"/>
                <w:szCs w:val="24"/>
                <w:lang w:eastAsia="ru-RU"/>
              </w:rPr>
              <w:t>Название</w:t>
            </w:r>
          </w:p>
        </w:tc>
        <w:tc>
          <w:tcPr>
            <w:tcW w:w="3529" w:type="dxa"/>
            <w:gridSpan w:val="2"/>
            <w:shd w:val="clear" w:color="auto" w:fill="auto"/>
            <w:noWrap/>
            <w:vAlign w:val="center"/>
            <w:hideMark/>
          </w:tcPr>
          <w:p w14:paraId="6B76D384" w14:textId="77777777" w:rsidR="00FD406B" w:rsidRPr="00FD406B" w:rsidRDefault="00FD406B" w:rsidP="00454B39">
            <w:pPr>
              <w:spacing w:line="240" w:lineRule="auto"/>
              <w:ind w:firstLine="0"/>
              <w:jc w:val="center"/>
              <w:rPr>
                <w:rFonts w:eastAsia="Times New Roman" w:cs="Times New Roman"/>
                <w:b/>
                <w:bCs/>
                <w:color w:val="000000"/>
                <w:sz w:val="24"/>
                <w:szCs w:val="24"/>
                <w:lang w:eastAsia="ru-RU"/>
              </w:rPr>
            </w:pPr>
            <w:r w:rsidRPr="00FD406B">
              <w:rPr>
                <w:rFonts w:eastAsia="Times New Roman" w:cs="Times New Roman"/>
                <w:b/>
                <w:bCs/>
                <w:color w:val="000000"/>
                <w:sz w:val="24"/>
                <w:szCs w:val="24"/>
                <w:lang w:eastAsia="ru-RU"/>
              </w:rPr>
              <w:t>Значения для оценок</w:t>
            </w:r>
          </w:p>
        </w:tc>
        <w:tc>
          <w:tcPr>
            <w:tcW w:w="1147" w:type="dxa"/>
            <w:vMerge w:val="restart"/>
            <w:shd w:val="clear" w:color="auto" w:fill="auto"/>
            <w:noWrap/>
            <w:vAlign w:val="center"/>
            <w:hideMark/>
          </w:tcPr>
          <w:p w14:paraId="489D5694" w14:textId="77777777" w:rsidR="00FD406B" w:rsidRPr="00FD406B" w:rsidRDefault="00FD406B" w:rsidP="00454B39">
            <w:pPr>
              <w:spacing w:line="240" w:lineRule="auto"/>
              <w:ind w:firstLine="0"/>
              <w:jc w:val="center"/>
              <w:rPr>
                <w:rFonts w:eastAsia="Times New Roman" w:cs="Times New Roman"/>
                <w:b/>
                <w:bCs/>
                <w:color w:val="000000"/>
                <w:sz w:val="24"/>
                <w:szCs w:val="24"/>
                <w:lang w:eastAsia="ru-RU"/>
              </w:rPr>
            </w:pPr>
            <w:r w:rsidRPr="00FD406B">
              <w:rPr>
                <w:rFonts w:eastAsia="Times New Roman" w:cs="Times New Roman"/>
                <w:b/>
                <w:bCs/>
                <w:color w:val="000000"/>
                <w:sz w:val="24"/>
                <w:szCs w:val="24"/>
                <w:lang w:eastAsia="ru-RU"/>
              </w:rPr>
              <w:t xml:space="preserve">Оценка, </w:t>
            </w:r>
            <w:proofErr w:type="spellStart"/>
            <w:r w:rsidRPr="00FD406B">
              <w:rPr>
                <w:rFonts w:eastAsia="Times New Roman" w:cs="Times New Roman"/>
                <w:b/>
                <w:bCs/>
                <w:i/>
                <w:iCs/>
                <w:color w:val="000000"/>
                <w:sz w:val="24"/>
                <w:szCs w:val="24"/>
                <w:lang w:eastAsia="ru-RU"/>
              </w:rPr>
              <w:t>r</w:t>
            </w:r>
            <w:r w:rsidRPr="00FD406B">
              <w:rPr>
                <w:rFonts w:eastAsia="Times New Roman" w:cs="Times New Roman"/>
                <w:b/>
                <w:bCs/>
                <w:i/>
                <w:iCs/>
                <w:color w:val="000000"/>
                <w:sz w:val="24"/>
                <w:szCs w:val="24"/>
                <w:vertAlign w:val="subscript"/>
                <w:lang w:eastAsia="ru-RU"/>
              </w:rPr>
              <w:t>i</w:t>
            </w:r>
            <w:proofErr w:type="spellEnd"/>
          </w:p>
        </w:tc>
      </w:tr>
      <w:tr w:rsidR="00FD406B" w:rsidRPr="00FD406B" w14:paraId="64D61F8E" w14:textId="77777777" w:rsidTr="00FD406B">
        <w:trPr>
          <w:trHeight w:val="20"/>
        </w:trPr>
        <w:tc>
          <w:tcPr>
            <w:tcW w:w="4659" w:type="dxa"/>
            <w:vMerge/>
            <w:vAlign w:val="center"/>
            <w:hideMark/>
          </w:tcPr>
          <w:p w14:paraId="01248F04" w14:textId="77777777" w:rsidR="00FD406B" w:rsidRPr="00FD406B" w:rsidRDefault="00FD406B" w:rsidP="00454B39">
            <w:pPr>
              <w:spacing w:line="240" w:lineRule="auto"/>
              <w:ind w:firstLine="0"/>
              <w:jc w:val="left"/>
              <w:rPr>
                <w:rFonts w:eastAsia="Times New Roman" w:cs="Times New Roman"/>
                <w:color w:val="000000"/>
                <w:sz w:val="24"/>
                <w:szCs w:val="24"/>
                <w:lang w:eastAsia="ru-RU"/>
              </w:rPr>
            </w:pPr>
          </w:p>
        </w:tc>
        <w:tc>
          <w:tcPr>
            <w:tcW w:w="1710" w:type="dxa"/>
            <w:shd w:val="clear" w:color="auto" w:fill="auto"/>
            <w:noWrap/>
            <w:vAlign w:val="center"/>
            <w:hideMark/>
          </w:tcPr>
          <w:p w14:paraId="728F4EC3" w14:textId="77777777" w:rsidR="00FD406B" w:rsidRPr="00FD406B" w:rsidRDefault="00FD406B" w:rsidP="00454B39">
            <w:pPr>
              <w:spacing w:line="240" w:lineRule="auto"/>
              <w:ind w:firstLine="0"/>
              <w:jc w:val="center"/>
              <w:rPr>
                <w:rFonts w:eastAsia="Times New Roman" w:cs="Times New Roman"/>
                <w:b/>
                <w:bCs/>
                <w:color w:val="000000"/>
                <w:sz w:val="24"/>
                <w:szCs w:val="24"/>
                <w:lang w:eastAsia="ru-RU"/>
              </w:rPr>
            </w:pPr>
            <w:r w:rsidRPr="00FD406B">
              <w:rPr>
                <w:rFonts w:eastAsia="Times New Roman" w:cs="Times New Roman"/>
                <w:b/>
                <w:bCs/>
                <w:color w:val="000000"/>
                <w:sz w:val="24"/>
                <w:szCs w:val="24"/>
                <w:lang w:eastAsia="ru-RU"/>
              </w:rPr>
              <w:t>0</w:t>
            </w:r>
          </w:p>
        </w:tc>
        <w:tc>
          <w:tcPr>
            <w:tcW w:w="1819" w:type="dxa"/>
            <w:shd w:val="clear" w:color="auto" w:fill="auto"/>
            <w:noWrap/>
            <w:vAlign w:val="center"/>
            <w:hideMark/>
          </w:tcPr>
          <w:p w14:paraId="7ECD8586" w14:textId="77777777" w:rsidR="00FD406B" w:rsidRPr="00FD406B" w:rsidRDefault="00FD406B" w:rsidP="00454B39">
            <w:pPr>
              <w:spacing w:line="240" w:lineRule="auto"/>
              <w:ind w:firstLine="0"/>
              <w:jc w:val="center"/>
              <w:rPr>
                <w:rFonts w:eastAsia="Times New Roman" w:cs="Times New Roman"/>
                <w:b/>
                <w:bCs/>
                <w:color w:val="000000"/>
                <w:sz w:val="24"/>
                <w:szCs w:val="24"/>
                <w:lang w:eastAsia="ru-RU"/>
              </w:rPr>
            </w:pPr>
            <w:r w:rsidRPr="00FD406B">
              <w:rPr>
                <w:rFonts w:eastAsia="Times New Roman" w:cs="Times New Roman"/>
                <w:b/>
                <w:bCs/>
                <w:color w:val="000000"/>
                <w:sz w:val="24"/>
                <w:szCs w:val="24"/>
                <w:lang w:eastAsia="ru-RU"/>
              </w:rPr>
              <w:t>1</w:t>
            </w:r>
          </w:p>
        </w:tc>
        <w:tc>
          <w:tcPr>
            <w:tcW w:w="1147" w:type="dxa"/>
            <w:vMerge/>
            <w:vAlign w:val="center"/>
            <w:hideMark/>
          </w:tcPr>
          <w:p w14:paraId="2D8866A2" w14:textId="77777777" w:rsidR="00FD406B" w:rsidRPr="00FD406B" w:rsidRDefault="00FD406B" w:rsidP="00454B39">
            <w:pPr>
              <w:spacing w:line="240" w:lineRule="auto"/>
              <w:ind w:firstLine="0"/>
              <w:jc w:val="left"/>
              <w:rPr>
                <w:rFonts w:eastAsia="Times New Roman" w:cs="Times New Roman"/>
                <w:color w:val="000000"/>
                <w:sz w:val="24"/>
                <w:szCs w:val="24"/>
                <w:lang w:eastAsia="ru-RU"/>
              </w:rPr>
            </w:pPr>
          </w:p>
        </w:tc>
      </w:tr>
      <w:tr w:rsidR="00256ABC" w:rsidRPr="00FD406B" w14:paraId="0E8C5FC5" w14:textId="77777777" w:rsidTr="00256ABC">
        <w:trPr>
          <w:trHeight w:val="20"/>
        </w:trPr>
        <w:tc>
          <w:tcPr>
            <w:tcW w:w="4659" w:type="dxa"/>
            <w:shd w:val="clear" w:color="auto" w:fill="auto"/>
            <w:vAlign w:val="center"/>
            <w:hideMark/>
          </w:tcPr>
          <w:p w14:paraId="0585681A" w14:textId="77777777" w:rsidR="00256ABC" w:rsidRPr="00FD406B" w:rsidRDefault="00256ABC" w:rsidP="00256ABC">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Колебания рентабельности</w:t>
            </w:r>
          </w:p>
        </w:tc>
        <w:tc>
          <w:tcPr>
            <w:tcW w:w="1710" w:type="dxa"/>
            <w:vMerge w:val="restart"/>
            <w:shd w:val="clear" w:color="auto" w:fill="auto"/>
            <w:noWrap/>
            <w:vAlign w:val="center"/>
          </w:tcPr>
          <w:p w14:paraId="69F754EE" w14:textId="535A693F" w:rsidR="00256ABC" w:rsidRPr="00FD406B" w:rsidRDefault="00256ABC" w:rsidP="00256ABC">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отсутствуют</w:t>
            </w:r>
          </w:p>
        </w:tc>
        <w:tc>
          <w:tcPr>
            <w:tcW w:w="1819" w:type="dxa"/>
            <w:vMerge w:val="restart"/>
            <w:shd w:val="clear" w:color="auto" w:fill="auto"/>
            <w:noWrap/>
            <w:vAlign w:val="center"/>
          </w:tcPr>
          <w:p w14:paraId="50822419" w14:textId="4E847173" w:rsidR="00256ABC" w:rsidRPr="00FD406B" w:rsidRDefault="00256ABC" w:rsidP="00256ABC">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велики</w:t>
            </w:r>
          </w:p>
        </w:tc>
        <w:tc>
          <w:tcPr>
            <w:tcW w:w="1147" w:type="dxa"/>
            <w:shd w:val="clear" w:color="auto" w:fill="auto"/>
            <w:noWrap/>
            <w:vAlign w:val="center"/>
          </w:tcPr>
          <w:p w14:paraId="2BAFB3AB" w14:textId="37AB8DF2" w:rsidR="00256ABC" w:rsidRPr="00A46031" w:rsidRDefault="00256ABC" w:rsidP="00256ABC">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256ABC" w:rsidRPr="00FD406B" w14:paraId="58623932" w14:textId="77777777" w:rsidTr="00FD406B">
        <w:trPr>
          <w:trHeight w:val="20"/>
        </w:trPr>
        <w:tc>
          <w:tcPr>
            <w:tcW w:w="4659" w:type="dxa"/>
            <w:shd w:val="clear" w:color="auto" w:fill="auto"/>
            <w:vAlign w:val="center"/>
            <w:hideMark/>
          </w:tcPr>
          <w:p w14:paraId="3A42C855" w14:textId="77777777" w:rsidR="00256ABC" w:rsidRPr="00FD406B" w:rsidRDefault="00256ABC"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Колебания объема продаж продукции</w:t>
            </w:r>
          </w:p>
        </w:tc>
        <w:tc>
          <w:tcPr>
            <w:tcW w:w="1710" w:type="dxa"/>
            <w:vMerge/>
            <w:shd w:val="clear" w:color="auto" w:fill="auto"/>
            <w:noWrap/>
            <w:vAlign w:val="center"/>
          </w:tcPr>
          <w:p w14:paraId="2F0C2E76" w14:textId="13A3ADF4" w:rsidR="00256ABC" w:rsidRPr="00FD406B" w:rsidRDefault="00256ABC" w:rsidP="00A46031">
            <w:pPr>
              <w:spacing w:line="240" w:lineRule="auto"/>
              <w:ind w:firstLine="0"/>
              <w:jc w:val="center"/>
              <w:rPr>
                <w:rFonts w:eastAsia="Times New Roman" w:cs="Times New Roman"/>
                <w:color w:val="000000"/>
                <w:sz w:val="24"/>
                <w:szCs w:val="24"/>
                <w:lang w:eastAsia="ru-RU"/>
              </w:rPr>
            </w:pPr>
          </w:p>
        </w:tc>
        <w:tc>
          <w:tcPr>
            <w:tcW w:w="1819" w:type="dxa"/>
            <w:vMerge/>
            <w:shd w:val="clear" w:color="auto" w:fill="auto"/>
            <w:noWrap/>
            <w:vAlign w:val="center"/>
          </w:tcPr>
          <w:p w14:paraId="015F2695" w14:textId="63F04569" w:rsidR="00256ABC" w:rsidRPr="00FD406B" w:rsidRDefault="00256ABC" w:rsidP="00A46031">
            <w:pPr>
              <w:spacing w:line="240" w:lineRule="auto"/>
              <w:ind w:firstLine="0"/>
              <w:jc w:val="center"/>
              <w:rPr>
                <w:rFonts w:eastAsia="Times New Roman" w:cs="Times New Roman"/>
                <w:color w:val="000000"/>
                <w:sz w:val="24"/>
                <w:szCs w:val="24"/>
                <w:lang w:eastAsia="ru-RU"/>
              </w:rPr>
            </w:pPr>
          </w:p>
        </w:tc>
        <w:tc>
          <w:tcPr>
            <w:tcW w:w="1147" w:type="dxa"/>
            <w:shd w:val="clear" w:color="auto" w:fill="auto"/>
            <w:noWrap/>
            <w:vAlign w:val="center"/>
          </w:tcPr>
          <w:p w14:paraId="3A57E112" w14:textId="4B715687" w:rsidR="00256ABC" w:rsidRPr="00A46031" w:rsidRDefault="00256ABC"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256ABC" w:rsidRPr="00FD406B" w14:paraId="3F036379" w14:textId="77777777" w:rsidTr="00FD406B">
        <w:trPr>
          <w:trHeight w:val="20"/>
        </w:trPr>
        <w:tc>
          <w:tcPr>
            <w:tcW w:w="4659" w:type="dxa"/>
            <w:shd w:val="clear" w:color="auto" w:fill="auto"/>
            <w:vAlign w:val="center"/>
            <w:hideMark/>
          </w:tcPr>
          <w:p w14:paraId="4B39074F" w14:textId="77777777" w:rsidR="00256ABC" w:rsidRPr="00FD406B" w:rsidRDefault="00256ABC"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Колебания цен на продукцию</w:t>
            </w:r>
          </w:p>
        </w:tc>
        <w:tc>
          <w:tcPr>
            <w:tcW w:w="1710" w:type="dxa"/>
            <w:vMerge/>
            <w:shd w:val="clear" w:color="auto" w:fill="auto"/>
            <w:noWrap/>
            <w:vAlign w:val="center"/>
          </w:tcPr>
          <w:p w14:paraId="65DA3ADD" w14:textId="72A8652A" w:rsidR="00256ABC" w:rsidRPr="00FD406B" w:rsidRDefault="00256ABC" w:rsidP="00A46031">
            <w:pPr>
              <w:spacing w:line="240" w:lineRule="auto"/>
              <w:ind w:firstLine="0"/>
              <w:jc w:val="center"/>
              <w:rPr>
                <w:rFonts w:eastAsia="Times New Roman" w:cs="Times New Roman"/>
                <w:color w:val="000000"/>
                <w:sz w:val="24"/>
                <w:szCs w:val="24"/>
                <w:lang w:eastAsia="ru-RU"/>
              </w:rPr>
            </w:pPr>
          </w:p>
        </w:tc>
        <w:tc>
          <w:tcPr>
            <w:tcW w:w="1819" w:type="dxa"/>
            <w:vMerge/>
            <w:shd w:val="clear" w:color="auto" w:fill="auto"/>
            <w:noWrap/>
            <w:vAlign w:val="center"/>
          </w:tcPr>
          <w:p w14:paraId="00110FF9" w14:textId="7321CC52" w:rsidR="00256ABC" w:rsidRPr="00FD406B" w:rsidRDefault="00256ABC" w:rsidP="00A46031">
            <w:pPr>
              <w:spacing w:line="240" w:lineRule="auto"/>
              <w:ind w:firstLine="0"/>
              <w:jc w:val="center"/>
              <w:rPr>
                <w:rFonts w:eastAsia="Times New Roman" w:cs="Times New Roman"/>
                <w:color w:val="000000"/>
                <w:sz w:val="24"/>
                <w:szCs w:val="24"/>
                <w:lang w:eastAsia="ru-RU"/>
              </w:rPr>
            </w:pPr>
          </w:p>
        </w:tc>
        <w:tc>
          <w:tcPr>
            <w:tcW w:w="1147" w:type="dxa"/>
            <w:shd w:val="clear" w:color="auto" w:fill="auto"/>
            <w:noWrap/>
            <w:vAlign w:val="center"/>
          </w:tcPr>
          <w:p w14:paraId="299E7536" w14:textId="561167A3" w:rsidR="00256ABC" w:rsidRPr="00A46031" w:rsidRDefault="00256ABC"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64A0D7A7" w14:textId="77777777" w:rsidTr="00FD406B">
        <w:trPr>
          <w:trHeight w:val="20"/>
        </w:trPr>
        <w:tc>
          <w:tcPr>
            <w:tcW w:w="4659" w:type="dxa"/>
            <w:shd w:val="clear" w:color="auto" w:fill="auto"/>
            <w:vAlign w:val="center"/>
            <w:hideMark/>
          </w:tcPr>
          <w:p w14:paraId="000BEBAF"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Цикличность спроса на продукцию</w:t>
            </w:r>
          </w:p>
        </w:tc>
        <w:tc>
          <w:tcPr>
            <w:tcW w:w="1710" w:type="dxa"/>
            <w:shd w:val="clear" w:color="auto" w:fill="auto"/>
            <w:noWrap/>
            <w:vAlign w:val="center"/>
            <w:hideMark/>
          </w:tcPr>
          <w:p w14:paraId="645D3A11"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отсутствует</w:t>
            </w:r>
          </w:p>
        </w:tc>
        <w:tc>
          <w:tcPr>
            <w:tcW w:w="1819" w:type="dxa"/>
            <w:shd w:val="clear" w:color="auto" w:fill="auto"/>
            <w:noWrap/>
            <w:vAlign w:val="center"/>
            <w:hideMark/>
          </w:tcPr>
          <w:p w14:paraId="67897F6F"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велика</w:t>
            </w:r>
          </w:p>
        </w:tc>
        <w:tc>
          <w:tcPr>
            <w:tcW w:w="1147" w:type="dxa"/>
            <w:shd w:val="clear" w:color="auto" w:fill="auto"/>
            <w:noWrap/>
            <w:vAlign w:val="center"/>
          </w:tcPr>
          <w:p w14:paraId="20EAA3F6" w14:textId="74C1B5F2"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FD406B" w14:paraId="7210BD61" w14:textId="77777777" w:rsidTr="00FD406B">
        <w:trPr>
          <w:trHeight w:val="20"/>
        </w:trPr>
        <w:tc>
          <w:tcPr>
            <w:tcW w:w="4659" w:type="dxa"/>
            <w:shd w:val="clear" w:color="auto" w:fill="auto"/>
            <w:vAlign w:val="center"/>
            <w:hideMark/>
          </w:tcPr>
          <w:p w14:paraId="097DFFDB"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Характеристика структуры рынка</w:t>
            </w:r>
          </w:p>
        </w:tc>
        <w:tc>
          <w:tcPr>
            <w:tcW w:w="1710" w:type="dxa"/>
            <w:shd w:val="clear" w:color="auto" w:fill="auto"/>
            <w:vAlign w:val="center"/>
            <w:hideMark/>
          </w:tcPr>
          <w:p w14:paraId="41CD3466"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высокий уровень концентрации</w:t>
            </w:r>
          </w:p>
        </w:tc>
        <w:tc>
          <w:tcPr>
            <w:tcW w:w="1819" w:type="dxa"/>
            <w:shd w:val="clear" w:color="auto" w:fill="auto"/>
            <w:vAlign w:val="center"/>
            <w:hideMark/>
          </w:tcPr>
          <w:p w14:paraId="785FFD99"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низкий уровень концентрации</w:t>
            </w:r>
          </w:p>
        </w:tc>
        <w:tc>
          <w:tcPr>
            <w:tcW w:w="1147" w:type="dxa"/>
            <w:shd w:val="clear" w:color="auto" w:fill="auto"/>
            <w:noWrap/>
            <w:vAlign w:val="center"/>
          </w:tcPr>
          <w:p w14:paraId="1590E0E7" w14:textId="466E0E08"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FD406B" w14:paraId="37448CB0" w14:textId="77777777" w:rsidTr="00FD406B">
        <w:trPr>
          <w:trHeight w:val="20"/>
        </w:trPr>
        <w:tc>
          <w:tcPr>
            <w:tcW w:w="4659" w:type="dxa"/>
            <w:shd w:val="clear" w:color="auto" w:fill="auto"/>
            <w:vAlign w:val="center"/>
            <w:hideMark/>
          </w:tcPr>
          <w:p w14:paraId="073E2CAD"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Стабильность структуры рынка</w:t>
            </w:r>
          </w:p>
        </w:tc>
        <w:tc>
          <w:tcPr>
            <w:tcW w:w="1710" w:type="dxa"/>
            <w:shd w:val="clear" w:color="auto" w:fill="auto"/>
            <w:noWrap/>
            <w:vAlign w:val="center"/>
            <w:hideMark/>
          </w:tcPr>
          <w:p w14:paraId="774494D4"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высокая</w:t>
            </w:r>
          </w:p>
        </w:tc>
        <w:tc>
          <w:tcPr>
            <w:tcW w:w="1819" w:type="dxa"/>
            <w:shd w:val="clear" w:color="auto" w:fill="auto"/>
            <w:noWrap/>
            <w:vAlign w:val="center"/>
            <w:hideMark/>
          </w:tcPr>
          <w:p w14:paraId="1D0E7AC2"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низкая</w:t>
            </w:r>
          </w:p>
        </w:tc>
        <w:tc>
          <w:tcPr>
            <w:tcW w:w="1147" w:type="dxa"/>
            <w:shd w:val="clear" w:color="auto" w:fill="auto"/>
            <w:noWrap/>
            <w:vAlign w:val="center"/>
          </w:tcPr>
          <w:p w14:paraId="4F883420" w14:textId="071D3256"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bl>
    <w:p w14:paraId="2D5C6260" w14:textId="4C36D9B6" w:rsidR="0078171B" w:rsidRDefault="0078171B" w:rsidP="0078171B">
      <w:pPr>
        <w:spacing w:line="240" w:lineRule="auto"/>
        <w:ind w:firstLine="0"/>
      </w:pPr>
      <w:r>
        <w:lastRenderedPageBreak/>
        <w:t>Продолжение таблицы 2.15</w:t>
      </w:r>
    </w:p>
    <w:tbl>
      <w:tblP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9"/>
        <w:gridCol w:w="1710"/>
        <w:gridCol w:w="1819"/>
        <w:gridCol w:w="1147"/>
      </w:tblGrid>
      <w:tr w:rsidR="0078171B" w:rsidRPr="00FD406B" w14:paraId="197538C0" w14:textId="77777777" w:rsidTr="0078171B">
        <w:trPr>
          <w:trHeight w:val="20"/>
        </w:trPr>
        <w:tc>
          <w:tcPr>
            <w:tcW w:w="4659" w:type="dxa"/>
            <w:vMerge w:val="restart"/>
            <w:shd w:val="clear" w:color="auto" w:fill="auto"/>
            <w:vAlign w:val="center"/>
          </w:tcPr>
          <w:p w14:paraId="68AA75DE" w14:textId="023E6B17" w:rsidR="0078171B" w:rsidRPr="0078171B" w:rsidRDefault="0078171B" w:rsidP="0078171B">
            <w:pPr>
              <w:spacing w:line="240" w:lineRule="auto"/>
              <w:ind w:firstLine="0"/>
              <w:jc w:val="center"/>
              <w:rPr>
                <w:rFonts w:eastAsia="Times New Roman" w:cs="Times New Roman"/>
                <w:b/>
                <w:bCs/>
                <w:color w:val="000000"/>
                <w:sz w:val="24"/>
                <w:szCs w:val="24"/>
                <w:lang w:eastAsia="ru-RU"/>
              </w:rPr>
            </w:pPr>
            <w:r w:rsidRPr="0078171B">
              <w:rPr>
                <w:rFonts w:eastAsia="Times New Roman" w:cs="Times New Roman"/>
                <w:b/>
                <w:bCs/>
                <w:color w:val="000000"/>
                <w:sz w:val="24"/>
                <w:szCs w:val="24"/>
                <w:lang w:eastAsia="ru-RU"/>
              </w:rPr>
              <w:t>Название</w:t>
            </w:r>
          </w:p>
        </w:tc>
        <w:tc>
          <w:tcPr>
            <w:tcW w:w="3529" w:type="dxa"/>
            <w:gridSpan w:val="2"/>
            <w:shd w:val="clear" w:color="auto" w:fill="auto"/>
            <w:noWrap/>
            <w:vAlign w:val="center"/>
          </w:tcPr>
          <w:p w14:paraId="27A4AC64" w14:textId="2F9F06A1" w:rsidR="0078171B" w:rsidRPr="0078171B" w:rsidRDefault="0078171B" w:rsidP="0078171B">
            <w:pPr>
              <w:spacing w:line="240" w:lineRule="auto"/>
              <w:ind w:firstLine="0"/>
              <w:jc w:val="center"/>
              <w:rPr>
                <w:rFonts w:eastAsia="Times New Roman" w:cs="Times New Roman"/>
                <w:b/>
                <w:bCs/>
                <w:color w:val="000000"/>
                <w:sz w:val="24"/>
                <w:szCs w:val="24"/>
                <w:lang w:eastAsia="ru-RU"/>
              </w:rPr>
            </w:pPr>
            <w:r w:rsidRPr="0078171B">
              <w:rPr>
                <w:rFonts w:eastAsia="Times New Roman" w:cs="Times New Roman"/>
                <w:b/>
                <w:bCs/>
                <w:color w:val="000000"/>
                <w:sz w:val="24"/>
                <w:szCs w:val="24"/>
                <w:lang w:eastAsia="ru-RU"/>
              </w:rPr>
              <w:t>Значения для оценок</w:t>
            </w:r>
          </w:p>
        </w:tc>
        <w:tc>
          <w:tcPr>
            <w:tcW w:w="1147" w:type="dxa"/>
            <w:vMerge w:val="restart"/>
            <w:shd w:val="clear" w:color="auto" w:fill="auto"/>
            <w:noWrap/>
            <w:vAlign w:val="center"/>
          </w:tcPr>
          <w:p w14:paraId="737638FD" w14:textId="02CE2DF4" w:rsidR="0078171B" w:rsidRPr="00A46031" w:rsidRDefault="0078171B" w:rsidP="0078171B">
            <w:pPr>
              <w:spacing w:line="240" w:lineRule="auto"/>
              <w:ind w:firstLine="0"/>
              <w:jc w:val="center"/>
              <w:rPr>
                <w:color w:val="000000"/>
                <w:sz w:val="24"/>
                <w:szCs w:val="20"/>
              </w:rPr>
            </w:pPr>
            <w:r w:rsidRPr="00FD406B">
              <w:rPr>
                <w:rFonts w:eastAsia="Times New Roman" w:cs="Times New Roman"/>
                <w:b/>
                <w:bCs/>
                <w:color w:val="000000"/>
                <w:sz w:val="24"/>
                <w:szCs w:val="24"/>
                <w:lang w:eastAsia="ru-RU"/>
              </w:rPr>
              <w:t xml:space="preserve">Оценка, </w:t>
            </w:r>
            <w:proofErr w:type="spellStart"/>
            <w:r w:rsidRPr="00FD406B">
              <w:rPr>
                <w:rFonts w:eastAsia="Times New Roman" w:cs="Times New Roman"/>
                <w:b/>
                <w:bCs/>
                <w:i/>
                <w:iCs/>
                <w:color w:val="000000"/>
                <w:sz w:val="24"/>
                <w:szCs w:val="24"/>
                <w:lang w:eastAsia="ru-RU"/>
              </w:rPr>
              <w:t>r</w:t>
            </w:r>
            <w:r w:rsidRPr="00FD406B">
              <w:rPr>
                <w:rFonts w:eastAsia="Times New Roman" w:cs="Times New Roman"/>
                <w:b/>
                <w:bCs/>
                <w:i/>
                <w:iCs/>
                <w:color w:val="000000"/>
                <w:sz w:val="24"/>
                <w:szCs w:val="24"/>
                <w:vertAlign w:val="subscript"/>
                <w:lang w:eastAsia="ru-RU"/>
              </w:rPr>
              <w:t>i</w:t>
            </w:r>
            <w:proofErr w:type="spellEnd"/>
          </w:p>
        </w:tc>
      </w:tr>
      <w:tr w:rsidR="0078171B" w:rsidRPr="00FD406B" w14:paraId="044A5283" w14:textId="77777777" w:rsidTr="0078171B">
        <w:trPr>
          <w:trHeight w:val="20"/>
        </w:trPr>
        <w:tc>
          <w:tcPr>
            <w:tcW w:w="4659" w:type="dxa"/>
            <w:vMerge/>
            <w:shd w:val="clear" w:color="auto" w:fill="auto"/>
            <w:vAlign w:val="center"/>
          </w:tcPr>
          <w:p w14:paraId="5FE46EFB" w14:textId="77777777" w:rsidR="0078171B" w:rsidRPr="0078171B" w:rsidRDefault="0078171B" w:rsidP="0078171B">
            <w:pPr>
              <w:spacing w:line="240" w:lineRule="auto"/>
              <w:ind w:firstLine="0"/>
              <w:jc w:val="center"/>
              <w:rPr>
                <w:rFonts w:eastAsia="Times New Roman" w:cs="Times New Roman"/>
                <w:b/>
                <w:bCs/>
                <w:color w:val="000000"/>
                <w:sz w:val="24"/>
                <w:szCs w:val="24"/>
                <w:lang w:eastAsia="ru-RU"/>
              </w:rPr>
            </w:pPr>
          </w:p>
        </w:tc>
        <w:tc>
          <w:tcPr>
            <w:tcW w:w="1710" w:type="dxa"/>
            <w:shd w:val="clear" w:color="auto" w:fill="auto"/>
            <w:noWrap/>
            <w:vAlign w:val="center"/>
          </w:tcPr>
          <w:p w14:paraId="59827AF5" w14:textId="3AC59D7E" w:rsidR="0078171B" w:rsidRPr="0078171B" w:rsidRDefault="0078171B" w:rsidP="0078171B">
            <w:pPr>
              <w:spacing w:line="240" w:lineRule="auto"/>
              <w:ind w:firstLine="0"/>
              <w:jc w:val="center"/>
              <w:rPr>
                <w:rFonts w:eastAsia="Times New Roman" w:cs="Times New Roman"/>
                <w:b/>
                <w:bCs/>
                <w:color w:val="000000"/>
                <w:sz w:val="24"/>
                <w:szCs w:val="24"/>
                <w:lang w:eastAsia="ru-RU"/>
              </w:rPr>
            </w:pPr>
            <w:r w:rsidRPr="0078171B">
              <w:rPr>
                <w:rFonts w:eastAsia="Times New Roman" w:cs="Times New Roman"/>
                <w:b/>
                <w:bCs/>
                <w:color w:val="000000"/>
                <w:sz w:val="24"/>
                <w:szCs w:val="24"/>
                <w:lang w:eastAsia="ru-RU"/>
              </w:rPr>
              <w:t>0</w:t>
            </w:r>
          </w:p>
        </w:tc>
        <w:tc>
          <w:tcPr>
            <w:tcW w:w="1819" w:type="dxa"/>
            <w:shd w:val="clear" w:color="auto" w:fill="auto"/>
            <w:noWrap/>
            <w:vAlign w:val="center"/>
          </w:tcPr>
          <w:p w14:paraId="7DB3F8CB" w14:textId="4A37B8ED" w:rsidR="0078171B" w:rsidRPr="0078171B" w:rsidRDefault="0078171B" w:rsidP="0078171B">
            <w:pPr>
              <w:spacing w:line="240" w:lineRule="auto"/>
              <w:ind w:firstLine="0"/>
              <w:jc w:val="center"/>
              <w:rPr>
                <w:rFonts w:eastAsia="Times New Roman" w:cs="Times New Roman"/>
                <w:b/>
                <w:bCs/>
                <w:color w:val="000000"/>
                <w:sz w:val="24"/>
                <w:szCs w:val="24"/>
                <w:lang w:eastAsia="ru-RU"/>
              </w:rPr>
            </w:pPr>
            <w:r w:rsidRPr="0078171B">
              <w:rPr>
                <w:rFonts w:eastAsia="Times New Roman" w:cs="Times New Roman"/>
                <w:b/>
                <w:bCs/>
                <w:color w:val="000000"/>
                <w:sz w:val="24"/>
                <w:szCs w:val="24"/>
                <w:lang w:eastAsia="ru-RU"/>
              </w:rPr>
              <w:t>1</w:t>
            </w:r>
          </w:p>
        </w:tc>
        <w:tc>
          <w:tcPr>
            <w:tcW w:w="1147" w:type="dxa"/>
            <w:vMerge/>
            <w:shd w:val="clear" w:color="auto" w:fill="auto"/>
            <w:noWrap/>
            <w:vAlign w:val="center"/>
          </w:tcPr>
          <w:p w14:paraId="7C5C843F" w14:textId="77777777" w:rsidR="0078171B" w:rsidRPr="00A46031" w:rsidRDefault="0078171B" w:rsidP="00A46031">
            <w:pPr>
              <w:spacing w:line="240" w:lineRule="auto"/>
              <w:ind w:firstLine="0"/>
              <w:jc w:val="center"/>
              <w:rPr>
                <w:color w:val="000000"/>
                <w:sz w:val="24"/>
                <w:szCs w:val="20"/>
              </w:rPr>
            </w:pPr>
          </w:p>
        </w:tc>
      </w:tr>
      <w:tr w:rsidR="00A46031" w:rsidRPr="00FD406B" w14:paraId="2BD1D927" w14:textId="77777777" w:rsidTr="00FD406B">
        <w:trPr>
          <w:trHeight w:val="20"/>
        </w:trPr>
        <w:tc>
          <w:tcPr>
            <w:tcW w:w="4659" w:type="dxa"/>
            <w:shd w:val="clear" w:color="auto" w:fill="auto"/>
            <w:vAlign w:val="center"/>
            <w:hideMark/>
          </w:tcPr>
          <w:p w14:paraId="5BD60657"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Обновление состава продукции</w:t>
            </w:r>
          </w:p>
        </w:tc>
        <w:tc>
          <w:tcPr>
            <w:tcW w:w="1710" w:type="dxa"/>
            <w:shd w:val="clear" w:color="auto" w:fill="auto"/>
            <w:noWrap/>
            <w:vAlign w:val="center"/>
            <w:hideMark/>
          </w:tcPr>
          <w:p w14:paraId="3CBE1F9B"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редкое</w:t>
            </w:r>
          </w:p>
        </w:tc>
        <w:tc>
          <w:tcPr>
            <w:tcW w:w="1819" w:type="dxa"/>
            <w:shd w:val="clear" w:color="auto" w:fill="auto"/>
            <w:noWrap/>
            <w:vAlign w:val="center"/>
            <w:hideMark/>
          </w:tcPr>
          <w:p w14:paraId="64CF5BA4"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частое</w:t>
            </w:r>
          </w:p>
        </w:tc>
        <w:tc>
          <w:tcPr>
            <w:tcW w:w="1147" w:type="dxa"/>
            <w:shd w:val="clear" w:color="auto" w:fill="auto"/>
            <w:noWrap/>
            <w:vAlign w:val="center"/>
          </w:tcPr>
          <w:p w14:paraId="01FB96B9" w14:textId="0620B02A"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500AA307" w14:textId="77777777" w:rsidTr="00FD406B">
        <w:trPr>
          <w:trHeight w:val="20"/>
        </w:trPr>
        <w:tc>
          <w:tcPr>
            <w:tcW w:w="4659" w:type="dxa"/>
            <w:shd w:val="clear" w:color="auto" w:fill="auto"/>
            <w:vAlign w:val="center"/>
            <w:hideMark/>
          </w:tcPr>
          <w:p w14:paraId="2C846B83"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Продолжительность жизненных циклов</w:t>
            </w:r>
          </w:p>
        </w:tc>
        <w:tc>
          <w:tcPr>
            <w:tcW w:w="1710" w:type="dxa"/>
            <w:shd w:val="clear" w:color="auto" w:fill="auto"/>
            <w:noWrap/>
            <w:vAlign w:val="center"/>
            <w:hideMark/>
          </w:tcPr>
          <w:p w14:paraId="6F1D4FDD"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большая</w:t>
            </w:r>
          </w:p>
        </w:tc>
        <w:tc>
          <w:tcPr>
            <w:tcW w:w="1819" w:type="dxa"/>
            <w:shd w:val="clear" w:color="auto" w:fill="auto"/>
            <w:noWrap/>
            <w:vAlign w:val="center"/>
            <w:hideMark/>
          </w:tcPr>
          <w:p w14:paraId="528DB1DE"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малая</w:t>
            </w:r>
          </w:p>
        </w:tc>
        <w:tc>
          <w:tcPr>
            <w:tcW w:w="1147" w:type="dxa"/>
            <w:shd w:val="clear" w:color="auto" w:fill="auto"/>
            <w:noWrap/>
            <w:vAlign w:val="center"/>
          </w:tcPr>
          <w:p w14:paraId="20ED70BC" w14:textId="2F12E119"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FD406B" w14:paraId="65F5A243" w14:textId="77777777" w:rsidTr="00FD406B">
        <w:trPr>
          <w:trHeight w:val="20"/>
        </w:trPr>
        <w:tc>
          <w:tcPr>
            <w:tcW w:w="4659" w:type="dxa"/>
            <w:shd w:val="clear" w:color="auto" w:fill="auto"/>
            <w:vAlign w:val="center"/>
            <w:hideMark/>
          </w:tcPr>
          <w:p w14:paraId="431D2F5D"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Время разработки новой продукции</w:t>
            </w:r>
          </w:p>
        </w:tc>
        <w:tc>
          <w:tcPr>
            <w:tcW w:w="1710" w:type="dxa"/>
            <w:shd w:val="clear" w:color="auto" w:fill="auto"/>
            <w:noWrap/>
            <w:vAlign w:val="center"/>
            <w:hideMark/>
          </w:tcPr>
          <w:p w14:paraId="51AEEB3C"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длительное</w:t>
            </w:r>
          </w:p>
        </w:tc>
        <w:tc>
          <w:tcPr>
            <w:tcW w:w="1819" w:type="dxa"/>
            <w:shd w:val="clear" w:color="auto" w:fill="auto"/>
            <w:noWrap/>
            <w:vAlign w:val="center"/>
            <w:hideMark/>
          </w:tcPr>
          <w:p w14:paraId="3E833E94"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короткое</w:t>
            </w:r>
          </w:p>
        </w:tc>
        <w:tc>
          <w:tcPr>
            <w:tcW w:w="1147" w:type="dxa"/>
            <w:shd w:val="clear" w:color="auto" w:fill="auto"/>
            <w:noWrap/>
            <w:vAlign w:val="center"/>
          </w:tcPr>
          <w:p w14:paraId="4C048F2D" w14:textId="02524B83"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FD406B" w14:paraId="798D8F9F" w14:textId="77777777" w:rsidTr="00FD406B">
        <w:trPr>
          <w:trHeight w:val="20"/>
        </w:trPr>
        <w:tc>
          <w:tcPr>
            <w:tcW w:w="4659" w:type="dxa"/>
            <w:shd w:val="clear" w:color="auto" w:fill="auto"/>
            <w:vAlign w:val="center"/>
            <w:hideMark/>
          </w:tcPr>
          <w:p w14:paraId="1B5EDA48"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Расходы на НИОКР</w:t>
            </w:r>
          </w:p>
        </w:tc>
        <w:tc>
          <w:tcPr>
            <w:tcW w:w="1710" w:type="dxa"/>
            <w:shd w:val="clear" w:color="auto" w:fill="auto"/>
            <w:noWrap/>
            <w:vAlign w:val="center"/>
            <w:hideMark/>
          </w:tcPr>
          <w:p w14:paraId="20E8ABE3"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крупные</w:t>
            </w:r>
          </w:p>
        </w:tc>
        <w:tc>
          <w:tcPr>
            <w:tcW w:w="1819" w:type="dxa"/>
            <w:shd w:val="clear" w:color="auto" w:fill="auto"/>
            <w:noWrap/>
            <w:vAlign w:val="center"/>
            <w:hideMark/>
          </w:tcPr>
          <w:p w14:paraId="1916F1FE"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небольшие</w:t>
            </w:r>
          </w:p>
        </w:tc>
        <w:tc>
          <w:tcPr>
            <w:tcW w:w="1147" w:type="dxa"/>
            <w:shd w:val="clear" w:color="auto" w:fill="auto"/>
            <w:noWrap/>
            <w:vAlign w:val="center"/>
          </w:tcPr>
          <w:p w14:paraId="204E5E8A" w14:textId="2A278262"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FD406B" w14:paraId="630B579E" w14:textId="77777777" w:rsidTr="00FD406B">
        <w:trPr>
          <w:trHeight w:val="20"/>
        </w:trPr>
        <w:tc>
          <w:tcPr>
            <w:tcW w:w="4659" w:type="dxa"/>
            <w:shd w:val="clear" w:color="auto" w:fill="auto"/>
            <w:vAlign w:val="center"/>
            <w:hideMark/>
          </w:tcPr>
          <w:p w14:paraId="46CBCF81"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Затраты, требуемые для доступа на рынок</w:t>
            </w:r>
          </w:p>
        </w:tc>
        <w:tc>
          <w:tcPr>
            <w:tcW w:w="1710" w:type="dxa"/>
            <w:shd w:val="clear" w:color="auto" w:fill="auto"/>
            <w:noWrap/>
            <w:vAlign w:val="center"/>
            <w:hideMark/>
          </w:tcPr>
          <w:p w14:paraId="13E474BD"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высокие</w:t>
            </w:r>
          </w:p>
        </w:tc>
        <w:tc>
          <w:tcPr>
            <w:tcW w:w="1819" w:type="dxa"/>
            <w:shd w:val="clear" w:color="auto" w:fill="auto"/>
            <w:noWrap/>
            <w:vAlign w:val="center"/>
            <w:hideMark/>
          </w:tcPr>
          <w:p w14:paraId="3E5F2737"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низкие</w:t>
            </w:r>
          </w:p>
        </w:tc>
        <w:tc>
          <w:tcPr>
            <w:tcW w:w="1147" w:type="dxa"/>
            <w:shd w:val="clear" w:color="auto" w:fill="auto"/>
            <w:noWrap/>
            <w:vAlign w:val="center"/>
          </w:tcPr>
          <w:p w14:paraId="6370376E" w14:textId="48C1C05F"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FD406B" w14:paraId="12DEF739" w14:textId="77777777" w:rsidTr="00FD406B">
        <w:trPr>
          <w:trHeight w:val="20"/>
        </w:trPr>
        <w:tc>
          <w:tcPr>
            <w:tcW w:w="4659" w:type="dxa"/>
            <w:shd w:val="clear" w:color="auto" w:fill="auto"/>
            <w:vAlign w:val="center"/>
            <w:hideMark/>
          </w:tcPr>
          <w:p w14:paraId="452D2E60"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Агрессивность ведущих конкурентов</w:t>
            </w:r>
          </w:p>
        </w:tc>
        <w:tc>
          <w:tcPr>
            <w:tcW w:w="1710" w:type="dxa"/>
            <w:shd w:val="clear" w:color="auto" w:fill="auto"/>
            <w:noWrap/>
            <w:vAlign w:val="center"/>
            <w:hideMark/>
          </w:tcPr>
          <w:p w14:paraId="7158FAE1"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высокая</w:t>
            </w:r>
          </w:p>
        </w:tc>
        <w:tc>
          <w:tcPr>
            <w:tcW w:w="1819" w:type="dxa"/>
            <w:shd w:val="clear" w:color="auto" w:fill="auto"/>
            <w:noWrap/>
            <w:vAlign w:val="center"/>
            <w:hideMark/>
          </w:tcPr>
          <w:p w14:paraId="7D9D7A0D"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слабая</w:t>
            </w:r>
          </w:p>
        </w:tc>
        <w:tc>
          <w:tcPr>
            <w:tcW w:w="1147" w:type="dxa"/>
            <w:shd w:val="clear" w:color="auto" w:fill="auto"/>
            <w:noWrap/>
            <w:vAlign w:val="center"/>
          </w:tcPr>
          <w:p w14:paraId="1D604FB8" w14:textId="4BFDD407"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716DAC89" w14:textId="77777777" w:rsidTr="00FD406B">
        <w:trPr>
          <w:trHeight w:val="20"/>
        </w:trPr>
        <w:tc>
          <w:tcPr>
            <w:tcW w:w="4659" w:type="dxa"/>
            <w:shd w:val="clear" w:color="auto" w:fill="auto"/>
            <w:vAlign w:val="center"/>
            <w:hideMark/>
          </w:tcPr>
          <w:p w14:paraId="0EBF1416"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Конкуренция со стороны зарубежных фирм</w:t>
            </w:r>
          </w:p>
        </w:tc>
        <w:tc>
          <w:tcPr>
            <w:tcW w:w="1710" w:type="dxa"/>
            <w:shd w:val="clear" w:color="auto" w:fill="auto"/>
            <w:noWrap/>
            <w:vAlign w:val="center"/>
            <w:hideMark/>
          </w:tcPr>
          <w:p w14:paraId="53724351"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сильная</w:t>
            </w:r>
          </w:p>
        </w:tc>
        <w:tc>
          <w:tcPr>
            <w:tcW w:w="1819" w:type="dxa"/>
            <w:shd w:val="clear" w:color="auto" w:fill="auto"/>
            <w:noWrap/>
            <w:vAlign w:val="center"/>
            <w:hideMark/>
          </w:tcPr>
          <w:p w14:paraId="618D6486"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слабая</w:t>
            </w:r>
          </w:p>
        </w:tc>
        <w:tc>
          <w:tcPr>
            <w:tcW w:w="1147" w:type="dxa"/>
            <w:shd w:val="clear" w:color="auto" w:fill="auto"/>
            <w:noWrap/>
            <w:vAlign w:val="center"/>
          </w:tcPr>
          <w:p w14:paraId="08564A51" w14:textId="63BBF060"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FD406B" w14:paraId="211EF781" w14:textId="77777777" w:rsidTr="00FD406B">
        <w:trPr>
          <w:trHeight w:val="20"/>
        </w:trPr>
        <w:tc>
          <w:tcPr>
            <w:tcW w:w="4659" w:type="dxa"/>
            <w:shd w:val="clear" w:color="auto" w:fill="auto"/>
            <w:vAlign w:val="center"/>
            <w:hideMark/>
          </w:tcPr>
          <w:p w14:paraId="1780FCEE"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Конкуренция на рынках экономических ресурсов</w:t>
            </w:r>
          </w:p>
        </w:tc>
        <w:tc>
          <w:tcPr>
            <w:tcW w:w="1710" w:type="dxa"/>
            <w:shd w:val="clear" w:color="auto" w:fill="auto"/>
            <w:noWrap/>
            <w:vAlign w:val="center"/>
            <w:hideMark/>
          </w:tcPr>
          <w:p w14:paraId="4A74055C"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слабая</w:t>
            </w:r>
          </w:p>
        </w:tc>
        <w:tc>
          <w:tcPr>
            <w:tcW w:w="1819" w:type="dxa"/>
            <w:shd w:val="clear" w:color="auto" w:fill="auto"/>
            <w:noWrap/>
            <w:vAlign w:val="center"/>
            <w:hideMark/>
          </w:tcPr>
          <w:p w14:paraId="5FFE7E86"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сильная</w:t>
            </w:r>
          </w:p>
        </w:tc>
        <w:tc>
          <w:tcPr>
            <w:tcW w:w="1147" w:type="dxa"/>
            <w:shd w:val="clear" w:color="auto" w:fill="auto"/>
            <w:noWrap/>
            <w:vAlign w:val="center"/>
          </w:tcPr>
          <w:p w14:paraId="4148CE4B" w14:textId="3C0178EE"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4793EE5E" w14:textId="77777777" w:rsidTr="00FD406B">
        <w:trPr>
          <w:trHeight w:val="20"/>
        </w:trPr>
        <w:tc>
          <w:tcPr>
            <w:tcW w:w="4659" w:type="dxa"/>
            <w:shd w:val="clear" w:color="auto" w:fill="auto"/>
            <w:vAlign w:val="center"/>
            <w:hideMark/>
          </w:tcPr>
          <w:p w14:paraId="3C09C4B0"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Интенсивность рекламы продукции</w:t>
            </w:r>
          </w:p>
        </w:tc>
        <w:tc>
          <w:tcPr>
            <w:tcW w:w="1710" w:type="dxa"/>
            <w:shd w:val="clear" w:color="auto" w:fill="auto"/>
            <w:noWrap/>
            <w:vAlign w:val="center"/>
            <w:hideMark/>
          </w:tcPr>
          <w:p w14:paraId="5DCB6FF3"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низкая</w:t>
            </w:r>
          </w:p>
        </w:tc>
        <w:tc>
          <w:tcPr>
            <w:tcW w:w="1819" w:type="dxa"/>
            <w:shd w:val="clear" w:color="auto" w:fill="auto"/>
            <w:noWrap/>
            <w:vAlign w:val="center"/>
            <w:hideMark/>
          </w:tcPr>
          <w:p w14:paraId="60929936"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высокая</w:t>
            </w:r>
          </w:p>
        </w:tc>
        <w:tc>
          <w:tcPr>
            <w:tcW w:w="1147" w:type="dxa"/>
            <w:shd w:val="clear" w:color="auto" w:fill="auto"/>
            <w:noWrap/>
            <w:vAlign w:val="center"/>
          </w:tcPr>
          <w:p w14:paraId="730CA7F2" w14:textId="1F890513"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1BF375F5" w14:textId="77777777" w:rsidTr="00FD406B">
        <w:trPr>
          <w:trHeight w:val="20"/>
        </w:trPr>
        <w:tc>
          <w:tcPr>
            <w:tcW w:w="4659" w:type="dxa"/>
            <w:shd w:val="clear" w:color="auto" w:fill="auto"/>
            <w:vAlign w:val="center"/>
            <w:hideMark/>
          </w:tcPr>
          <w:p w14:paraId="112C64F1"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Послепродажное обслуживание</w:t>
            </w:r>
          </w:p>
        </w:tc>
        <w:tc>
          <w:tcPr>
            <w:tcW w:w="1710" w:type="dxa"/>
            <w:shd w:val="clear" w:color="auto" w:fill="auto"/>
            <w:noWrap/>
            <w:vAlign w:val="center"/>
            <w:hideMark/>
          </w:tcPr>
          <w:p w14:paraId="6F292E64"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отсутствует</w:t>
            </w:r>
          </w:p>
        </w:tc>
        <w:tc>
          <w:tcPr>
            <w:tcW w:w="1819" w:type="dxa"/>
            <w:shd w:val="clear" w:color="auto" w:fill="auto"/>
            <w:noWrap/>
            <w:vAlign w:val="center"/>
            <w:hideMark/>
          </w:tcPr>
          <w:p w14:paraId="19E59F0D"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значительное</w:t>
            </w:r>
          </w:p>
        </w:tc>
        <w:tc>
          <w:tcPr>
            <w:tcW w:w="1147" w:type="dxa"/>
            <w:shd w:val="clear" w:color="auto" w:fill="auto"/>
            <w:noWrap/>
            <w:vAlign w:val="center"/>
          </w:tcPr>
          <w:p w14:paraId="19137EC8" w14:textId="66946FBC"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FD406B" w14:paraId="2708EAB6" w14:textId="77777777" w:rsidTr="00FD406B">
        <w:trPr>
          <w:trHeight w:val="20"/>
        </w:trPr>
        <w:tc>
          <w:tcPr>
            <w:tcW w:w="4659" w:type="dxa"/>
            <w:shd w:val="clear" w:color="auto" w:fill="auto"/>
            <w:vAlign w:val="center"/>
            <w:hideMark/>
          </w:tcPr>
          <w:p w14:paraId="6600ED6D"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Степень удовлетворения потребителей</w:t>
            </w:r>
          </w:p>
        </w:tc>
        <w:tc>
          <w:tcPr>
            <w:tcW w:w="1710" w:type="dxa"/>
            <w:shd w:val="clear" w:color="auto" w:fill="auto"/>
            <w:noWrap/>
            <w:vAlign w:val="center"/>
            <w:hideMark/>
          </w:tcPr>
          <w:p w14:paraId="4CA15BFE"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высокая</w:t>
            </w:r>
          </w:p>
        </w:tc>
        <w:tc>
          <w:tcPr>
            <w:tcW w:w="1819" w:type="dxa"/>
            <w:shd w:val="clear" w:color="auto" w:fill="auto"/>
            <w:noWrap/>
            <w:vAlign w:val="center"/>
            <w:hideMark/>
          </w:tcPr>
          <w:p w14:paraId="6553009A"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низкая</w:t>
            </w:r>
          </w:p>
        </w:tc>
        <w:tc>
          <w:tcPr>
            <w:tcW w:w="1147" w:type="dxa"/>
            <w:shd w:val="clear" w:color="auto" w:fill="auto"/>
            <w:noWrap/>
            <w:vAlign w:val="center"/>
          </w:tcPr>
          <w:p w14:paraId="3C4B1246" w14:textId="678F6439"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4A3E1C18" w14:textId="77777777" w:rsidTr="00FD406B">
        <w:trPr>
          <w:trHeight w:val="20"/>
        </w:trPr>
        <w:tc>
          <w:tcPr>
            <w:tcW w:w="4659" w:type="dxa"/>
            <w:shd w:val="clear" w:color="auto" w:fill="auto"/>
            <w:vAlign w:val="center"/>
            <w:hideMark/>
          </w:tcPr>
          <w:p w14:paraId="1C211572"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Государственное регулирование конкуренции</w:t>
            </w:r>
          </w:p>
        </w:tc>
        <w:tc>
          <w:tcPr>
            <w:tcW w:w="1710" w:type="dxa"/>
            <w:vMerge w:val="restart"/>
            <w:shd w:val="clear" w:color="auto" w:fill="auto"/>
            <w:noWrap/>
            <w:vAlign w:val="center"/>
            <w:hideMark/>
          </w:tcPr>
          <w:p w14:paraId="3C407B46"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отсутствует</w:t>
            </w:r>
          </w:p>
        </w:tc>
        <w:tc>
          <w:tcPr>
            <w:tcW w:w="1819" w:type="dxa"/>
            <w:vMerge w:val="restart"/>
            <w:shd w:val="clear" w:color="auto" w:fill="auto"/>
            <w:noWrap/>
            <w:vAlign w:val="center"/>
            <w:hideMark/>
          </w:tcPr>
          <w:p w14:paraId="10C60380"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жестокое</w:t>
            </w:r>
          </w:p>
        </w:tc>
        <w:tc>
          <w:tcPr>
            <w:tcW w:w="1147" w:type="dxa"/>
            <w:shd w:val="clear" w:color="auto" w:fill="auto"/>
            <w:noWrap/>
            <w:vAlign w:val="center"/>
          </w:tcPr>
          <w:p w14:paraId="1780FB87" w14:textId="0304D240"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2C5CDDC9" w14:textId="77777777" w:rsidTr="00FD406B">
        <w:trPr>
          <w:trHeight w:val="20"/>
        </w:trPr>
        <w:tc>
          <w:tcPr>
            <w:tcW w:w="4659" w:type="dxa"/>
            <w:shd w:val="clear" w:color="auto" w:fill="auto"/>
            <w:vAlign w:val="center"/>
            <w:hideMark/>
          </w:tcPr>
          <w:p w14:paraId="4BC8AB72"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Государственное регулирование производства продукции</w:t>
            </w:r>
          </w:p>
        </w:tc>
        <w:tc>
          <w:tcPr>
            <w:tcW w:w="1710" w:type="dxa"/>
            <w:vMerge/>
            <w:shd w:val="clear" w:color="auto" w:fill="auto"/>
            <w:noWrap/>
            <w:vAlign w:val="center"/>
          </w:tcPr>
          <w:p w14:paraId="6C660F60" w14:textId="21A9703B" w:rsidR="00A46031" w:rsidRPr="00FD406B" w:rsidRDefault="00A46031" w:rsidP="00A46031">
            <w:pPr>
              <w:spacing w:line="240" w:lineRule="auto"/>
              <w:ind w:firstLine="0"/>
              <w:jc w:val="center"/>
              <w:rPr>
                <w:rFonts w:eastAsia="Times New Roman" w:cs="Times New Roman"/>
                <w:color w:val="000000"/>
                <w:sz w:val="24"/>
                <w:szCs w:val="24"/>
                <w:lang w:eastAsia="ru-RU"/>
              </w:rPr>
            </w:pPr>
          </w:p>
        </w:tc>
        <w:tc>
          <w:tcPr>
            <w:tcW w:w="1819" w:type="dxa"/>
            <w:vMerge/>
            <w:shd w:val="clear" w:color="auto" w:fill="auto"/>
            <w:noWrap/>
            <w:vAlign w:val="center"/>
          </w:tcPr>
          <w:p w14:paraId="2268C359" w14:textId="558670FD" w:rsidR="00A46031" w:rsidRPr="00FD406B" w:rsidRDefault="00A46031" w:rsidP="00A46031">
            <w:pPr>
              <w:spacing w:line="240" w:lineRule="auto"/>
              <w:ind w:firstLine="0"/>
              <w:jc w:val="center"/>
              <w:rPr>
                <w:rFonts w:eastAsia="Times New Roman" w:cs="Times New Roman"/>
                <w:color w:val="000000"/>
                <w:sz w:val="24"/>
                <w:szCs w:val="24"/>
                <w:lang w:eastAsia="ru-RU"/>
              </w:rPr>
            </w:pPr>
          </w:p>
        </w:tc>
        <w:tc>
          <w:tcPr>
            <w:tcW w:w="1147" w:type="dxa"/>
            <w:shd w:val="clear" w:color="auto" w:fill="auto"/>
            <w:noWrap/>
            <w:vAlign w:val="center"/>
          </w:tcPr>
          <w:p w14:paraId="281AEF58" w14:textId="6B02982C"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FD406B" w14:paraId="75D242B8" w14:textId="77777777" w:rsidTr="00FD406B">
        <w:trPr>
          <w:trHeight w:val="20"/>
        </w:trPr>
        <w:tc>
          <w:tcPr>
            <w:tcW w:w="4659" w:type="dxa"/>
            <w:shd w:val="clear" w:color="auto" w:fill="auto"/>
            <w:vAlign w:val="center"/>
            <w:hideMark/>
          </w:tcPr>
          <w:p w14:paraId="01B52132"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Давление потребителей</w:t>
            </w:r>
          </w:p>
        </w:tc>
        <w:tc>
          <w:tcPr>
            <w:tcW w:w="1710" w:type="dxa"/>
            <w:vMerge w:val="restart"/>
            <w:shd w:val="clear" w:color="auto" w:fill="auto"/>
            <w:noWrap/>
            <w:vAlign w:val="center"/>
            <w:hideMark/>
          </w:tcPr>
          <w:p w14:paraId="1CC71EFB"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очень сильное</w:t>
            </w:r>
          </w:p>
        </w:tc>
        <w:tc>
          <w:tcPr>
            <w:tcW w:w="1819" w:type="dxa"/>
            <w:vMerge w:val="restart"/>
            <w:shd w:val="clear" w:color="auto" w:fill="auto"/>
            <w:noWrap/>
            <w:vAlign w:val="center"/>
            <w:hideMark/>
          </w:tcPr>
          <w:p w14:paraId="1DFC5649" w14:textId="77777777" w:rsidR="00A46031" w:rsidRPr="00FD406B" w:rsidRDefault="00A46031" w:rsidP="00A46031">
            <w:pPr>
              <w:spacing w:line="240" w:lineRule="auto"/>
              <w:ind w:firstLine="0"/>
              <w:jc w:val="center"/>
              <w:rPr>
                <w:rFonts w:eastAsia="Times New Roman" w:cs="Times New Roman"/>
                <w:color w:val="000000"/>
                <w:sz w:val="24"/>
                <w:szCs w:val="24"/>
                <w:lang w:eastAsia="ru-RU"/>
              </w:rPr>
            </w:pPr>
            <w:r w:rsidRPr="00FD406B">
              <w:rPr>
                <w:rFonts w:eastAsia="Times New Roman" w:cs="Times New Roman"/>
                <w:color w:val="000000"/>
                <w:sz w:val="24"/>
                <w:szCs w:val="24"/>
                <w:lang w:eastAsia="ru-RU"/>
              </w:rPr>
              <w:t>слабое</w:t>
            </w:r>
          </w:p>
        </w:tc>
        <w:tc>
          <w:tcPr>
            <w:tcW w:w="1147" w:type="dxa"/>
            <w:shd w:val="clear" w:color="auto" w:fill="auto"/>
            <w:noWrap/>
            <w:vAlign w:val="center"/>
          </w:tcPr>
          <w:p w14:paraId="7486E37E" w14:textId="5D94AF4B"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FD406B" w14:paraId="704C0BEB" w14:textId="77777777" w:rsidTr="00FD406B">
        <w:trPr>
          <w:trHeight w:val="20"/>
        </w:trPr>
        <w:tc>
          <w:tcPr>
            <w:tcW w:w="4659" w:type="dxa"/>
            <w:shd w:val="clear" w:color="auto" w:fill="auto"/>
            <w:vAlign w:val="center"/>
            <w:hideMark/>
          </w:tcPr>
          <w:p w14:paraId="1E56870E" w14:textId="77777777" w:rsidR="00A46031" w:rsidRPr="00FD406B" w:rsidRDefault="00A46031" w:rsidP="00A46031">
            <w:pPr>
              <w:spacing w:line="240" w:lineRule="auto"/>
              <w:ind w:firstLine="0"/>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Давление поставщиков сырья, материалов, полуфабрикатов, деталей, узлов и агрегатов</w:t>
            </w:r>
          </w:p>
        </w:tc>
        <w:tc>
          <w:tcPr>
            <w:tcW w:w="1710" w:type="dxa"/>
            <w:vMerge/>
            <w:shd w:val="clear" w:color="auto" w:fill="auto"/>
            <w:noWrap/>
            <w:vAlign w:val="center"/>
          </w:tcPr>
          <w:p w14:paraId="7887E173" w14:textId="61B50724" w:rsidR="00A46031" w:rsidRPr="00FD406B" w:rsidRDefault="00A46031" w:rsidP="00A46031">
            <w:pPr>
              <w:spacing w:line="240" w:lineRule="auto"/>
              <w:ind w:firstLine="0"/>
              <w:jc w:val="center"/>
              <w:rPr>
                <w:rFonts w:eastAsia="Times New Roman" w:cs="Times New Roman"/>
                <w:color w:val="000000"/>
                <w:sz w:val="24"/>
                <w:szCs w:val="24"/>
                <w:lang w:eastAsia="ru-RU"/>
              </w:rPr>
            </w:pPr>
          </w:p>
        </w:tc>
        <w:tc>
          <w:tcPr>
            <w:tcW w:w="1819" w:type="dxa"/>
            <w:vMerge/>
            <w:shd w:val="clear" w:color="auto" w:fill="auto"/>
            <w:noWrap/>
            <w:vAlign w:val="center"/>
          </w:tcPr>
          <w:p w14:paraId="0FE0EFEB" w14:textId="24A4CF64" w:rsidR="00A46031" w:rsidRPr="00FD406B" w:rsidRDefault="00A46031" w:rsidP="00A46031">
            <w:pPr>
              <w:spacing w:line="240" w:lineRule="auto"/>
              <w:ind w:firstLine="0"/>
              <w:jc w:val="center"/>
              <w:rPr>
                <w:rFonts w:eastAsia="Times New Roman" w:cs="Times New Roman"/>
                <w:color w:val="000000"/>
                <w:sz w:val="24"/>
                <w:szCs w:val="24"/>
                <w:lang w:eastAsia="ru-RU"/>
              </w:rPr>
            </w:pPr>
          </w:p>
        </w:tc>
        <w:tc>
          <w:tcPr>
            <w:tcW w:w="1147" w:type="dxa"/>
            <w:shd w:val="clear" w:color="auto" w:fill="auto"/>
            <w:noWrap/>
            <w:vAlign w:val="center"/>
          </w:tcPr>
          <w:p w14:paraId="4360B6A7" w14:textId="2C15C2F6"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FD406B" w:rsidRPr="00FD406B" w14:paraId="249F6573" w14:textId="77777777" w:rsidTr="00FD406B">
        <w:trPr>
          <w:trHeight w:val="20"/>
        </w:trPr>
        <w:tc>
          <w:tcPr>
            <w:tcW w:w="9335" w:type="dxa"/>
            <w:gridSpan w:val="4"/>
            <w:shd w:val="clear" w:color="auto" w:fill="auto"/>
            <w:vAlign w:val="center"/>
          </w:tcPr>
          <w:p w14:paraId="30721BC0" w14:textId="77777777" w:rsidR="00FD406B" w:rsidRPr="00FD406B" w:rsidRDefault="00FD406B" w:rsidP="00454B39">
            <w:pPr>
              <w:spacing w:line="240" w:lineRule="auto"/>
              <w:jc w:val="left"/>
              <w:rPr>
                <w:rFonts w:eastAsia="Times New Roman" w:cs="Times New Roman"/>
                <w:color w:val="000000"/>
                <w:sz w:val="24"/>
                <w:szCs w:val="24"/>
                <w:lang w:eastAsia="ru-RU"/>
              </w:rPr>
            </w:pPr>
            <w:r w:rsidRPr="00FD406B">
              <w:rPr>
                <w:rFonts w:eastAsia="Times New Roman" w:cs="Times New Roman"/>
                <w:color w:val="000000"/>
                <w:sz w:val="24"/>
                <w:szCs w:val="24"/>
                <w:lang w:eastAsia="ru-RU"/>
              </w:rPr>
              <w:t>Примечание – Источник: Собственная разработка</w:t>
            </w:r>
          </w:p>
        </w:tc>
      </w:tr>
    </w:tbl>
    <w:p w14:paraId="79F71A1D" w14:textId="43C723D0" w:rsidR="00FD406B" w:rsidRDefault="00FD406B" w:rsidP="00FD406B">
      <w:pPr>
        <w:tabs>
          <w:tab w:val="left" w:pos="993"/>
        </w:tabs>
        <w:spacing w:line="240" w:lineRule="auto"/>
        <w:ind w:left="2170" w:hanging="2170"/>
      </w:pPr>
    </w:p>
    <w:p w14:paraId="49B5B5F5" w14:textId="4DC19629" w:rsidR="00FD406B" w:rsidRDefault="00A46031" w:rsidP="00A46031">
      <w:pPr>
        <w:tabs>
          <w:tab w:val="left" w:pos="993"/>
        </w:tabs>
        <w:spacing w:line="240" w:lineRule="auto"/>
        <w:ind w:left="1843" w:hanging="1843"/>
      </w:pPr>
      <w:r>
        <w:t xml:space="preserve">Таблица </w:t>
      </w:r>
      <w:r w:rsidRPr="00A46031">
        <w:t>2</w:t>
      </w:r>
      <w:r>
        <w:t>.1</w:t>
      </w:r>
      <w:r w:rsidR="008055FB">
        <w:t>6</w:t>
      </w:r>
      <w:r>
        <w:t xml:space="preserve"> – Факторы для расчета оценки рыночных</w:t>
      </w:r>
      <w:r w:rsidRPr="00A46031">
        <w:t xml:space="preserve"> </w:t>
      </w:r>
      <w:r>
        <w:t>возможностей</w:t>
      </w:r>
      <w:r w:rsidRPr="00A46031">
        <w:t xml:space="preserve"> </w:t>
      </w:r>
      <w:r>
        <w:t>СП ОАО «Спартак» на рынке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0"/>
        <w:gridCol w:w="1384"/>
        <w:gridCol w:w="1396"/>
        <w:gridCol w:w="1365"/>
      </w:tblGrid>
      <w:tr w:rsidR="00A46031" w:rsidRPr="009C6B5B" w14:paraId="1EFFC27C" w14:textId="77777777" w:rsidTr="007B517C">
        <w:trPr>
          <w:trHeight w:val="20"/>
        </w:trPr>
        <w:tc>
          <w:tcPr>
            <w:tcW w:w="0" w:type="auto"/>
            <w:vMerge w:val="restart"/>
            <w:shd w:val="clear" w:color="auto" w:fill="auto"/>
            <w:noWrap/>
            <w:vAlign w:val="center"/>
            <w:hideMark/>
          </w:tcPr>
          <w:p w14:paraId="2BF7F060" w14:textId="77777777" w:rsidR="00A46031" w:rsidRPr="00E55E9C" w:rsidRDefault="00A4603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Название</w:t>
            </w:r>
          </w:p>
        </w:tc>
        <w:tc>
          <w:tcPr>
            <w:tcW w:w="0" w:type="auto"/>
            <w:gridSpan w:val="2"/>
            <w:shd w:val="clear" w:color="auto" w:fill="auto"/>
            <w:noWrap/>
            <w:vAlign w:val="center"/>
            <w:hideMark/>
          </w:tcPr>
          <w:p w14:paraId="61CD520A" w14:textId="77777777" w:rsidR="00A46031" w:rsidRPr="00E55E9C" w:rsidRDefault="00A4603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Значения для оценок</w:t>
            </w:r>
          </w:p>
        </w:tc>
        <w:tc>
          <w:tcPr>
            <w:tcW w:w="0" w:type="auto"/>
            <w:vMerge w:val="restart"/>
            <w:shd w:val="clear" w:color="auto" w:fill="auto"/>
            <w:noWrap/>
            <w:vAlign w:val="center"/>
            <w:hideMark/>
          </w:tcPr>
          <w:p w14:paraId="1CD12832" w14:textId="77777777" w:rsidR="00A46031" w:rsidRPr="00E55E9C" w:rsidRDefault="00A4603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 xml:space="preserve">Оценка, </w:t>
            </w:r>
            <w:proofErr w:type="spellStart"/>
            <w:r w:rsidRPr="00A46031">
              <w:rPr>
                <w:rFonts w:eastAsia="Times New Roman" w:cs="Times New Roman"/>
                <w:b/>
                <w:bCs/>
                <w:i/>
                <w:iCs/>
                <w:color w:val="000000"/>
                <w:sz w:val="24"/>
                <w:szCs w:val="24"/>
                <w:lang w:eastAsia="ru-RU"/>
              </w:rPr>
              <w:t>o</w:t>
            </w:r>
            <w:r w:rsidRPr="00A46031">
              <w:rPr>
                <w:rFonts w:eastAsia="Times New Roman" w:cs="Times New Roman"/>
                <w:b/>
                <w:bCs/>
                <w:i/>
                <w:iCs/>
                <w:color w:val="000000"/>
                <w:sz w:val="24"/>
                <w:szCs w:val="24"/>
                <w:vertAlign w:val="subscript"/>
                <w:lang w:eastAsia="ru-RU"/>
              </w:rPr>
              <w:t>k</w:t>
            </w:r>
            <w:proofErr w:type="spellEnd"/>
          </w:p>
        </w:tc>
      </w:tr>
      <w:tr w:rsidR="00A46031" w:rsidRPr="009C6B5B" w14:paraId="0D0A2FCD" w14:textId="77777777" w:rsidTr="007B517C">
        <w:trPr>
          <w:trHeight w:val="20"/>
        </w:trPr>
        <w:tc>
          <w:tcPr>
            <w:tcW w:w="0" w:type="auto"/>
            <w:vMerge/>
            <w:shd w:val="clear" w:color="auto" w:fill="auto"/>
            <w:vAlign w:val="center"/>
            <w:hideMark/>
          </w:tcPr>
          <w:p w14:paraId="54D4CAFD" w14:textId="77777777" w:rsidR="00A46031" w:rsidRPr="009C6B5B" w:rsidRDefault="00A46031" w:rsidP="00454B39">
            <w:pPr>
              <w:spacing w:line="240" w:lineRule="auto"/>
              <w:ind w:firstLine="0"/>
              <w:jc w:val="left"/>
              <w:rPr>
                <w:rFonts w:eastAsia="Times New Roman" w:cs="Times New Roman"/>
                <w:color w:val="000000"/>
                <w:sz w:val="24"/>
                <w:szCs w:val="24"/>
                <w:lang w:eastAsia="ru-RU"/>
              </w:rPr>
            </w:pPr>
          </w:p>
        </w:tc>
        <w:tc>
          <w:tcPr>
            <w:tcW w:w="0" w:type="auto"/>
            <w:shd w:val="clear" w:color="auto" w:fill="auto"/>
            <w:noWrap/>
            <w:vAlign w:val="center"/>
            <w:hideMark/>
          </w:tcPr>
          <w:p w14:paraId="027C31BE" w14:textId="77777777" w:rsidR="00A46031" w:rsidRPr="00E55E9C" w:rsidRDefault="00A4603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0</w:t>
            </w:r>
          </w:p>
        </w:tc>
        <w:tc>
          <w:tcPr>
            <w:tcW w:w="0" w:type="auto"/>
            <w:shd w:val="clear" w:color="auto" w:fill="auto"/>
            <w:noWrap/>
            <w:vAlign w:val="center"/>
            <w:hideMark/>
          </w:tcPr>
          <w:p w14:paraId="718CF3BA" w14:textId="77777777" w:rsidR="00A46031" w:rsidRPr="00E55E9C" w:rsidRDefault="00A4603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1</w:t>
            </w:r>
          </w:p>
        </w:tc>
        <w:tc>
          <w:tcPr>
            <w:tcW w:w="0" w:type="auto"/>
            <w:vMerge/>
            <w:shd w:val="clear" w:color="auto" w:fill="auto"/>
            <w:vAlign w:val="center"/>
            <w:hideMark/>
          </w:tcPr>
          <w:p w14:paraId="476F1F22" w14:textId="77777777" w:rsidR="00A46031" w:rsidRPr="009C6B5B" w:rsidRDefault="00A46031" w:rsidP="00454B39">
            <w:pPr>
              <w:spacing w:line="240" w:lineRule="auto"/>
              <w:ind w:firstLine="0"/>
              <w:jc w:val="left"/>
              <w:rPr>
                <w:rFonts w:eastAsia="Times New Roman" w:cs="Times New Roman"/>
                <w:color w:val="000000"/>
                <w:sz w:val="24"/>
                <w:szCs w:val="24"/>
                <w:lang w:eastAsia="ru-RU"/>
              </w:rPr>
            </w:pPr>
          </w:p>
        </w:tc>
      </w:tr>
      <w:tr w:rsidR="00A46031" w:rsidRPr="009C6B5B" w14:paraId="2A6A5E1B" w14:textId="77777777" w:rsidTr="007B517C">
        <w:trPr>
          <w:trHeight w:val="20"/>
        </w:trPr>
        <w:tc>
          <w:tcPr>
            <w:tcW w:w="0" w:type="auto"/>
            <w:shd w:val="clear" w:color="auto" w:fill="auto"/>
            <w:vAlign w:val="center"/>
            <w:hideMark/>
          </w:tcPr>
          <w:p w14:paraId="5AD873C8" w14:textId="77777777"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Рыночный спрос на продукцию компании и ее конкурентов</w:t>
            </w:r>
          </w:p>
        </w:tc>
        <w:tc>
          <w:tcPr>
            <w:tcW w:w="0" w:type="auto"/>
            <w:shd w:val="clear" w:color="auto" w:fill="auto"/>
            <w:vAlign w:val="center"/>
            <w:hideMark/>
          </w:tcPr>
          <w:p w14:paraId="3CDEB538" w14:textId="77777777"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очень низкий</w:t>
            </w:r>
          </w:p>
        </w:tc>
        <w:tc>
          <w:tcPr>
            <w:tcW w:w="0" w:type="auto"/>
            <w:shd w:val="clear" w:color="auto" w:fill="auto"/>
            <w:vAlign w:val="center"/>
            <w:hideMark/>
          </w:tcPr>
          <w:p w14:paraId="46DAFEF5" w14:textId="77777777"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очень высокий</w:t>
            </w:r>
          </w:p>
        </w:tc>
        <w:tc>
          <w:tcPr>
            <w:tcW w:w="0" w:type="auto"/>
            <w:shd w:val="clear" w:color="auto" w:fill="auto"/>
            <w:noWrap/>
            <w:vAlign w:val="center"/>
          </w:tcPr>
          <w:p w14:paraId="5A73E022" w14:textId="0EC6E5D8"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9C6B5B" w14:paraId="7BF7967D" w14:textId="77777777" w:rsidTr="007B517C">
        <w:trPr>
          <w:trHeight w:val="20"/>
        </w:trPr>
        <w:tc>
          <w:tcPr>
            <w:tcW w:w="0" w:type="auto"/>
            <w:shd w:val="clear" w:color="auto" w:fill="auto"/>
            <w:vAlign w:val="center"/>
            <w:hideMark/>
          </w:tcPr>
          <w:p w14:paraId="4DA8FEE9" w14:textId="77777777"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Возможность обслуживания на рынке дополнительных групп потребителей</w:t>
            </w:r>
          </w:p>
        </w:tc>
        <w:tc>
          <w:tcPr>
            <w:tcW w:w="0" w:type="auto"/>
            <w:vMerge w:val="restart"/>
            <w:shd w:val="clear" w:color="auto" w:fill="auto"/>
            <w:vAlign w:val="center"/>
            <w:hideMark/>
          </w:tcPr>
          <w:p w14:paraId="674806F6" w14:textId="77777777"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очень низкая</w:t>
            </w:r>
          </w:p>
        </w:tc>
        <w:tc>
          <w:tcPr>
            <w:tcW w:w="0" w:type="auto"/>
            <w:vMerge w:val="restart"/>
            <w:shd w:val="clear" w:color="auto" w:fill="auto"/>
            <w:vAlign w:val="center"/>
            <w:hideMark/>
          </w:tcPr>
          <w:p w14:paraId="513FEECC" w14:textId="77777777"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очень высокая</w:t>
            </w:r>
          </w:p>
        </w:tc>
        <w:tc>
          <w:tcPr>
            <w:tcW w:w="0" w:type="auto"/>
            <w:shd w:val="clear" w:color="auto" w:fill="auto"/>
            <w:noWrap/>
            <w:vAlign w:val="center"/>
          </w:tcPr>
          <w:p w14:paraId="1CB8E360" w14:textId="7F6C4EDB"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9C6B5B" w14:paraId="51BE3148" w14:textId="77777777" w:rsidTr="007B517C">
        <w:trPr>
          <w:trHeight w:val="20"/>
        </w:trPr>
        <w:tc>
          <w:tcPr>
            <w:tcW w:w="0" w:type="auto"/>
            <w:shd w:val="clear" w:color="auto" w:fill="auto"/>
            <w:vAlign w:val="center"/>
          </w:tcPr>
          <w:p w14:paraId="45997132" w14:textId="7C32B84D"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Возможность расширения ассортимента (номенклатуры) продукции</w:t>
            </w:r>
          </w:p>
        </w:tc>
        <w:tc>
          <w:tcPr>
            <w:tcW w:w="0" w:type="auto"/>
            <w:vMerge/>
            <w:shd w:val="clear" w:color="auto" w:fill="auto"/>
            <w:vAlign w:val="center"/>
          </w:tcPr>
          <w:p w14:paraId="2A9866BA" w14:textId="319961D5" w:rsidR="00A46031" w:rsidRPr="009C6B5B" w:rsidRDefault="00A46031" w:rsidP="00A46031">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vAlign w:val="center"/>
          </w:tcPr>
          <w:p w14:paraId="33A9C610" w14:textId="323EE30E" w:rsidR="00A46031" w:rsidRPr="009C6B5B" w:rsidRDefault="00A46031" w:rsidP="00A46031">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13201B26" w14:textId="791A1B05"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9C6B5B" w14:paraId="70698DD2" w14:textId="77777777" w:rsidTr="007B517C">
        <w:trPr>
          <w:trHeight w:val="20"/>
        </w:trPr>
        <w:tc>
          <w:tcPr>
            <w:tcW w:w="0" w:type="auto"/>
            <w:shd w:val="clear" w:color="auto" w:fill="auto"/>
            <w:vAlign w:val="center"/>
          </w:tcPr>
          <w:p w14:paraId="39CCC77B" w14:textId="3A057EE3"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Возможность выхода на новый рынок или сегмент рынка</w:t>
            </w:r>
          </w:p>
        </w:tc>
        <w:tc>
          <w:tcPr>
            <w:tcW w:w="0" w:type="auto"/>
            <w:vMerge/>
            <w:shd w:val="clear" w:color="auto" w:fill="auto"/>
            <w:vAlign w:val="center"/>
          </w:tcPr>
          <w:p w14:paraId="000D7CF9" w14:textId="2D9B04C4" w:rsidR="00A46031" w:rsidRPr="009C6B5B" w:rsidRDefault="00A46031" w:rsidP="00A46031">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vAlign w:val="center"/>
          </w:tcPr>
          <w:p w14:paraId="20801448" w14:textId="644B08BC" w:rsidR="00A46031" w:rsidRPr="009C6B5B" w:rsidRDefault="00A46031" w:rsidP="00A46031">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6C96CDFF" w14:textId="798B8B92"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9C6B5B" w14:paraId="6C3DCB8A" w14:textId="77777777" w:rsidTr="007B517C">
        <w:trPr>
          <w:trHeight w:val="20"/>
        </w:trPr>
        <w:tc>
          <w:tcPr>
            <w:tcW w:w="0" w:type="auto"/>
            <w:shd w:val="clear" w:color="auto" w:fill="auto"/>
            <w:vAlign w:val="center"/>
          </w:tcPr>
          <w:p w14:paraId="4C0A2318" w14:textId="4A493BC7"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Уровень доступа к требуемым экономическим ресурсам</w:t>
            </w:r>
          </w:p>
        </w:tc>
        <w:tc>
          <w:tcPr>
            <w:tcW w:w="0" w:type="auto"/>
            <w:shd w:val="clear" w:color="auto" w:fill="auto"/>
            <w:vAlign w:val="center"/>
          </w:tcPr>
          <w:p w14:paraId="3BF13865" w14:textId="76871C2E"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низкий</w:t>
            </w:r>
          </w:p>
        </w:tc>
        <w:tc>
          <w:tcPr>
            <w:tcW w:w="0" w:type="auto"/>
            <w:shd w:val="clear" w:color="auto" w:fill="auto"/>
            <w:vAlign w:val="center"/>
          </w:tcPr>
          <w:p w14:paraId="300D4B04" w14:textId="3850F737"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высокий</w:t>
            </w:r>
          </w:p>
        </w:tc>
        <w:tc>
          <w:tcPr>
            <w:tcW w:w="0" w:type="auto"/>
            <w:shd w:val="clear" w:color="auto" w:fill="auto"/>
            <w:noWrap/>
            <w:vAlign w:val="center"/>
          </w:tcPr>
          <w:p w14:paraId="0903A782" w14:textId="79764A82"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9C6B5B" w14:paraId="491A38A3" w14:textId="77777777" w:rsidTr="007B517C">
        <w:trPr>
          <w:trHeight w:val="20"/>
        </w:trPr>
        <w:tc>
          <w:tcPr>
            <w:tcW w:w="0" w:type="auto"/>
            <w:shd w:val="clear" w:color="auto" w:fill="auto"/>
            <w:vAlign w:val="center"/>
          </w:tcPr>
          <w:p w14:paraId="3AA39B88" w14:textId="5735B61A"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Процентные ставки по банковским кредитам</w:t>
            </w:r>
          </w:p>
        </w:tc>
        <w:tc>
          <w:tcPr>
            <w:tcW w:w="0" w:type="auto"/>
            <w:shd w:val="clear" w:color="auto" w:fill="auto"/>
            <w:vAlign w:val="center"/>
          </w:tcPr>
          <w:p w14:paraId="31928500" w14:textId="4297EA9F"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высокие</w:t>
            </w:r>
          </w:p>
        </w:tc>
        <w:tc>
          <w:tcPr>
            <w:tcW w:w="0" w:type="auto"/>
            <w:shd w:val="clear" w:color="auto" w:fill="auto"/>
            <w:vAlign w:val="center"/>
          </w:tcPr>
          <w:p w14:paraId="5D052D9C" w14:textId="5910B42C"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низкие</w:t>
            </w:r>
          </w:p>
        </w:tc>
        <w:tc>
          <w:tcPr>
            <w:tcW w:w="0" w:type="auto"/>
            <w:shd w:val="clear" w:color="auto" w:fill="auto"/>
            <w:noWrap/>
            <w:vAlign w:val="center"/>
          </w:tcPr>
          <w:p w14:paraId="2AB3A6FE" w14:textId="4A1561C6"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A46031" w:rsidRPr="009C6B5B" w14:paraId="6D8038E6" w14:textId="77777777" w:rsidTr="007B517C">
        <w:trPr>
          <w:trHeight w:val="20"/>
        </w:trPr>
        <w:tc>
          <w:tcPr>
            <w:tcW w:w="0" w:type="auto"/>
            <w:shd w:val="clear" w:color="auto" w:fill="auto"/>
            <w:vAlign w:val="center"/>
          </w:tcPr>
          <w:p w14:paraId="47590859" w14:textId="62405A1E"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Возможность привлечения новых инвесторов</w:t>
            </w:r>
          </w:p>
        </w:tc>
        <w:tc>
          <w:tcPr>
            <w:tcW w:w="0" w:type="auto"/>
            <w:shd w:val="clear" w:color="auto" w:fill="auto"/>
            <w:vAlign w:val="center"/>
          </w:tcPr>
          <w:p w14:paraId="3DA213E7" w14:textId="59CE1620"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низкая</w:t>
            </w:r>
          </w:p>
        </w:tc>
        <w:tc>
          <w:tcPr>
            <w:tcW w:w="0" w:type="auto"/>
            <w:shd w:val="clear" w:color="auto" w:fill="auto"/>
            <w:vAlign w:val="center"/>
          </w:tcPr>
          <w:p w14:paraId="0DE24908" w14:textId="5233B2AC" w:rsidR="00A46031" w:rsidRPr="009C6B5B" w:rsidRDefault="00A46031" w:rsidP="00A46031">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высокая</w:t>
            </w:r>
          </w:p>
        </w:tc>
        <w:tc>
          <w:tcPr>
            <w:tcW w:w="0" w:type="auto"/>
            <w:shd w:val="clear" w:color="auto" w:fill="auto"/>
            <w:noWrap/>
            <w:vAlign w:val="center"/>
          </w:tcPr>
          <w:p w14:paraId="3D186FA7" w14:textId="3154CF35"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0,5</w:t>
            </w:r>
          </w:p>
        </w:tc>
      </w:tr>
      <w:tr w:rsidR="007D4810" w:rsidRPr="009C6B5B" w14:paraId="7DCE8A49" w14:textId="77777777" w:rsidTr="007B517C">
        <w:trPr>
          <w:trHeight w:val="20"/>
        </w:trPr>
        <w:tc>
          <w:tcPr>
            <w:tcW w:w="0" w:type="auto"/>
            <w:shd w:val="clear" w:color="auto" w:fill="auto"/>
            <w:vAlign w:val="center"/>
          </w:tcPr>
          <w:p w14:paraId="38DFD7CA" w14:textId="3AADB81D" w:rsidR="007D4810" w:rsidRPr="009C6B5B" w:rsidRDefault="007D4810" w:rsidP="007D4810">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Возможность снижения торговых барьеров, затрудняющих доступ к привлекательным международным рынкам</w:t>
            </w:r>
          </w:p>
        </w:tc>
        <w:tc>
          <w:tcPr>
            <w:tcW w:w="0" w:type="auto"/>
            <w:vMerge w:val="restart"/>
            <w:shd w:val="clear" w:color="auto" w:fill="auto"/>
            <w:vAlign w:val="center"/>
          </w:tcPr>
          <w:p w14:paraId="7E6623E4" w14:textId="332FF1C0" w:rsidR="007D4810" w:rsidRPr="009C6B5B" w:rsidRDefault="007D4810" w:rsidP="007D4810">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низкая</w:t>
            </w:r>
          </w:p>
        </w:tc>
        <w:tc>
          <w:tcPr>
            <w:tcW w:w="0" w:type="auto"/>
            <w:vMerge w:val="restart"/>
            <w:shd w:val="clear" w:color="auto" w:fill="auto"/>
            <w:vAlign w:val="center"/>
          </w:tcPr>
          <w:p w14:paraId="2F7BD4EB" w14:textId="515A1FED" w:rsidR="007D4810" w:rsidRPr="009C6B5B" w:rsidRDefault="007D4810" w:rsidP="007D4810">
            <w:pPr>
              <w:spacing w:line="240" w:lineRule="auto"/>
              <w:ind w:firstLine="0"/>
              <w:jc w:val="center"/>
              <w:rPr>
                <w:rFonts w:eastAsia="Times New Roman" w:cs="Times New Roman"/>
                <w:color w:val="000000"/>
                <w:sz w:val="24"/>
                <w:szCs w:val="24"/>
                <w:lang w:eastAsia="ru-RU"/>
              </w:rPr>
            </w:pPr>
            <w:r w:rsidRPr="009C6B5B">
              <w:rPr>
                <w:rFonts w:eastAsia="Times New Roman" w:cs="Times New Roman"/>
                <w:color w:val="000000"/>
                <w:sz w:val="24"/>
                <w:szCs w:val="24"/>
                <w:lang w:eastAsia="ru-RU"/>
              </w:rPr>
              <w:t>высокая</w:t>
            </w:r>
          </w:p>
        </w:tc>
        <w:tc>
          <w:tcPr>
            <w:tcW w:w="0" w:type="auto"/>
            <w:shd w:val="clear" w:color="auto" w:fill="auto"/>
            <w:noWrap/>
            <w:vAlign w:val="center"/>
          </w:tcPr>
          <w:p w14:paraId="3CA41536" w14:textId="1D9DFBC6" w:rsidR="007D4810" w:rsidRPr="00A46031" w:rsidRDefault="007D4810" w:rsidP="007D4810">
            <w:pPr>
              <w:spacing w:line="240" w:lineRule="auto"/>
              <w:ind w:firstLine="0"/>
              <w:jc w:val="center"/>
              <w:rPr>
                <w:rFonts w:eastAsia="Times New Roman" w:cs="Times New Roman"/>
                <w:color w:val="000000"/>
                <w:sz w:val="24"/>
                <w:szCs w:val="20"/>
                <w:lang w:eastAsia="ru-RU"/>
              </w:rPr>
            </w:pPr>
            <w:r w:rsidRPr="00A46031">
              <w:rPr>
                <w:color w:val="000000"/>
                <w:sz w:val="24"/>
                <w:szCs w:val="20"/>
              </w:rPr>
              <w:t>0</w:t>
            </w:r>
          </w:p>
        </w:tc>
      </w:tr>
      <w:tr w:rsidR="00A46031" w:rsidRPr="009C6B5B" w14:paraId="7446AD0F" w14:textId="77777777" w:rsidTr="007B517C">
        <w:trPr>
          <w:trHeight w:val="20"/>
        </w:trPr>
        <w:tc>
          <w:tcPr>
            <w:tcW w:w="0" w:type="auto"/>
            <w:shd w:val="clear" w:color="auto" w:fill="auto"/>
            <w:vAlign w:val="center"/>
          </w:tcPr>
          <w:p w14:paraId="67B5B49C" w14:textId="01F60E3A" w:rsidR="00A46031" w:rsidRPr="009C6B5B" w:rsidRDefault="00A46031" w:rsidP="00A46031">
            <w:pPr>
              <w:spacing w:line="240" w:lineRule="auto"/>
              <w:ind w:firstLine="0"/>
              <w:jc w:val="left"/>
              <w:rPr>
                <w:rFonts w:eastAsia="Times New Roman" w:cs="Times New Roman"/>
                <w:color w:val="000000"/>
                <w:sz w:val="24"/>
                <w:szCs w:val="24"/>
                <w:lang w:eastAsia="ru-RU"/>
              </w:rPr>
            </w:pPr>
            <w:r w:rsidRPr="009C6B5B">
              <w:rPr>
                <w:rFonts w:eastAsia="Times New Roman" w:cs="Times New Roman"/>
                <w:color w:val="000000"/>
                <w:sz w:val="24"/>
                <w:szCs w:val="24"/>
                <w:lang w:eastAsia="ru-RU"/>
              </w:rPr>
              <w:t>Вероятность увеличения темпов роста рынка</w:t>
            </w:r>
          </w:p>
        </w:tc>
        <w:tc>
          <w:tcPr>
            <w:tcW w:w="0" w:type="auto"/>
            <w:vMerge/>
            <w:shd w:val="clear" w:color="auto" w:fill="auto"/>
            <w:vAlign w:val="center"/>
          </w:tcPr>
          <w:p w14:paraId="40DEBC68" w14:textId="0734C15A" w:rsidR="00A46031" w:rsidRPr="009C6B5B" w:rsidRDefault="00A46031" w:rsidP="00A46031">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vAlign w:val="center"/>
          </w:tcPr>
          <w:p w14:paraId="3BEEC5A9" w14:textId="11806F26" w:rsidR="00A46031" w:rsidRPr="009C6B5B" w:rsidRDefault="00A46031" w:rsidP="00A46031">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5221C31A" w14:textId="50D09466" w:rsidR="00A46031" w:rsidRPr="00A46031" w:rsidRDefault="00A46031" w:rsidP="00A46031">
            <w:pPr>
              <w:spacing w:line="240" w:lineRule="auto"/>
              <w:ind w:firstLine="0"/>
              <w:jc w:val="center"/>
              <w:rPr>
                <w:rFonts w:eastAsia="Times New Roman" w:cs="Times New Roman"/>
                <w:color w:val="000000"/>
                <w:sz w:val="24"/>
                <w:szCs w:val="20"/>
                <w:lang w:eastAsia="ru-RU"/>
              </w:rPr>
            </w:pPr>
            <w:r w:rsidRPr="00A46031">
              <w:rPr>
                <w:color w:val="000000"/>
                <w:sz w:val="24"/>
                <w:szCs w:val="20"/>
              </w:rPr>
              <w:t>1</w:t>
            </w:r>
          </w:p>
        </w:tc>
      </w:tr>
      <w:tr w:rsidR="00A46031" w:rsidRPr="009C6B5B" w14:paraId="5B3FCBFC" w14:textId="77777777" w:rsidTr="007B517C">
        <w:trPr>
          <w:trHeight w:val="20"/>
        </w:trPr>
        <w:tc>
          <w:tcPr>
            <w:tcW w:w="0" w:type="auto"/>
            <w:gridSpan w:val="4"/>
            <w:shd w:val="clear" w:color="auto" w:fill="auto"/>
            <w:vAlign w:val="center"/>
          </w:tcPr>
          <w:p w14:paraId="60348E31" w14:textId="50CD5830" w:rsidR="00A46031" w:rsidRPr="009C6B5B" w:rsidRDefault="00A46031" w:rsidP="00A46031">
            <w:pPr>
              <w:spacing w:line="240" w:lineRule="auto"/>
              <w:rPr>
                <w:rFonts w:eastAsia="Times New Roman" w:cs="Times New Roman"/>
                <w:color w:val="000000"/>
                <w:sz w:val="24"/>
                <w:szCs w:val="24"/>
                <w:lang w:eastAsia="ru-RU"/>
              </w:rPr>
            </w:pPr>
            <w:r>
              <w:rPr>
                <w:rFonts w:eastAsia="Times New Roman" w:cs="Times New Roman"/>
                <w:color w:val="000000"/>
                <w:sz w:val="24"/>
                <w:szCs w:val="24"/>
                <w:lang w:eastAsia="ru-RU"/>
              </w:rPr>
              <w:t>Примечание – Источник: Собственная разработка</w:t>
            </w:r>
          </w:p>
        </w:tc>
      </w:tr>
    </w:tbl>
    <w:p w14:paraId="4CFA1497" w14:textId="77777777" w:rsidR="00A46031" w:rsidRPr="005148FA" w:rsidRDefault="00A46031" w:rsidP="00A46031">
      <w:pPr>
        <w:tabs>
          <w:tab w:val="left" w:pos="993"/>
        </w:tabs>
        <w:spacing w:line="240" w:lineRule="auto"/>
        <w:ind w:left="2240" w:hanging="2240"/>
      </w:pPr>
    </w:p>
    <w:p w14:paraId="2E942CF6" w14:textId="5FE9C72E" w:rsidR="00CD7D71" w:rsidRDefault="00CD7D71" w:rsidP="008055FB">
      <w:pPr>
        <w:spacing w:line="240" w:lineRule="auto"/>
        <w:ind w:left="2127" w:hanging="2127"/>
        <w:rPr>
          <w:rFonts w:eastAsia="Calibri" w:cs="Times New Roman"/>
          <w:szCs w:val="28"/>
        </w:rPr>
      </w:pPr>
      <w:r>
        <w:rPr>
          <w:rFonts w:eastAsia="Calibri" w:cs="Times New Roman"/>
          <w:szCs w:val="28"/>
        </w:rPr>
        <w:lastRenderedPageBreak/>
        <w:t>Таблица 2.1</w:t>
      </w:r>
      <w:r w:rsidR="008055FB">
        <w:rPr>
          <w:rFonts w:eastAsia="Calibri" w:cs="Times New Roman"/>
          <w:szCs w:val="28"/>
        </w:rPr>
        <w:t>7</w:t>
      </w:r>
      <w:r>
        <w:rPr>
          <w:rFonts w:eastAsia="Calibri" w:cs="Times New Roman"/>
          <w:szCs w:val="28"/>
        </w:rPr>
        <w:t xml:space="preserve"> – Факторы для расчета оценки рыночных угроз </w:t>
      </w:r>
      <w:r w:rsidR="008055FB">
        <w:rPr>
          <w:rFonts w:eastAsia="Calibri" w:cs="Times New Roman"/>
          <w:szCs w:val="28"/>
        </w:rPr>
        <w:t>СП ОАО «Спартак»</w:t>
      </w:r>
      <w:r>
        <w:rPr>
          <w:rFonts w:eastAsia="Calibri" w:cs="Times New Roman"/>
          <w:szCs w:val="28"/>
        </w:rPr>
        <w:t xml:space="preserve"> на рынке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2"/>
        <w:gridCol w:w="1122"/>
        <w:gridCol w:w="1395"/>
        <w:gridCol w:w="1276"/>
      </w:tblGrid>
      <w:tr w:rsidR="00CD7D71" w:rsidRPr="002735BE" w14:paraId="770D77EB" w14:textId="77777777" w:rsidTr="00090B21">
        <w:trPr>
          <w:trHeight w:val="20"/>
        </w:trPr>
        <w:tc>
          <w:tcPr>
            <w:tcW w:w="0" w:type="auto"/>
            <w:vMerge w:val="restart"/>
            <w:shd w:val="clear" w:color="auto" w:fill="auto"/>
            <w:noWrap/>
            <w:vAlign w:val="center"/>
            <w:hideMark/>
          </w:tcPr>
          <w:p w14:paraId="7C49C080" w14:textId="77777777" w:rsidR="00CD7D71" w:rsidRPr="00E55E9C" w:rsidRDefault="00CD7D7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Название</w:t>
            </w:r>
          </w:p>
        </w:tc>
        <w:tc>
          <w:tcPr>
            <w:tcW w:w="0" w:type="auto"/>
            <w:gridSpan w:val="2"/>
            <w:shd w:val="clear" w:color="auto" w:fill="auto"/>
            <w:noWrap/>
            <w:vAlign w:val="center"/>
            <w:hideMark/>
          </w:tcPr>
          <w:p w14:paraId="346ADFA5" w14:textId="77777777" w:rsidR="00CD7D71" w:rsidRPr="00E55E9C" w:rsidRDefault="00CD7D7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Значения для оценок</w:t>
            </w:r>
          </w:p>
        </w:tc>
        <w:tc>
          <w:tcPr>
            <w:tcW w:w="0" w:type="auto"/>
            <w:vMerge w:val="restart"/>
            <w:shd w:val="clear" w:color="auto" w:fill="auto"/>
            <w:noWrap/>
            <w:vAlign w:val="center"/>
            <w:hideMark/>
          </w:tcPr>
          <w:p w14:paraId="03127B36" w14:textId="77777777" w:rsidR="00CD7D71" w:rsidRPr="00E55E9C" w:rsidRDefault="00CD7D7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 xml:space="preserve">Оценка, </w:t>
            </w:r>
            <w:proofErr w:type="spellStart"/>
            <w:r w:rsidRPr="00CD7D71">
              <w:rPr>
                <w:rFonts w:eastAsia="Times New Roman" w:cs="Times New Roman"/>
                <w:b/>
                <w:bCs/>
                <w:i/>
                <w:iCs/>
                <w:color w:val="000000"/>
                <w:sz w:val="24"/>
                <w:szCs w:val="24"/>
                <w:lang w:eastAsia="ru-RU"/>
              </w:rPr>
              <w:t>t</w:t>
            </w:r>
            <w:r w:rsidRPr="00CD7D71">
              <w:rPr>
                <w:rFonts w:eastAsia="Times New Roman" w:cs="Times New Roman"/>
                <w:b/>
                <w:bCs/>
                <w:i/>
                <w:iCs/>
                <w:color w:val="000000"/>
                <w:sz w:val="24"/>
                <w:szCs w:val="24"/>
                <w:vertAlign w:val="subscript"/>
                <w:lang w:eastAsia="ru-RU"/>
              </w:rPr>
              <w:t>l</w:t>
            </w:r>
            <w:proofErr w:type="spellEnd"/>
          </w:p>
        </w:tc>
      </w:tr>
      <w:tr w:rsidR="00CD7D71" w:rsidRPr="002735BE" w14:paraId="4FBE372F" w14:textId="77777777" w:rsidTr="00090B21">
        <w:trPr>
          <w:trHeight w:val="20"/>
        </w:trPr>
        <w:tc>
          <w:tcPr>
            <w:tcW w:w="0" w:type="auto"/>
            <w:vMerge/>
            <w:shd w:val="clear" w:color="auto" w:fill="auto"/>
            <w:vAlign w:val="center"/>
            <w:hideMark/>
          </w:tcPr>
          <w:p w14:paraId="5ABE6024" w14:textId="77777777" w:rsidR="00CD7D71" w:rsidRPr="002735BE" w:rsidRDefault="00CD7D71" w:rsidP="00454B39">
            <w:pPr>
              <w:spacing w:line="240" w:lineRule="auto"/>
              <w:ind w:firstLine="0"/>
              <w:jc w:val="left"/>
              <w:rPr>
                <w:rFonts w:eastAsia="Times New Roman" w:cs="Times New Roman"/>
                <w:color w:val="000000"/>
                <w:sz w:val="24"/>
                <w:szCs w:val="24"/>
                <w:lang w:eastAsia="ru-RU"/>
              </w:rPr>
            </w:pPr>
          </w:p>
        </w:tc>
        <w:tc>
          <w:tcPr>
            <w:tcW w:w="0" w:type="auto"/>
            <w:shd w:val="clear" w:color="auto" w:fill="auto"/>
            <w:noWrap/>
            <w:vAlign w:val="center"/>
            <w:hideMark/>
          </w:tcPr>
          <w:p w14:paraId="547B39E4" w14:textId="77777777" w:rsidR="00CD7D71" w:rsidRPr="00E55E9C" w:rsidRDefault="00CD7D7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0</w:t>
            </w:r>
          </w:p>
        </w:tc>
        <w:tc>
          <w:tcPr>
            <w:tcW w:w="0" w:type="auto"/>
            <w:shd w:val="clear" w:color="auto" w:fill="auto"/>
            <w:noWrap/>
            <w:vAlign w:val="center"/>
            <w:hideMark/>
          </w:tcPr>
          <w:p w14:paraId="1668C07D" w14:textId="77777777" w:rsidR="00CD7D71" w:rsidRPr="00E55E9C" w:rsidRDefault="00CD7D71" w:rsidP="00454B39">
            <w:pPr>
              <w:spacing w:line="240" w:lineRule="auto"/>
              <w:ind w:firstLine="0"/>
              <w:jc w:val="center"/>
              <w:rPr>
                <w:rFonts w:eastAsia="Times New Roman" w:cs="Times New Roman"/>
                <w:b/>
                <w:bCs/>
                <w:color w:val="000000"/>
                <w:sz w:val="24"/>
                <w:szCs w:val="24"/>
                <w:lang w:eastAsia="ru-RU"/>
              </w:rPr>
            </w:pPr>
            <w:r w:rsidRPr="00E55E9C">
              <w:rPr>
                <w:rFonts w:eastAsia="Times New Roman" w:cs="Times New Roman"/>
                <w:b/>
                <w:bCs/>
                <w:color w:val="000000"/>
                <w:sz w:val="24"/>
                <w:szCs w:val="24"/>
                <w:lang w:eastAsia="ru-RU"/>
              </w:rPr>
              <w:t>1</w:t>
            </w:r>
          </w:p>
        </w:tc>
        <w:tc>
          <w:tcPr>
            <w:tcW w:w="0" w:type="auto"/>
            <w:vMerge/>
            <w:shd w:val="clear" w:color="auto" w:fill="auto"/>
            <w:vAlign w:val="center"/>
            <w:hideMark/>
          </w:tcPr>
          <w:p w14:paraId="4BAD3B06" w14:textId="77777777" w:rsidR="00CD7D71" w:rsidRPr="002735BE" w:rsidRDefault="00CD7D71" w:rsidP="00454B39">
            <w:pPr>
              <w:spacing w:line="240" w:lineRule="auto"/>
              <w:ind w:firstLine="0"/>
              <w:jc w:val="left"/>
              <w:rPr>
                <w:rFonts w:eastAsia="Times New Roman" w:cs="Times New Roman"/>
                <w:color w:val="000000"/>
                <w:sz w:val="24"/>
                <w:szCs w:val="24"/>
                <w:lang w:eastAsia="ru-RU"/>
              </w:rPr>
            </w:pPr>
          </w:p>
        </w:tc>
      </w:tr>
      <w:tr w:rsidR="000F612D" w:rsidRPr="002735BE" w14:paraId="68E8854E" w14:textId="77777777" w:rsidTr="00090B21">
        <w:trPr>
          <w:trHeight w:val="20"/>
        </w:trPr>
        <w:tc>
          <w:tcPr>
            <w:tcW w:w="0" w:type="auto"/>
            <w:shd w:val="clear" w:color="auto" w:fill="auto"/>
            <w:vAlign w:val="center"/>
            <w:hideMark/>
          </w:tcPr>
          <w:p w14:paraId="4F57F664"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Уровень неплатежеспособности покупателей продукции</w:t>
            </w:r>
          </w:p>
        </w:tc>
        <w:tc>
          <w:tcPr>
            <w:tcW w:w="0" w:type="auto"/>
            <w:shd w:val="clear" w:color="auto" w:fill="auto"/>
            <w:noWrap/>
            <w:vAlign w:val="center"/>
            <w:hideMark/>
          </w:tcPr>
          <w:p w14:paraId="7C943EE1"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низкий</w:t>
            </w:r>
          </w:p>
        </w:tc>
        <w:tc>
          <w:tcPr>
            <w:tcW w:w="0" w:type="auto"/>
            <w:shd w:val="clear" w:color="auto" w:fill="auto"/>
            <w:noWrap/>
            <w:vAlign w:val="center"/>
            <w:hideMark/>
          </w:tcPr>
          <w:p w14:paraId="5E3D34CC"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высокий</w:t>
            </w:r>
          </w:p>
        </w:tc>
        <w:tc>
          <w:tcPr>
            <w:tcW w:w="0" w:type="auto"/>
            <w:shd w:val="clear" w:color="auto" w:fill="auto"/>
            <w:noWrap/>
            <w:vAlign w:val="center"/>
          </w:tcPr>
          <w:p w14:paraId="6D1F6813" w14:textId="10403DEF"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0F612D" w:rsidRPr="002735BE" w14:paraId="422FF8B6" w14:textId="77777777" w:rsidTr="00090B21">
        <w:trPr>
          <w:trHeight w:val="20"/>
        </w:trPr>
        <w:tc>
          <w:tcPr>
            <w:tcW w:w="0" w:type="auto"/>
            <w:shd w:val="clear" w:color="auto" w:fill="auto"/>
            <w:vAlign w:val="center"/>
            <w:hideMark/>
          </w:tcPr>
          <w:p w14:paraId="3B4EEA76"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Степень несовершенства налогового законодательства</w:t>
            </w:r>
          </w:p>
        </w:tc>
        <w:tc>
          <w:tcPr>
            <w:tcW w:w="0" w:type="auto"/>
            <w:shd w:val="clear" w:color="auto" w:fill="auto"/>
            <w:noWrap/>
            <w:vAlign w:val="center"/>
            <w:hideMark/>
          </w:tcPr>
          <w:p w14:paraId="5D8584A3"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низкая</w:t>
            </w:r>
          </w:p>
        </w:tc>
        <w:tc>
          <w:tcPr>
            <w:tcW w:w="0" w:type="auto"/>
            <w:shd w:val="clear" w:color="auto" w:fill="auto"/>
            <w:noWrap/>
            <w:vAlign w:val="center"/>
            <w:hideMark/>
          </w:tcPr>
          <w:p w14:paraId="663E3DE6"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высокая</w:t>
            </w:r>
          </w:p>
        </w:tc>
        <w:tc>
          <w:tcPr>
            <w:tcW w:w="0" w:type="auto"/>
            <w:shd w:val="clear" w:color="auto" w:fill="auto"/>
            <w:noWrap/>
            <w:vAlign w:val="center"/>
          </w:tcPr>
          <w:p w14:paraId="7CD994D7" w14:textId="0B94AEE1"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0F612D" w:rsidRPr="002735BE" w14:paraId="6138DA00" w14:textId="77777777" w:rsidTr="00090B21">
        <w:trPr>
          <w:trHeight w:val="20"/>
        </w:trPr>
        <w:tc>
          <w:tcPr>
            <w:tcW w:w="0" w:type="auto"/>
            <w:shd w:val="clear" w:color="auto" w:fill="auto"/>
            <w:vAlign w:val="center"/>
            <w:hideMark/>
          </w:tcPr>
          <w:p w14:paraId="45653AA7"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Уровень налогов</w:t>
            </w:r>
          </w:p>
        </w:tc>
        <w:tc>
          <w:tcPr>
            <w:tcW w:w="0" w:type="auto"/>
            <w:shd w:val="clear" w:color="auto" w:fill="auto"/>
            <w:noWrap/>
            <w:vAlign w:val="center"/>
            <w:hideMark/>
          </w:tcPr>
          <w:p w14:paraId="5787FF05"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низкий</w:t>
            </w:r>
          </w:p>
        </w:tc>
        <w:tc>
          <w:tcPr>
            <w:tcW w:w="0" w:type="auto"/>
            <w:shd w:val="clear" w:color="auto" w:fill="auto"/>
            <w:noWrap/>
            <w:vAlign w:val="center"/>
            <w:hideMark/>
          </w:tcPr>
          <w:p w14:paraId="174F414E"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высокий</w:t>
            </w:r>
          </w:p>
        </w:tc>
        <w:tc>
          <w:tcPr>
            <w:tcW w:w="0" w:type="auto"/>
            <w:shd w:val="clear" w:color="auto" w:fill="auto"/>
            <w:noWrap/>
            <w:vAlign w:val="center"/>
          </w:tcPr>
          <w:p w14:paraId="568902AF" w14:textId="620591ED"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0,5</w:t>
            </w:r>
          </w:p>
        </w:tc>
      </w:tr>
      <w:tr w:rsidR="000F612D" w:rsidRPr="002735BE" w14:paraId="20F3E06C" w14:textId="77777777" w:rsidTr="00090B21">
        <w:trPr>
          <w:trHeight w:val="20"/>
        </w:trPr>
        <w:tc>
          <w:tcPr>
            <w:tcW w:w="0" w:type="auto"/>
            <w:shd w:val="clear" w:color="auto" w:fill="auto"/>
            <w:vAlign w:val="center"/>
            <w:hideMark/>
          </w:tcPr>
          <w:p w14:paraId="5D101774"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Вероятность увеличения числа конкурентов, в том числе и сильных</w:t>
            </w:r>
          </w:p>
        </w:tc>
        <w:tc>
          <w:tcPr>
            <w:tcW w:w="0" w:type="auto"/>
            <w:vMerge w:val="restart"/>
            <w:shd w:val="clear" w:color="auto" w:fill="auto"/>
            <w:noWrap/>
            <w:vAlign w:val="center"/>
            <w:hideMark/>
          </w:tcPr>
          <w:p w14:paraId="4D6094BB"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низкая</w:t>
            </w:r>
          </w:p>
        </w:tc>
        <w:tc>
          <w:tcPr>
            <w:tcW w:w="0" w:type="auto"/>
            <w:vMerge w:val="restart"/>
            <w:shd w:val="clear" w:color="auto" w:fill="auto"/>
            <w:noWrap/>
            <w:vAlign w:val="center"/>
            <w:hideMark/>
          </w:tcPr>
          <w:p w14:paraId="0D36B0BD"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высокая</w:t>
            </w:r>
          </w:p>
        </w:tc>
        <w:tc>
          <w:tcPr>
            <w:tcW w:w="0" w:type="auto"/>
            <w:shd w:val="clear" w:color="auto" w:fill="auto"/>
            <w:noWrap/>
            <w:vAlign w:val="center"/>
          </w:tcPr>
          <w:p w14:paraId="0626FE3B" w14:textId="0ABC270A"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0F612D" w:rsidRPr="002735BE" w14:paraId="1E8D9259" w14:textId="77777777" w:rsidTr="00090B21">
        <w:trPr>
          <w:trHeight w:val="20"/>
        </w:trPr>
        <w:tc>
          <w:tcPr>
            <w:tcW w:w="0" w:type="auto"/>
            <w:shd w:val="clear" w:color="auto" w:fill="auto"/>
            <w:vAlign w:val="center"/>
            <w:hideMark/>
          </w:tcPr>
          <w:p w14:paraId="46F5518C"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Вероятность снижения темпов роста (прироста) рынка</w:t>
            </w:r>
          </w:p>
        </w:tc>
        <w:tc>
          <w:tcPr>
            <w:tcW w:w="0" w:type="auto"/>
            <w:vMerge/>
            <w:shd w:val="clear" w:color="auto" w:fill="auto"/>
            <w:noWrap/>
            <w:vAlign w:val="center"/>
          </w:tcPr>
          <w:p w14:paraId="4C46382F" w14:textId="461E1E12" w:rsidR="000F612D" w:rsidRPr="002735BE" w:rsidRDefault="000F612D" w:rsidP="000F612D">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tcPr>
          <w:p w14:paraId="3CE63220" w14:textId="0F2629CC" w:rsidR="000F612D" w:rsidRPr="002735BE" w:rsidRDefault="000F612D" w:rsidP="000F612D">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661DC14D" w14:textId="6F325A5C"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0F612D" w:rsidRPr="002735BE" w14:paraId="1BCE1DC0" w14:textId="77777777" w:rsidTr="00090B21">
        <w:trPr>
          <w:trHeight w:val="20"/>
        </w:trPr>
        <w:tc>
          <w:tcPr>
            <w:tcW w:w="0" w:type="auto"/>
            <w:shd w:val="clear" w:color="auto" w:fill="auto"/>
            <w:vAlign w:val="center"/>
            <w:hideMark/>
          </w:tcPr>
          <w:p w14:paraId="38341EF9"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Угроза появления и роста продаж продуктов-заменителей</w:t>
            </w:r>
          </w:p>
        </w:tc>
        <w:tc>
          <w:tcPr>
            <w:tcW w:w="0" w:type="auto"/>
            <w:vMerge/>
            <w:shd w:val="clear" w:color="auto" w:fill="auto"/>
            <w:noWrap/>
            <w:vAlign w:val="center"/>
          </w:tcPr>
          <w:p w14:paraId="42950A9A" w14:textId="6CEFA6E7" w:rsidR="000F612D" w:rsidRPr="002735BE" w:rsidRDefault="000F612D" w:rsidP="000F612D">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tcPr>
          <w:p w14:paraId="6AC48F1C" w14:textId="0C7483C4" w:rsidR="000F612D" w:rsidRPr="002735BE" w:rsidRDefault="000F612D" w:rsidP="000F612D">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11B304DC" w14:textId="79C1704F"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0,5</w:t>
            </w:r>
          </w:p>
        </w:tc>
      </w:tr>
      <w:tr w:rsidR="000F612D" w:rsidRPr="002735BE" w14:paraId="7EC82E7D" w14:textId="77777777" w:rsidTr="00090B21">
        <w:trPr>
          <w:trHeight w:val="20"/>
        </w:trPr>
        <w:tc>
          <w:tcPr>
            <w:tcW w:w="0" w:type="auto"/>
            <w:shd w:val="clear" w:color="auto" w:fill="auto"/>
            <w:vAlign w:val="center"/>
            <w:hideMark/>
          </w:tcPr>
          <w:p w14:paraId="4D582092"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Уровень процентных ставок по банковским кредитам</w:t>
            </w:r>
          </w:p>
        </w:tc>
        <w:tc>
          <w:tcPr>
            <w:tcW w:w="0" w:type="auto"/>
            <w:shd w:val="clear" w:color="auto" w:fill="auto"/>
            <w:noWrap/>
            <w:vAlign w:val="center"/>
            <w:hideMark/>
          </w:tcPr>
          <w:p w14:paraId="48E6685D"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низкий</w:t>
            </w:r>
          </w:p>
        </w:tc>
        <w:tc>
          <w:tcPr>
            <w:tcW w:w="0" w:type="auto"/>
            <w:shd w:val="clear" w:color="auto" w:fill="auto"/>
            <w:noWrap/>
            <w:vAlign w:val="center"/>
            <w:hideMark/>
          </w:tcPr>
          <w:p w14:paraId="4A3EA422"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высокий</w:t>
            </w:r>
          </w:p>
        </w:tc>
        <w:tc>
          <w:tcPr>
            <w:tcW w:w="0" w:type="auto"/>
            <w:shd w:val="clear" w:color="auto" w:fill="auto"/>
            <w:noWrap/>
            <w:vAlign w:val="center"/>
          </w:tcPr>
          <w:p w14:paraId="602B78DA" w14:textId="0CFE6E54"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0,5</w:t>
            </w:r>
          </w:p>
        </w:tc>
      </w:tr>
      <w:tr w:rsidR="000F612D" w:rsidRPr="002735BE" w14:paraId="1F6EA7BE" w14:textId="77777777" w:rsidTr="00090B21">
        <w:trPr>
          <w:trHeight w:val="20"/>
        </w:trPr>
        <w:tc>
          <w:tcPr>
            <w:tcW w:w="0" w:type="auto"/>
            <w:shd w:val="clear" w:color="auto" w:fill="auto"/>
            <w:vAlign w:val="center"/>
            <w:hideMark/>
          </w:tcPr>
          <w:p w14:paraId="60AC75CF"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Изменения в обменных курсах валют</w:t>
            </w:r>
          </w:p>
        </w:tc>
        <w:tc>
          <w:tcPr>
            <w:tcW w:w="0" w:type="auto"/>
            <w:shd w:val="clear" w:color="auto" w:fill="auto"/>
            <w:noWrap/>
            <w:vAlign w:val="center"/>
            <w:hideMark/>
          </w:tcPr>
          <w:p w14:paraId="53305E8A"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слабые</w:t>
            </w:r>
          </w:p>
        </w:tc>
        <w:tc>
          <w:tcPr>
            <w:tcW w:w="0" w:type="auto"/>
            <w:shd w:val="clear" w:color="auto" w:fill="auto"/>
            <w:noWrap/>
            <w:vAlign w:val="center"/>
            <w:hideMark/>
          </w:tcPr>
          <w:p w14:paraId="01A7B3E5"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сильные</w:t>
            </w:r>
          </w:p>
        </w:tc>
        <w:tc>
          <w:tcPr>
            <w:tcW w:w="0" w:type="auto"/>
            <w:shd w:val="clear" w:color="auto" w:fill="auto"/>
            <w:noWrap/>
            <w:vAlign w:val="center"/>
          </w:tcPr>
          <w:p w14:paraId="19AD10EA" w14:textId="17DB4816"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1</w:t>
            </w:r>
          </w:p>
        </w:tc>
      </w:tr>
      <w:tr w:rsidR="000F612D" w:rsidRPr="002735BE" w14:paraId="734BFEFD" w14:textId="77777777" w:rsidTr="00090B21">
        <w:trPr>
          <w:trHeight w:val="20"/>
        </w:trPr>
        <w:tc>
          <w:tcPr>
            <w:tcW w:w="0" w:type="auto"/>
            <w:shd w:val="clear" w:color="auto" w:fill="auto"/>
            <w:vAlign w:val="center"/>
            <w:hideMark/>
          </w:tcPr>
          <w:p w14:paraId="7325F4FB"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Вероятность начала спада (рецессии) в национальной экономике</w:t>
            </w:r>
          </w:p>
        </w:tc>
        <w:tc>
          <w:tcPr>
            <w:tcW w:w="0" w:type="auto"/>
            <w:shd w:val="clear" w:color="auto" w:fill="auto"/>
            <w:noWrap/>
            <w:vAlign w:val="center"/>
            <w:hideMark/>
          </w:tcPr>
          <w:p w14:paraId="12343849"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низкая</w:t>
            </w:r>
          </w:p>
        </w:tc>
        <w:tc>
          <w:tcPr>
            <w:tcW w:w="0" w:type="auto"/>
            <w:shd w:val="clear" w:color="auto" w:fill="auto"/>
            <w:noWrap/>
            <w:vAlign w:val="center"/>
            <w:hideMark/>
          </w:tcPr>
          <w:p w14:paraId="78600462"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высокая</w:t>
            </w:r>
          </w:p>
        </w:tc>
        <w:tc>
          <w:tcPr>
            <w:tcW w:w="0" w:type="auto"/>
            <w:shd w:val="clear" w:color="auto" w:fill="auto"/>
            <w:noWrap/>
            <w:vAlign w:val="center"/>
          </w:tcPr>
          <w:p w14:paraId="169528D4" w14:textId="526936FA"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0,5</w:t>
            </w:r>
          </w:p>
        </w:tc>
      </w:tr>
      <w:tr w:rsidR="000F612D" w:rsidRPr="002735BE" w14:paraId="1D5457EF" w14:textId="77777777" w:rsidTr="00090B21">
        <w:trPr>
          <w:trHeight w:val="20"/>
        </w:trPr>
        <w:tc>
          <w:tcPr>
            <w:tcW w:w="0" w:type="auto"/>
            <w:shd w:val="clear" w:color="auto" w:fill="auto"/>
            <w:vAlign w:val="center"/>
            <w:hideMark/>
          </w:tcPr>
          <w:p w14:paraId="45823608"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Характер протекционистских мероприятий со стороны иностранного государства по защите собственных производителей</w:t>
            </w:r>
          </w:p>
        </w:tc>
        <w:tc>
          <w:tcPr>
            <w:tcW w:w="0" w:type="auto"/>
            <w:shd w:val="clear" w:color="auto" w:fill="auto"/>
            <w:noWrap/>
            <w:vAlign w:val="center"/>
            <w:hideMark/>
          </w:tcPr>
          <w:p w14:paraId="2F5FB024"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слабый</w:t>
            </w:r>
          </w:p>
        </w:tc>
        <w:tc>
          <w:tcPr>
            <w:tcW w:w="0" w:type="auto"/>
            <w:shd w:val="clear" w:color="auto" w:fill="auto"/>
            <w:noWrap/>
            <w:vAlign w:val="center"/>
            <w:hideMark/>
          </w:tcPr>
          <w:p w14:paraId="04F529C0"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жестокий</w:t>
            </w:r>
          </w:p>
        </w:tc>
        <w:tc>
          <w:tcPr>
            <w:tcW w:w="0" w:type="auto"/>
            <w:shd w:val="clear" w:color="auto" w:fill="auto"/>
            <w:noWrap/>
            <w:vAlign w:val="center"/>
          </w:tcPr>
          <w:p w14:paraId="4C4F67F7" w14:textId="296EFD7F"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0F612D" w:rsidRPr="002735BE" w14:paraId="48CDEFFD" w14:textId="77777777" w:rsidTr="00090B21">
        <w:trPr>
          <w:trHeight w:val="20"/>
        </w:trPr>
        <w:tc>
          <w:tcPr>
            <w:tcW w:w="0" w:type="auto"/>
            <w:shd w:val="clear" w:color="auto" w:fill="auto"/>
            <w:vAlign w:val="center"/>
            <w:hideMark/>
          </w:tcPr>
          <w:p w14:paraId="47BE2033"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Вероятность неблагоприятных изменений во вкусах и предпочтениях потребителей</w:t>
            </w:r>
          </w:p>
        </w:tc>
        <w:tc>
          <w:tcPr>
            <w:tcW w:w="0" w:type="auto"/>
            <w:vMerge w:val="restart"/>
            <w:shd w:val="clear" w:color="auto" w:fill="auto"/>
            <w:noWrap/>
            <w:vAlign w:val="center"/>
            <w:hideMark/>
          </w:tcPr>
          <w:p w14:paraId="63E61D17"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низкая</w:t>
            </w:r>
          </w:p>
        </w:tc>
        <w:tc>
          <w:tcPr>
            <w:tcW w:w="0" w:type="auto"/>
            <w:vMerge w:val="restart"/>
            <w:shd w:val="clear" w:color="auto" w:fill="auto"/>
            <w:noWrap/>
            <w:vAlign w:val="center"/>
            <w:hideMark/>
          </w:tcPr>
          <w:p w14:paraId="0DF6F006" w14:textId="77777777" w:rsidR="000F612D" w:rsidRPr="002735BE" w:rsidRDefault="000F612D" w:rsidP="000F612D">
            <w:pPr>
              <w:spacing w:line="240" w:lineRule="auto"/>
              <w:ind w:firstLine="0"/>
              <w:jc w:val="center"/>
              <w:rPr>
                <w:rFonts w:eastAsia="Times New Roman" w:cs="Times New Roman"/>
                <w:color w:val="000000"/>
                <w:sz w:val="24"/>
                <w:szCs w:val="24"/>
                <w:lang w:eastAsia="ru-RU"/>
              </w:rPr>
            </w:pPr>
            <w:r w:rsidRPr="002735BE">
              <w:rPr>
                <w:rFonts w:eastAsia="Times New Roman" w:cs="Times New Roman"/>
                <w:color w:val="000000"/>
                <w:sz w:val="24"/>
                <w:szCs w:val="24"/>
                <w:lang w:eastAsia="ru-RU"/>
              </w:rPr>
              <w:t>высокая</w:t>
            </w:r>
          </w:p>
        </w:tc>
        <w:tc>
          <w:tcPr>
            <w:tcW w:w="0" w:type="auto"/>
            <w:shd w:val="clear" w:color="auto" w:fill="auto"/>
            <w:noWrap/>
            <w:vAlign w:val="center"/>
          </w:tcPr>
          <w:p w14:paraId="5562C289" w14:textId="21FFC176"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0F612D" w:rsidRPr="002735BE" w14:paraId="3DE5EAFB" w14:textId="77777777" w:rsidTr="00090B21">
        <w:trPr>
          <w:trHeight w:val="20"/>
        </w:trPr>
        <w:tc>
          <w:tcPr>
            <w:tcW w:w="0" w:type="auto"/>
            <w:shd w:val="clear" w:color="auto" w:fill="auto"/>
            <w:vAlign w:val="center"/>
            <w:hideMark/>
          </w:tcPr>
          <w:p w14:paraId="1F7C9E2B" w14:textId="77777777" w:rsidR="000F612D" w:rsidRPr="002735BE" w:rsidRDefault="000F612D" w:rsidP="000F612D">
            <w:pPr>
              <w:spacing w:line="240" w:lineRule="auto"/>
              <w:ind w:firstLine="0"/>
              <w:jc w:val="left"/>
              <w:rPr>
                <w:rFonts w:eastAsia="Times New Roman" w:cs="Times New Roman"/>
                <w:color w:val="000000"/>
                <w:sz w:val="24"/>
                <w:szCs w:val="24"/>
                <w:lang w:eastAsia="ru-RU"/>
              </w:rPr>
            </w:pPr>
            <w:r w:rsidRPr="002735BE">
              <w:rPr>
                <w:rFonts w:eastAsia="Times New Roman" w:cs="Times New Roman"/>
                <w:color w:val="000000"/>
                <w:sz w:val="24"/>
                <w:szCs w:val="24"/>
                <w:lang w:eastAsia="ru-RU"/>
              </w:rPr>
              <w:t>Вероятность неблагоприятных демографических изменений</w:t>
            </w:r>
          </w:p>
        </w:tc>
        <w:tc>
          <w:tcPr>
            <w:tcW w:w="0" w:type="auto"/>
            <w:vMerge/>
            <w:shd w:val="clear" w:color="auto" w:fill="auto"/>
            <w:noWrap/>
            <w:vAlign w:val="center"/>
          </w:tcPr>
          <w:p w14:paraId="0ACCA89F" w14:textId="184115C7" w:rsidR="000F612D" w:rsidRPr="002735BE" w:rsidRDefault="000F612D" w:rsidP="000F612D">
            <w:pPr>
              <w:spacing w:line="240" w:lineRule="auto"/>
              <w:ind w:firstLine="0"/>
              <w:jc w:val="center"/>
              <w:rPr>
                <w:rFonts w:eastAsia="Times New Roman" w:cs="Times New Roman"/>
                <w:color w:val="000000"/>
                <w:sz w:val="24"/>
                <w:szCs w:val="24"/>
                <w:lang w:eastAsia="ru-RU"/>
              </w:rPr>
            </w:pPr>
          </w:p>
        </w:tc>
        <w:tc>
          <w:tcPr>
            <w:tcW w:w="0" w:type="auto"/>
            <w:vMerge/>
            <w:shd w:val="clear" w:color="auto" w:fill="auto"/>
            <w:noWrap/>
            <w:vAlign w:val="center"/>
          </w:tcPr>
          <w:p w14:paraId="686D9CCC" w14:textId="13289DF9" w:rsidR="000F612D" w:rsidRPr="002735BE" w:rsidRDefault="000F612D" w:rsidP="000F612D">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5025316C" w14:textId="6BAD9AEA" w:rsidR="000F612D" w:rsidRPr="000F612D" w:rsidRDefault="000F612D" w:rsidP="000F612D">
            <w:pPr>
              <w:spacing w:line="240" w:lineRule="auto"/>
              <w:ind w:firstLine="0"/>
              <w:jc w:val="center"/>
              <w:rPr>
                <w:rFonts w:eastAsia="Times New Roman" w:cs="Times New Roman"/>
                <w:color w:val="000000"/>
                <w:sz w:val="24"/>
                <w:szCs w:val="20"/>
                <w:lang w:eastAsia="ru-RU"/>
              </w:rPr>
            </w:pPr>
            <w:r w:rsidRPr="000F612D">
              <w:rPr>
                <w:color w:val="000000"/>
                <w:sz w:val="24"/>
                <w:szCs w:val="20"/>
              </w:rPr>
              <w:t>0</w:t>
            </w:r>
          </w:p>
        </w:tc>
      </w:tr>
      <w:tr w:rsidR="00CD7D71" w:rsidRPr="002735BE" w14:paraId="64401049" w14:textId="77777777" w:rsidTr="00090B21">
        <w:trPr>
          <w:trHeight w:val="20"/>
        </w:trPr>
        <w:tc>
          <w:tcPr>
            <w:tcW w:w="0" w:type="auto"/>
            <w:gridSpan w:val="4"/>
            <w:shd w:val="clear" w:color="auto" w:fill="auto"/>
            <w:vAlign w:val="center"/>
          </w:tcPr>
          <w:p w14:paraId="3874647E" w14:textId="77777777" w:rsidR="00CD7D71" w:rsidRPr="002735BE" w:rsidRDefault="00CD7D71" w:rsidP="00454B39">
            <w:pPr>
              <w:spacing w:line="240" w:lineRule="auto"/>
              <w:ind w:firstLine="730"/>
              <w:jc w:val="left"/>
              <w:rPr>
                <w:rFonts w:eastAsia="Times New Roman" w:cs="Times New Roman"/>
                <w:color w:val="000000"/>
                <w:sz w:val="24"/>
                <w:szCs w:val="24"/>
                <w:lang w:eastAsia="ru-RU"/>
              </w:rPr>
            </w:pPr>
            <w:r>
              <w:rPr>
                <w:rFonts w:eastAsia="Times New Roman" w:cs="Times New Roman"/>
                <w:color w:val="000000"/>
                <w:sz w:val="24"/>
                <w:szCs w:val="24"/>
                <w:lang w:eastAsia="ru-RU"/>
              </w:rPr>
              <w:t>Примечание – Источник: Собственная разработка</w:t>
            </w:r>
          </w:p>
        </w:tc>
      </w:tr>
    </w:tbl>
    <w:p w14:paraId="3556A2C8" w14:textId="77777777" w:rsidR="00CD7D71" w:rsidRDefault="00CD7D71" w:rsidP="00CD7D71">
      <w:pPr>
        <w:tabs>
          <w:tab w:val="left" w:pos="993"/>
        </w:tabs>
        <w:spacing w:line="240" w:lineRule="auto"/>
        <w:ind w:firstLine="0"/>
      </w:pPr>
    </w:p>
    <w:p w14:paraId="7ECFC278" w14:textId="1C8A33F1" w:rsidR="000F612D" w:rsidRPr="000F612D" w:rsidRDefault="000F612D" w:rsidP="000F612D">
      <w:pPr>
        <w:tabs>
          <w:tab w:val="left" w:pos="993"/>
        </w:tabs>
        <w:spacing w:line="240" w:lineRule="auto"/>
        <w:ind w:firstLine="0"/>
      </w:pPr>
      <m:oMathPara>
        <m:oMathParaPr>
          <m:jc m:val="center"/>
        </m:oMathParaPr>
        <m:oMath>
          <m:r>
            <w:rPr>
              <w:rFonts w:ascii="Cambria Math" w:eastAsia="Calibri" w:hAnsi="Cambria Math" w:cs="Times New Roman"/>
              <w:szCs w:val="28"/>
            </w:rPr>
            <m:t>MA=0,35*0,63+0,3*0,43+0,25*0,67-0,1*0,25=0,49</m:t>
          </m:r>
        </m:oMath>
      </m:oMathPara>
    </w:p>
    <w:p w14:paraId="5D1D99B3" w14:textId="77777777" w:rsidR="000F612D" w:rsidRDefault="000F612D" w:rsidP="0035788E">
      <w:pPr>
        <w:tabs>
          <w:tab w:val="left" w:pos="993"/>
        </w:tabs>
        <w:spacing w:line="240" w:lineRule="auto"/>
      </w:pPr>
    </w:p>
    <w:p w14:paraId="385839C2" w14:textId="6D8E6D6B" w:rsidR="00E47158" w:rsidRDefault="00381F08" w:rsidP="00E47158">
      <w:pPr>
        <w:spacing w:line="240" w:lineRule="auto"/>
        <w:rPr>
          <w:rFonts w:eastAsia="Calibri" w:cs="Times New Roman"/>
          <w:szCs w:val="28"/>
        </w:rPr>
      </w:pPr>
      <w:r>
        <w:rPr>
          <w:rFonts w:eastAsia="Calibri" w:cs="Times New Roman"/>
          <w:color w:val="000000" w:themeColor="text1"/>
          <w:szCs w:val="28"/>
        </w:rPr>
        <w:t xml:space="preserve">Поскольку значение </w:t>
      </w:r>
      <w:r w:rsidR="00E47158" w:rsidRPr="00675B63">
        <w:rPr>
          <w:rFonts w:eastAsia="Calibri" w:cs="Times New Roman"/>
          <w:szCs w:val="28"/>
        </w:rPr>
        <w:t>показател</w:t>
      </w:r>
      <w:r>
        <w:rPr>
          <w:rFonts w:eastAsia="Calibri" w:cs="Times New Roman"/>
          <w:szCs w:val="28"/>
        </w:rPr>
        <w:t>я</w:t>
      </w:r>
      <w:r w:rsidR="00E47158" w:rsidRPr="00675B63">
        <w:rPr>
          <w:rFonts w:eastAsia="Calibri" w:cs="Times New Roman"/>
          <w:szCs w:val="28"/>
        </w:rPr>
        <w:t xml:space="preserve"> привлекательности рынка </w:t>
      </w:r>
      <w:r w:rsidR="00E47158">
        <w:rPr>
          <w:rFonts w:eastAsia="Calibri" w:cs="Times New Roman"/>
          <w:szCs w:val="28"/>
        </w:rPr>
        <w:t>составляет</w:t>
      </w:r>
      <w:r w:rsidR="00E47158" w:rsidRPr="00675B63">
        <w:rPr>
          <w:rFonts w:eastAsia="Calibri" w:cs="Times New Roman"/>
          <w:szCs w:val="28"/>
        </w:rPr>
        <w:t xml:space="preserve"> 0</w:t>
      </w:r>
      <w:r w:rsidR="00E47158">
        <w:rPr>
          <w:rFonts w:eastAsia="Calibri" w:cs="Times New Roman"/>
          <w:szCs w:val="28"/>
        </w:rPr>
        <w:t>,49</w:t>
      </w:r>
      <w:r>
        <w:rPr>
          <w:rFonts w:eastAsia="Calibri" w:cs="Times New Roman"/>
          <w:szCs w:val="28"/>
        </w:rPr>
        <w:t>,</w:t>
      </w:r>
      <w:r w:rsidR="00E47158" w:rsidRPr="00675B63">
        <w:rPr>
          <w:rFonts w:eastAsia="Calibri" w:cs="Times New Roman"/>
          <w:szCs w:val="28"/>
        </w:rPr>
        <w:t xml:space="preserve"> </w:t>
      </w:r>
      <w:r>
        <w:rPr>
          <w:rFonts w:eastAsia="Calibri" w:cs="Times New Roman"/>
          <w:szCs w:val="28"/>
        </w:rPr>
        <w:t>что</w:t>
      </w:r>
      <w:r w:rsidR="00E47158" w:rsidRPr="00E47158">
        <w:rPr>
          <w:rFonts w:eastAsia="Calibri" w:cs="Times New Roman"/>
          <w:szCs w:val="28"/>
        </w:rPr>
        <w:t xml:space="preserve"> </w:t>
      </w:r>
      <w:r w:rsidR="00E47158">
        <w:rPr>
          <w:rFonts w:eastAsia="Calibri" w:cs="Times New Roman"/>
          <w:szCs w:val="28"/>
        </w:rPr>
        <w:t>положительн</w:t>
      </w:r>
      <w:r>
        <w:rPr>
          <w:rFonts w:eastAsia="Calibri" w:cs="Times New Roman"/>
          <w:szCs w:val="28"/>
        </w:rPr>
        <w:t>о</w:t>
      </w:r>
      <w:r w:rsidR="00E47158">
        <w:rPr>
          <w:rFonts w:eastAsia="Calibri" w:cs="Times New Roman"/>
          <w:szCs w:val="28"/>
        </w:rPr>
        <w:t>,</w:t>
      </w:r>
      <w:r>
        <w:rPr>
          <w:rFonts w:eastAsia="Calibri" w:cs="Times New Roman"/>
          <w:szCs w:val="28"/>
        </w:rPr>
        <w:t xml:space="preserve"> то</w:t>
      </w:r>
      <w:r w:rsidR="00E47158">
        <w:rPr>
          <w:rFonts w:eastAsia="Calibri" w:cs="Times New Roman"/>
          <w:szCs w:val="28"/>
        </w:rPr>
        <w:t xml:space="preserve"> можно заключить,</w:t>
      </w:r>
      <w:r w:rsidR="00E47158" w:rsidRPr="00675B63">
        <w:rPr>
          <w:rFonts w:eastAsia="Calibri" w:cs="Times New Roman"/>
          <w:szCs w:val="28"/>
        </w:rPr>
        <w:t xml:space="preserve"> что данный рынок является привлекательным.</w:t>
      </w:r>
    </w:p>
    <w:p w14:paraId="6B318FA8" w14:textId="563344AC" w:rsidR="00E47158" w:rsidRDefault="00B52BF4" w:rsidP="00E47158">
      <w:pPr>
        <w:spacing w:line="240" w:lineRule="auto"/>
        <w:rPr>
          <w:rFonts w:eastAsia="Calibri" w:cs="Times New Roman"/>
          <w:szCs w:val="28"/>
        </w:rPr>
      </w:pPr>
      <w:r>
        <w:rPr>
          <w:rFonts w:cs="Times New Roman"/>
          <w:szCs w:val="28"/>
        </w:rPr>
        <w:t>Для решения своей основной маркетинговой проблемы СП ОАО «Спартак» необходимо</w:t>
      </w:r>
      <w:r w:rsidR="00F117F3">
        <w:rPr>
          <w:rFonts w:cs="Times New Roman"/>
          <w:szCs w:val="28"/>
        </w:rPr>
        <w:t xml:space="preserve"> </w:t>
      </w:r>
      <w:r w:rsidR="00EF110B">
        <w:rPr>
          <w:rFonts w:cs="Times New Roman"/>
          <w:szCs w:val="28"/>
        </w:rPr>
        <w:t>оптимизировать производственный процесс продукции</w:t>
      </w:r>
      <w:r w:rsidR="00BB14C3">
        <w:rPr>
          <w:rFonts w:cs="Times New Roman"/>
          <w:szCs w:val="28"/>
        </w:rPr>
        <w:t>: с</w:t>
      </w:r>
      <w:r w:rsidR="00EF110B">
        <w:rPr>
          <w:rFonts w:cs="Times New Roman"/>
          <w:szCs w:val="28"/>
        </w:rPr>
        <w:t xml:space="preserve">ледует изменить рецептуру продукта в целях </w:t>
      </w:r>
      <w:r w:rsidR="00EF110B" w:rsidRPr="00B60760">
        <w:t xml:space="preserve">повышения </w:t>
      </w:r>
      <w:r w:rsidR="00EF110B">
        <w:t xml:space="preserve">его </w:t>
      </w:r>
      <w:r w:rsidR="00EF110B" w:rsidRPr="00B60760">
        <w:t xml:space="preserve">питательной ценности </w:t>
      </w:r>
      <w:r w:rsidR="00EF110B">
        <w:t xml:space="preserve">и вкусовых качеств. </w:t>
      </w:r>
      <w:r w:rsidR="00F117F3">
        <w:rPr>
          <w:rFonts w:cs="Times New Roman"/>
          <w:szCs w:val="28"/>
        </w:rPr>
        <w:t>Таким образом</w:t>
      </w:r>
      <w:r w:rsidR="00277112">
        <w:rPr>
          <w:rFonts w:cs="Times New Roman"/>
          <w:szCs w:val="28"/>
        </w:rPr>
        <w:t>,</w:t>
      </w:r>
      <w:r w:rsidR="00F117F3">
        <w:rPr>
          <w:rFonts w:cs="Times New Roman"/>
          <w:szCs w:val="28"/>
        </w:rPr>
        <w:t xml:space="preserve"> СП ОАО «Спартак» сможет повысить конкурентоспособность молочного шоколада «Аленка».</w:t>
      </w:r>
    </w:p>
    <w:p w14:paraId="62A2CCB5" w14:textId="09C07BC0" w:rsidR="00BD558B" w:rsidRPr="0035788E" w:rsidRDefault="00BD558B" w:rsidP="0035788E">
      <w:pPr>
        <w:tabs>
          <w:tab w:val="left" w:pos="993"/>
        </w:tabs>
        <w:spacing w:line="240" w:lineRule="auto"/>
      </w:pPr>
      <w:r w:rsidRPr="007E2E80">
        <w:br w:type="page"/>
      </w:r>
    </w:p>
    <w:p w14:paraId="5EA75B68" w14:textId="1C4709CA" w:rsidR="00BD558B" w:rsidRPr="00AC2E85" w:rsidRDefault="0045667E" w:rsidP="00AC2E85">
      <w:pPr>
        <w:pStyle w:val="1"/>
        <w:spacing w:before="0" w:line="240" w:lineRule="auto"/>
        <w:jc w:val="left"/>
        <w:rPr>
          <w:rFonts w:ascii="Times New Roman" w:hAnsi="Times New Roman" w:cs="Times New Roman"/>
          <w:b/>
          <w:bCs/>
          <w:color w:val="auto"/>
          <w:sz w:val="28"/>
          <w:szCs w:val="28"/>
        </w:rPr>
      </w:pPr>
      <w:bookmarkStart w:id="13" w:name="_Toc183265942"/>
      <w:r w:rsidRPr="00AC2E85">
        <w:rPr>
          <w:rFonts w:ascii="Times New Roman" w:hAnsi="Times New Roman" w:cs="Times New Roman"/>
          <w:b/>
          <w:bCs/>
          <w:color w:val="auto"/>
          <w:sz w:val="28"/>
          <w:szCs w:val="28"/>
        </w:rPr>
        <w:lastRenderedPageBreak/>
        <w:t>3 РЕКОМЕНДАТЕЛЬНЫЙ (КОНСТРУКТИВНЫЙ) РАЗДЕЛ</w:t>
      </w:r>
      <w:bookmarkEnd w:id="13"/>
    </w:p>
    <w:p w14:paraId="6C4F535C" w14:textId="3A3DED7A" w:rsidR="0045667E" w:rsidRPr="00AC2E85" w:rsidRDefault="0045667E" w:rsidP="00AC2E85">
      <w:pPr>
        <w:spacing w:line="240" w:lineRule="auto"/>
        <w:jc w:val="left"/>
        <w:rPr>
          <w:rFonts w:cs="Times New Roman"/>
          <w:b/>
          <w:bCs/>
          <w:szCs w:val="28"/>
        </w:rPr>
      </w:pPr>
    </w:p>
    <w:p w14:paraId="74CC414D" w14:textId="0246DCE4" w:rsidR="0045667E" w:rsidRPr="00AC2E85" w:rsidRDefault="0045667E" w:rsidP="009763E0">
      <w:pPr>
        <w:pStyle w:val="2"/>
        <w:spacing w:before="0" w:line="240" w:lineRule="auto"/>
        <w:ind w:left="1134" w:hanging="425"/>
        <w:jc w:val="left"/>
        <w:rPr>
          <w:rFonts w:ascii="Times New Roman" w:hAnsi="Times New Roman" w:cs="Times New Roman"/>
          <w:b/>
          <w:bCs/>
          <w:color w:val="auto"/>
          <w:sz w:val="28"/>
          <w:szCs w:val="28"/>
        </w:rPr>
      </w:pPr>
      <w:bookmarkStart w:id="14" w:name="_Toc183265943"/>
      <w:r w:rsidRPr="00AC2E85">
        <w:rPr>
          <w:rFonts w:ascii="Times New Roman" w:hAnsi="Times New Roman" w:cs="Times New Roman"/>
          <w:b/>
          <w:bCs/>
          <w:color w:val="auto"/>
          <w:sz w:val="28"/>
          <w:szCs w:val="28"/>
        </w:rPr>
        <w:t>3.1 Замысел (идея) проекта мероприятий, направленного на решение маркетинговой проблемы компании</w:t>
      </w:r>
      <w:bookmarkEnd w:id="14"/>
    </w:p>
    <w:p w14:paraId="7394D218" w14:textId="2F4CD690" w:rsidR="0045667E" w:rsidRDefault="0045667E" w:rsidP="0045667E">
      <w:pPr>
        <w:spacing w:line="240" w:lineRule="auto"/>
        <w:jc w:val="left"/>
        <w:rPr>
          <w:b/>
          <w:bCs/>
          <w:szCs w:val="24"/>
        </w:rPr>
      </w:pPr>
    </w:p>
    <w:p w14:paraId="31D015D3" w14:textId="437805F1" w:rsidR="0045667E" w:rsidRDefault="002510DA" w:rsidP="007D1D2B">
      <w:pPr>
        <w:spacing w:line="240" w:lineRule="auto"/>
        <w:rPr>
          <w:rFonts w:cs="Times New Roman"/>
          <w:szCs w:val="28"/>
        </w:rPr>
      </w:pPr>
      <w:r>
        <w:rPr>
          <w:rFonts w:cs="Times New Roman"/>
          <w:szCs w:val="28"/>
        </w:rPr>
        <w:t>По результатам расчетов и анализа рынка кондитерских изделий, а также деятельности СП ОАО «Спартак», сформированной целью проекта мероприятий для данного предприятия является повышение конкурентоспособности продукции.</w:t>
      </w:r>
    </w:p>
    <w:p w14:paraId="6E88D49A" w14:textId="35789C2C" w:rsidR="0042410D" w:rsidRDefault="0042410D" w:rsidP="007D1D2B">
      <w:pPr>
        <w:spacing w:line="240" w:lineRule="auto"/>
        <w:rPr>
          <w:rFonts w:cs="Times New Roman"/>
          <w:szCs w:val="28"/>
        </w:rPr>
      </w:pPr>
      <w:r>
        <w:rPr>
          <w:rFonts w:cs="Times New Roman"/>
          <w:szCs w:val="28"/>
        </w:rPr>
        <w:t xml:space="preserve">Потребители молочного шоколада </w:t>
      </w:r>
      <w:r>
        <w:t xml:space="preserve">выбирают </w:t>
      </w:r>
      <w:r w:rsidR="00BB14C3">
        <w:t>продукты</w:t>
      </w:r>
      <w:r>
        <w:t>, основываясь на качеств</w:t>
      </w:r>
      <w:r w:rsidR="00BB14C3">
        <w:t>е</w:t>
      </w:r>
      <w:r>
        <w:t xml:space="preserve"> ингредиентов: предпочтение отдается шоколаду с натуральными компонентами и высокой долей какао тертого. Сбалансированный вкус, где сладость гармонично сочетается с шоколадным ароматом, и кремовая текстура также играют значительную роль.</w:t>
      </w:r>
    </w:p>
    <w:p w14:paraId="79A9F846" w14:textId="6F0C1222" w:rsidR="00711DE8" w:rsidRDefault="00711DE8" w:rsidP="00711DE8">
      <w:pPr>
        <w:spacing w:line="240" w:lineRule="auto"/>
        <w:rPr>
          <w:rFonts w:cs="Times New Roman"/>
          <w:szCs w:val="28"/>
        </w:rPr>
      </w:pPr>
      <w:r>
        <w:rPr>
          <w:rFonts w:cs="Times New Roman"/>
          <w:szCs w:val="28"/>
        </w:rPr>
        <w:t>Целью предлагаемого проекта мероприятий на целевом рынке является решение выявленной маркетинговой проблемы (низкая конкурентоспособность продукции в сравнении с конкурентами) за счет изменения состава продукции.</w:t>
      </w:r>
    </w:p>
    <w:p w14:paraId="202D2873" w14:textId="77777777" w:rsidR="00C95E26" w:rsidRDefault="00711DE8" w:rsidP="007D1D2B">
      <w:pPr>
        <w:spacing w:line="240" w:lineRule="auto"/>
        <w:rPr>
          <w:rFonts w:cs="Times New Roman"/>
          <w:szCs w:val="28"/>
        </w:rPr>
      </w:pPr>
      <w:r>
        <w:rPr>
          <w:rFonts w:cs="Times New Roman"/>
          <w:szCs w:val="28"/>
        </w:rPr>
        <w:t>Тщательно проанализировав состав молочного шоколада «Аленка», были обнаружены следующие недостатки:</w:t>
      </w:r>
      <w:r w:rsidR="00781EED">
        <w:rPr>
          <w:rFonts w:cs="Times New Roman"/>
          <w:szCs w:val="28"/>
        </w:rPr>
        <w:t xml:space="preserve"> содержание консервантов и антиокислителей, малая доля</w:t>
      </w:r>
      <w:r w:rsidR="00C95E26">
        <w:rPr>
          <w:rFonts w:cs="Times New Roman"/>
          <w:szCs w:val="28"/>
        </w:rPr>
        <w:t xml:space="preserve"> содержания</w:t>
      </w:r>
      <w:r w:rsidR="00781EED">
        <w:rPr>
          <w:rFonts w:cs="Times New Roman"/>
          <w:szCs w:val="28"/>
        </w:rPr>
        <w:t xml:space="preserve"> тертого какао</w:t>
      </w:r>
      <w:r w:rsidR="00C95E26">
        <w:rPr>
          <w:rFonts w:cs="Times New Roman"/>
          <w:szCs w:val="28"/>
        </w:rPr>
        <w:t xml:space="preserve"> и</w:t>
      </w:r>
      <w:r w:rsidR="00781EED">
        <w:rPr>
          <w:rFonts w:cs="Times New Roman"/>
          <w:szCs w:val="28"/>
        </w:rPr>
        <w:t xml:space="preserve"> высокая доля содержания сахара</w:t>
      </w:r>
      <w:r w:rsidR="00C95E26">
        <w:rPr>
          <w:rFonts w:cs="Times New Roman"/>
          <w:szCs w:val="28"/>
        </w:rPr>
        <w:t>.</w:t>
      </w:r>
    </w:p>
    <w:p w14:paraId="59D00177" w14:textId="67A2232D" w:rsidR="00C95E26" w:rsidRDefault="00C95E26" w:rsidP="007D1D2B">
      <w:pPr>
        <w:spacing w:line="240" w:lineRule="auto"/>
      </w:pPr>
      <w:r>
        <w:rPr>
          <w:rFonts w:cs="Times New Roman"/>
          <w:szCs w:val="28"/>
        </w:rPr>
        <w:t>К</w:t>
      </w:r>
      <w:r w:rsidRPr="00C95E26">
        <w:rPr>
          <w:rFonts w:cs="Times New Roman"/>
          <w:szCs w:val="28"/>
        </w:rPr>
        <w:t xml:space="preserve">онсерванты и </w:t>
      </w:r>
      <w:r>
        <w:rPr>
          <w:rFonts w:cs="Times New Roman"/>
          <w:szCs w:val="28"/>
        </w:rPr>
        <w:t>антиокислители</w:t>
      </w:r>
      <w:r w:rsidRPr="00C95E26">
        <w:rPr>
          <w:rFonts w:cs="Times New Roman"/>
          <w:szCs w:val="28"/>
        </w:rPr>
        <w:t xml:space="preserve"> не несут серьезной опасности</w:t>
      </w:r>
      <w:r>
        <w:rPr>
          <w:rFonts w:cs="Times New Roman"/>
          <w:szCs w:val="28"/>
        </w:rPr>
        <w:t xml:space="preserve"> здоровью человека</w:t>
      </w:r>
      <w:r w:rsidRPr="00C95E26">
        <w:rPr>
          <w:rFonts w:cs="Times New Roman"/>
          <w:szCs w:val="28"/>
        </w:rPr>
        <w:t xml:space="preserve">, </w:t>
      </w:r>
      <w:r>
        <w:rPr>
          <w:rFonts w:cs="Times New Roman"/>
          <w:szCs w:val="28"/>
        </w:rPr>
        <w:t xml:space="preserve">но </w:t>
      </w:r>
      <w:r w:rsidRPr="00C95E26">
        <w:rPr>
          <w:rFonts w:cs="Times New Roman"/>
          <w:szCs w:val="28"/>
        </w:rPr>
        <w:t>в индивидуальных случаях могут вызывать сбои в работе ЖКТ и аллергические реакции.</w:t>
      </w:r>
      <w:r>
        <w:rPr>
          <w:rFonts w:cs="Times New Roman"/>
          <w:szCs w:val="28"/>
        </w:rPr>
        <w:t xml:space="preserve"> </w:t>
      </w:r>
      <w:r>
        <w:t>Исключение этих компонентов сделает продукт более безопасным и привлекательным для современного потребителя, который стремится к натуральности и минимизации искусственных добавок в рационе.</w:t>
      </w:r>
    </w:p>
    <w:p w14:paraId="636D7838" w14:textId="1BD519B5" w:rsidR="00711DE8" w:rsidRDefault="00C95E26" w:rsidP="007D1D2B">
      <w:pPr>
        <w:spacing w:line="240" w:lineRule="auto"/>
      </w:pPr>
      <w:r>
        <w:t>Низкая доля тертого какао ограничивает выраженность шоколадного вкуса и аромата. Увеличение этого компонента не только обогатит органолептические характеристики шоколада, но и повысит его питательную ценность благодаря содержанию антиоксидантов и полезных микроэлементов.</w:t>
      </w:r>
    </w:p>
    <w:p w14:paraId="594808AC" w14:textId="601B1C59" w:rsidR="00C95E26" w:rsidRDefault="00C95E26" w:rsidP="007D1D2B">
      <w:pPr>
        <w:spacing w:line="240" w:lineRule="auto"/>
      </w:pPr>
      <w:r>
        <w:t>Высокая доля сахара в составе может способствовать избыточному потреблению калорий и затмевать шоколадный вкус. Снижение содержания сахара позволит достичь более гармоничного баланса вкусов и сделать продукт более здоровым выбором.</w:t>
      </w:r>
    </w:p>
    <w:p w14:paraId="249BC195" w14:textId="4B37A6A0" w:rsidR="00BB14C3" w:rsidRDefault="00BB14C3" w:rsidP="00BB14C3">
      <w:pPr>
        <w:spacing w:line="240" w:lineRule="auto"/>
        <w:rPr>
          <w:rFonts w:cs="Times New Roman"/>
          <w:szCs w:val="28"/>
        </w:rPr>
      </w:pPr>
      <w:r>
        <w:rPr>
          <w:rFonts w:cs="Times New Roman"/>
          <w:szCs w:val="28"/>
        </w:rPr>
        <w:t>Таким образом, в рамках разрабатываем</w:t>
      </w:r>
      <w:r w:rsidR="00742412">
        <w:rPr>
          <w:rFonts w:cs="Times New Roman"/>
          <w:szCs w:val="28"/>
        </w:rPr>
        <w:t>ых</w:t>
      </w:r>
      <w:r>
        <w:rPr>
          <w:rFonts w:cs="Times New Roman"/>
          <w:szCs w:val="28"/>
        </w:rPr>
        <w:t xml:space="preserve"> мероприяти</w:t>
      </w:r>
      <w:r w:rsidR="00742412">
        <w:rPr>
          <w:rFonts w:cs="Times New Roman"/>
          <w:szCs w:val="28"/>
        </w:rPr>
        <w:t>й</w:t>
      </w:r>
      <w:r>
        <w:rPr>
          <w:rFonts w:cs="Times New Roman"/>
          <w:szCs w:val="28"/>
        </w:rPr>
        <w:t xml:space="preserve"> молочный шоколад «Аленка»</w:t>
      </w:r>
      <w:r w:rsidRPr="00BA09BB">
        <w:rPr>
          <w:rFonts w:cs="Times New Roman"/>
          <w:szCs w:val="28"/>
        </w:rPr>
        <w:t xml:space="preserve"> </w:t>
      </w:r>
      <w:r>
        <w:rPr>
          <w:rFonts w:cs="Times New Roman"/>
          <w:szCs w:val="28"/>
        </w:rPr>
        <w:t>от производителя СП ОАО «Спартак» подлежит изменению рецептуры, а именно замене консервантов и прочих искусственных добавок на натуральные, увеличение доли тертого какао и снижение доли сахара в составе продукта.</w:t>
      </w:r>
    </w:p>
    <w:p w14:paraId="7F3D71AD" w14:textId="2CFDEDE2" w:rsidR="00BB14C3" w:rsidRDefault="00BB14C3" w:rsidP="00BB14C3">
      <w:pPr>
        <w:spacing w:line="240" w:lineRule="auto"/>
        <w:rPr>
          <w:rFonts w:cs="Times New Roman"/>
          <w:szCs w:val="28"/>
        </w:rPr>
      </w:pPr>
      <w:r>
        <w:rPr>
          <w:rFonts w:cs="Times New Roman"/>
          <w:szCs w:val="28"/>
        </w:rPr>
        <w:t>Основные задачи проекта:</w:t>
      </w:r>
    </w:p>
    <w:p w14:paraId="733EEA89"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проведение оценки конкурентоспособности продукции;</w:t>
      </w:r>
    </w:p>
    <w:p w14:paraId="76A5DAC9"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поиск необходимых специалистов для проведения мероприятия;</w:t>
      </w:r>
    </w:p>
    <w:p w14:paraId="3A4B4EB2"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разработка нового состава;</w:t>
      </w:r>
    </w:p>
    <w:p w14:paraId="7616C3B3"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lastRenderedPageBreak/>
        <w:t>производство первой партии измененного продукта;</w:t>
      </w:r>
    </w:p>
    <w:p w14:paraId="625E9D57"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лабораторное тестирование продукта;</w:t>
      </w:r>
    </w:p>
    <w:p w14:paraId="62C7016C"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доработка состава;</w:t>
      </w:r>
    </w:p>
    <w:p w14:paraId="078E7EE1"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заключительное тестирование;</w:t>
      </w:r>
    </w:p>
    <w:p w14:paraId="00A62DC6" w14:textId="134C0989" w:rsidR="00BB14C3" w:rsidRDefault="00742412" w:rsidP="00BB14C3">
      <w:pPr>
        <w:pStyle w:val="a9"/>
        <w:numPr>
          <w:ilvl w:val="0"/>
          <w:numId w:val="15"/>
        </w:numPr>
        <w:tabs>
          <w:tab w:val="left" w:pos="993"/>
        </w:tabs>
        <w:spacing w:line="240" w:lineRule="auto"/>
        <w:ind w:left="0" w:firstLine="709"/>
        <w:rPr>
          <w:rFonts w:cs="Times New Roman"/>
          <w:szCs w:val="28"/>
        </w:rPr>
      </w:pPr>
      <w:r>
        <w:rPr>
          <w:rFonts w:cs="Times New Roman"/>
          <w:szCs w:val="28"/>
        </w:rPr>
        <w:t>изменение состава на упаковке</w:t>
      </w:r>
      <w:r w:rsidR="00BB14C3">
        <w:rPr>
          <w:rFonts w:cs="Times New Roman"/>
          <w:szCs w:val="28"/>
        </w:rPr>
        <w:t>;</w:t>
      </w:r>
    </w:p>
    <w:p w14:paraId="0236A29B"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рекламная кампания по объявлению потребителям об измененном составе;</w:t>
      </w:r>
    </w:p>
    <w:p w14:paraId="0508C518"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улучшение экономических показателей (по окончанию срока реализации мероприятия);</w:t>
      </w:r>
    </w:p>
    <w:p w14:paraId="3C7DCBD9" w14:textId="77777777" w:rsidR="00BB14C3" w:rsidRDefault="00BB14C3" w:rsidP="00BB14C3">
      <w:pPr>
        <w:pStyle w:val="a9"/>
        <w:numPr>
          <w:ilvl w:val="0"/>
          <w:numId w:val="15"/>
        </w:numPr>
        <w:tabs>
          <w:tab w:val="left" w:pos="993"/>
        </w:tabs>
        <w:spacing w:line="240" w:lineRule="auto"/>
        <w:ind w:left="0" w:firstLine="709"/>
        <w:rPr>
          <w:rFonts w:cs="Times New Roman"/>
          <w:szCs w:val="28"/>
        </w:rPr>
      </w:pPr>
      <w:r>
        <w:rPr>
          <w:rFonts w:cs="Times New Roman"/>
          <w:szCs w:val="28"/>
        </w:rPr>
        <w:t>повышение конкурентоспособности продукции.</w:t>
      </w:r>
    </w:p>
    <w:p w14:paraId="41020FC8" w14:textId="2FAB3EA3" w:rsidR="00BB14C3" w:rsidRDefault="00BB14C3" w:rsidP="00BB14C3">
      <w:pPr>
        <w:spacing w:line="240" w:lineRule="auto"/>
        <w:rPr>
          <w:rFonts w:cs="Times New Roman"/>
          <w:szCs w:val="28"/>
        </w:rPr>
      </w:pPr>
      <w:r>
        <w:rPr>
          <w:rFonts w:cs="Times New Roman"/>
          <w:szCs w:val="28"/>
        </w:rPr>
        <w:t>Планируемый срок реализации проекта – 3 года</w:t>
      </w:r>
      <w:r w:rsidR="008E2C09">
        <w:rPr>
          <w:rFonts w:cs="Times New Roman"/>
          <w:szCs w:val="28"/>
        </w:rPr>
        <w:t xml:space="preserve"> </w:t>
      </w:r>
      <w:r w:rsidR="008E2C09" w:rsidRPr="00D41C9A">
        <w:rPr>
          <w:rFonts w:cs="Times New Roman"/>
          <w:szCs w:val="28"/>
        </w:rPr>
        <w:t>и 4 месяца</w:t>
      </w:r>
      <w:r w:rsidRPr="00D41C9A">
        <w:rPr>
          <w:rFonts w:cs="Times New Roman"/>
          <w:szCs w:val="28"/>
        </w:rPr>
        <w:t>.</w:t>
      </w:r>
    </w:p>
    <w:p w14:paraId="6F8C9A9D" w14:textId="487ECFE4" w:rsidR="00155744" w:rsidRDefault="00E90495" w:rsidP="00E90495">
      <w:pPr>
        <w:spacing w:line="240" w:lineRule="auto"/>
        <w:rPr>
          <w:rFonts w:cs="Times New Roman"/>
          <w:szCs w:val="28"/>
        </w:rPr>
      </w:pPr>
      <w:r>
        <w:rPr>
          <w:rFonts w:cs="Times New Roman"/>
          <w:szCs w:val="28"/>
        </w:rPr>
        <w:t>О</w:t>
      </w:r>
      <w:r w:rsidRPr="00E90495">
        <w:rPr>
          <w:rFonts w:cs="Times New Roman"/>
          <w:szCs w:val="28"/>
        </w:rPr>
        <w:t xml:space="preserve">жидаемая оценка конкурентной позиции </w:t>
      </w:r>
      <w:r>
        <w:rPr>
          <w:rFonts w:cs="Times New Roman"/>
          <w:szCs w:val="28"/>
        </w:rPr>
        <w:t>СП ОАО «Спартак»</w:t>
      </w:r>
      <w:r w:rsidRPr="00E90495">
        <w:rPr>
          <w:rFonts w:cs="Times New Roman"/>
          <w:szCs w:val="28"/>
        </w:rPr>
        <w:t xml:space="preserve"> на рынке</w:t>
      </w:r>
      <w:r>
        <w:rPr>
          <w:rFonts w:cs="Times New Roman"/>
          <w:szCs w:val="28"/>
        </w:rPr>
        <w:t xml:space="preserve"> была</w:t>
      </w:r>
      <w:r w:rsidR="00C75C40">
        <w:rPr>
          <w:rFonts w:cs="Times New Roman"/>
          <w:szCs w:val="28"/>
        </w:rPr>
        <w:t xml:space="preserve"> сделана</w:t>
      </w:r>
      <w:r>
        <w:rPr>
          <w:rFonts w:cs="Times New Roman"/>
          <w:szCs w:val="28"/>
        </w:rPr>
        <w:t xml:space="preserve"> </w:t>
      </w:r>
      <w:r w:rsidRPr="00E90495">
        <w:rPr>
          <w:rFonts w:cs="Times New Roman"/>
          <w:szCs w:val="28"/>
        </w:rPr>
        <w:t xml:space="preserve">с использованием прогнозируемых значений показателей </w:t>
      </w:r>
      <w:r>
        <w:rPr>
          <w:rFonts w:cs="Times New Roman"/>
          <w:szCs w:val="28"/>
        </w:rPr>
        <w:t xml:space="preserve">абсолютной </w:t>
      </w:r>
      <w:r w:rsidRPr="00E90495">
        <w:rPr>
          <w:rFonts w:cs="Times New Roman"/>
          <w:szCs w:val="28"/>
        </w:rPr>
        <w:t>и относительной доли рынка</w:t>
      </w:r>
      <w:r>
        <w:rPr>
          <w:rFonts w:cs="Times New Roman"/>
          <w:szCs w:val="28"/>
        </w:rPr>
        <w:t xml:space="preserve"> компании. </w:t>
      </w:r>
      <w:r w:rsidR="00C75C40">
        <w:rPr>
          <w:rFonts w:cs="Times New Roman"/>
          <w:szCs w:val="28"/>
        </w:rPr>
        <w:t xml:space="preserve">Они были рассчитаны </w:t>
      </w:r>
      <w:r w:rsidR="00FE0698">
        <w:rPr>
          <w:rFonts w:cs="Times New Roman"/>
          <w:szCs w:val="28"/>
        </w:rPr>
        <w:t>на основе</w:t>
      </w:r>
      <w:r w:rsidR="00C75C40">
        <w:rPr>
          <w:rFonts w:cs="Times New Roman"/>
          <w:szCs w:val="28"/>
        </w:rPr>
        <w:t xml:space="preserve"> показателей объемов продаж</w:t>
      </w:r>
      <w:r w:rsidR="00FE0698">
        <w:rPr>
          <w:rFonts w:cs="Times New Roman"/>
          <w:szCs w:val="28"/>
        </w:rPr>
        <w:t xml:space="preserve"> компании и ее конкурентов</w:t>
      </w:r>
      <w:r w:rsidR="00C75C40">
        <w:rPr>
          <w:rFonts w:cs="Times New Roman"/>
          <w:szCs w:val="28"/>
        </w:rPr>
        <w:t xml:space="preserve"> за 2021</w:t>
      </w:r>
      <w:r w:rsidR="00C75C40">
        <w:rPr>
          <w:rFonts w:cs="Times New Roman"/>
          <w:szCs w:val="28"/>
        </w:rPr>
        <w:sym w:font="Symbol" w:char="F02D"/>
      </w:r>
      <w:r w:rsidR="00C75C40">
        <w:rPr>
          <w:rFonts w:cs="Times New Roman"/>
          <w:szCs w:val="28"/>
        </w:rPr>
        <w:t xml:space="preserve">2023 гг. </w:t>
      </w:r>
      <w:r w:rsidR="00FE0698">
        <w:rPr>
          <w:rFonts w:cs="Times New Roman"/>
          <w:szCs w:val="28"/>
        </w:rPr>
        <w:t>Итоги расчетов</w:t>
      </w:r>
      <w:r>
        <w:rPr>
          <w:rFonts w:cs="Times New Roman"/>
          <w:szCs w:val="28"/>
        </w:rPr>
        <w:t xml:space="preserve"> представлены в таблице 3.1.</w:t>
      </w:r>
    </w:p>
    <w:p w14:paraId="0018BA72" w14:textId="4FB5593E" w:rsidR="00E90495" w:rsidRDefault="00E90495" w:rsidP="00E90495">
      <w:pPr>
        <w:spacing w:line="240" w:lineRule="auto"/>
        <w:rPr>
          <w:rFonts w:cs="Times New Roman"/>
          <w:szCs w:val="28"/>
        </w:rPr>
      </w:pPr>
    </w:p>
    <w:p w14:paraId="7B2D7158" w14:textId="355EC06E" w:rsidR="00E90495" w:rsidRDefault="00E90495" w:rsidP="00FE0698">
      <w:pPr>
        <w:spacing w:line="240" w:lineRule="auto"/>
        <w:ind w:left="2127" w:hanging="2127"/>
        <w:rPr>
          <w:rFonts w:cs="Times New Roman"/>
          <w:szCs w:val="28"/>
        </w:rPr>
      </w:pPr>
      <w:r>
        <w:rPr>
          <w:rFonts w:cs="Times New Roman"/>
          <w:szCs w:val="28"/>
        </w:rPr>
        <w:t xml:space="preserve">Таблица 3.1 – </w:t>
      </w:r>
      <w:r w:rsidR="00FE0698">
        <w:rPr>
          <w:rFonts w:cs="Times New Roman"/>
          <w:szCs w:val="28"/>
        </w:rPr>
        <w:t>П</w:t>
      </w:r>
      <w:r w:rsidR="00D74C4B">
        <w:rPr>
          <w:rFonts w:cs="Times New Roman"/>
          <w:szCs w:val="28"/>
        </w:rPr>
        <w:t>рогнозируемы</w:t>
      </w:r>
      <w:r w:rsidR="00FE0698">
        <w:rPr>
          <w:rFonts w:cs="Times New Roman"/>
          <w:szCs w:val="28"/>
        </w:rPr>
        <w:t>е</w:t>
      </w:r>
      <w:r w:rsidR="00D74C4B">
        <w:rPr>
          <w:rFonts w:cs="Times New Roman"/>
          <w:szCs w:val="28"/>
        </w:rPr>
        <w:t xml:space="preserve"> значени</w:t>
      </w:r>
      <w:r w:rsidR="00FE0698">
        <w:rPr>
          <w:rFonts w:cs="Times New Roman"/>
          <w:szCs w:val="28"/>
        </w:rPr>
        <w:t>я</w:t>
      </w:r>
      <w:r w:rsidR="00D74C4B">
        <w:rPr>
          <w:rFonts w:cs="Times New Roman"/>
          <w:szCs w:val="28"/>
        </w:rPr>
        <w:t xml:space="preserve"> показателей доли </w:t>
      </w:r>
      <w:r>
        <w:rPr>
          <w:rFonts w:cs="Times New Roman"/>
          <w:szCs w:val="28"/>
        </w:rPr>
        <w:t>СП ОАО «Спартак»</w:t>
      </w:r>
      <w:r w:rsidRPr="00E90495">
        <w:rPr>
          <w:rFonts w:cs="Times New Roman"/>
          <w:szCs w:val="28"/>
        </w:rPr>
        <w:t xml:space="preserve"> </w:t>
      </w:r>
      <w:r w:rsidR="00995346">
        <w:rPr>
          <w:rFonts w:cs="Times New Roman"/>
          <w:szCs w:val="28"/>
        </w:rPr>
        <w:t xml:space="preserve">и его конкурентов </w:t>
      </w:r>
      <w:r w:rsidRPr="00E90495">
        <w:rPr>
          <w:rFonts w:cs="Times New Roman"/>
          <w:szCs w:val="28"/>
        </w:rPr>
        <w:t>на рынке</w:t>
      </w:r>
    </w:p>
    <w:tbl>
      <w:tblPr>
        <w:tblStyle w:val="a3"/>
        <w:tblW w:w="0" w:type="auto"/>
        <w:tblLook w:val="04A0" w:firstRow="1" w:lastRow="0" w:firstColumn="1" w:lastColumn="0" w:noHBand="0" w:noVBand="1"/>
      </w:tblPr>
      <w:tblGrid>
        <w:gridCol w:w="2133"/>
        <w:gridCol w:w="1627"/>
        <w:gridCol w:w="1979"/>
        <w:gridCol w:w="1627"/>
        <w:gridCol w:w="1979"/>
      </w:tblGrid>
      <w:tr w:rsidR="00D74C4B" w:rsidRPr="00D74C4B" w14:paraId="7B8D041A" w14:textId="77777777" w:rsidTr="00D74C4B">
        <w:tc>
          <w:tcPr>
            <w:tcW w:w="0" w:type="auto"/>
            <w:vMerge w:val="restart"/>
            <w:vAlign w:val="center"/>
          </w:tcPr>
          <w:p w14:paraId="23C2E822" w14:textId="14BE4EA0"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sz w:val="24"/>
                <w:szCs w:val="32"/>
              </w:rPr>
              <w:t>Компании</w:t>
            </w:r>
          </w:p>
        </w:tc>
        <w:tc>
          <w:tcPr>
            <w:tcW w:w="0" w:type="auto"/>
            <w:gridSpan w:val="2"/>
            <w:vAlign w:val="center"/>
          </w:tcPr>
          <w:p w14:paraId="27576F34" w14:textId="407E392C"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color w:val="000000"/>
                <w:sz w:val="24"/>
                <w:szCs w:val="32"/>
              </w:rPr>
              <w:t>Доля рынка компании в 2023 году</w:t>
            </w:r>
          </w:p>
        </w:tc>
        <w:tc>
          <w:tcPr>
            <w:tcW w:w="0" w:type="auto"/>
            <w:gridSpan w:val="2"/>
            <w:vAlign w:val="center"/>
          </w:tcPr>
          <w:p w14:paraId="435A5573" w14:textId="4564319D"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color w:val="000000"/>
                <w:sz w:val="24"/>
                <w:szCs w:val="32"/>
              </w:rPr>
              <w:t>Доля рынка компании в 2026 году</w:t>
            </w:r>
          </w:p>
        </w:tc>
      </w:tr>
      <w:tr w:rsidR="00D74C4B" w:rsidRPr="00D74C4B" w14:paraId="6832986B" w14:textId="77777777" w:rsidTr="00D74C4B">
        <w:tc>
          <w:tcPr>
            <w:tcW w:w="0" w:type="auto"/>
            <w:vMerge/>
            <w:vAlign w:val="center"/>
          </w:tcPr>
          <w:p w14:paraId="6BE345CA" w14:textId="77777777" w:rsidR="00D74C4B" w:rsidRPr="00D74C4B" w:rsidRDefault="00D74C4B" w:rsidP="00D74C4B">
            <w:pPr>
              <w:spacing w:line="240" w:lineRule="auto"/>
              <w:ind w:firstLine="0"/>
              <w:jc w:val="center"/>
              <w:rPr>
                <w:rFonts w:ascii="Times New Roman" w:hAnsi="Times New Roman" w:cs="Times New Roman"/>
                <w:b/>
                <w:bCs/>
                <w:sz w:val="24"/>
                <w:szCs w:val="32"/>
              </w:rPr>
            </w:pPr>
          </w:p>
        </w:tc>
        <w:tc>
          <w:tcPr>
            <w:tcW w:w="0" w:type="auto"/>
            <w:vAlign w:val="center"/>
          </w:tcPr>
          <w:p w14:paraId="08F94967" w14:textId="27C4B8B6"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color w:val="000000"/>
                <w:sz w:val="24"/>
                <w:szCs w:val="32"/>
              </w:rPr>
              <w:t>абсолютная</w:t>
            </w:r>
          </w:p>
        </w:tc>
        <w:tc>
          <w:tcPr>
            <w:tcW w:w="0" w:type="auto"/>
            <w:vAlign w:val="center"/>
          </w:tcPr>
          <w:p w14:paraId="5E81A100" w14:textId="40EEEF44"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color w:val="000000"/>
                <w:sz w:val="24"/>
                <w:szCs w:val="32"/>
              </w:rPr>
              <w:t>относительная</w:t>
            </w:r>
          </w:p>
        </w:tc>
        <w:tc>
          <w:tcPr>
            <w:tcW w:w="0" w:type="auto"/>
            <w:vAlign w:val="center"/>
          </w:tcPr>
          <w:p w14:paraId="2E0A59C3" w14:textId="295DD2AE"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color w:val="000000"/>
                <w:sz w:val="24"/>
                <w:szCs w:val="32"/>
              </w:rPr>
              <w:t>абсолютная</w:t>
            </w:r>
          </w:p>
        </w:tc>
        <w:tc>
          <w:tcPr>
            <w:tcW w:w="0" w:type="auto"/>
            <w:vAlign w:val="center"/>
          </w:tcPr>
          <w:p w14:paraId="5E2262BB" w14:textId="0F6821EC" w:rsidR="00D74C4B" w:rsidRPr="00D74C4B" w:rsidRDefault="00D74C4B" w:rsidP="00D74C4B">
            <w:pPr>
              <w:spacing w:line="240" w:lineRule="auto"/>
              <w:ind w:firstLine="0"/>
              <w:jc w:val="center"/>
              <w:rPr>
                <w:rFonts w:ascii="Times New Roman" w:hAnsi="Times New Roman" w:cs="Times New Roman"/>
                <w:b/>
                <w:bCs/>
                <w:sz w:val="24"/>
                <w:szCs w:val="32"/>
              </w:rPr>
            </w:pPr>
            <w:r w:rsidRPr="00D74C4B">
              <w:rPr>
                <w:rFonts w:ascii="Times New Roman" w:hAnsi="Times New Roman" w:cs="Times New Roman"/>
                <w:b/>
                <w:bCs/>
                <w:color w:val="000000"/>
                <w:sz w:val="24"/>
                <w:szCs w:val="32"/>
              </w:rPr>
              <w:t>относительная</w:t>
            </w:r>
          </w:p>
        </w:tc>
      </w:tr>
      <w:tr w:rsidR="00D74C4B" w:rsidRPr="00D74C4B" w14:paraId="124F6C2A" w14:textId="77777777" w:rsidTr="00D74C4B">
        <w:tc>
          <w:tcPr>
            <w:tcW w:w="0" w:type="auto"/>
            <w:vAlign w:val="center"/>
          </w:tcPr>
          <w:p w14:paraId="780E1DB4" w14:textId="77AE7CC4" w:rsidR="00D74C4B" w:rsidRPr="00D74C4B" w:rsidRDefault="00D74C4B" w:rsidP="00D74C4B">
            <w:pPr>
              <w:spacing w:line="240" w:lineRule="auto"/>
              <w:ind w:firstLine="0"/>
              <w:jc w:val="left"/>
              <w:rPr>
                <w:rFonts w:ascii="Times New Roman" w:hAnsi="Times New Roman" w:cs="Times New Roman"/>
                <w:sz w:val="24"/>
                <w:szCs w:val="32"/>
              </w:rPr>
            </w:pPr>
            <w:r w:rsidRPr="00D74C4B">
              <w:rPr>
                <w:rFonts w:ascii="Times New Roman" w:hAnsi="Times New Roman" w:cs="Times New Roman"/>
                <w:color w:val="000000"/>
                <w:sz w:val="24"/>
                <w:szCs w:val="32"/>
              </w:rPr>
              <w:t>СП ОАО «Спартак»</w:t>
            </w:r>
          </w:p>
        </w:tc>
        <w:tc>
          <w:tcPr>
            <w:tcW w:w="0" w:type="auto"/>
            <w:vAlign w:val="center"/>
          </w:tcPr>
          <w:p w14:paraId="5096849E" w14:textId="28EA23DE"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2,55%</w:t>
            </w:r>
          </w:p>
        </w:tc>
        <w:tc>
          <w:tcPr>
            <w:tcW w:w="0" w:type="auto"/>
            <w:vAlign w:val="center"/>
          </w:tcPr>
          <w:p w14:paraId="396A6F8D" w14:textId="396EB9EA"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0,04</w:t>
            </w:r>
          </w:p>
        </w:tc>
        <w:tc>
          <w:tcPr>
            <w:tcW w:w="0" w:type="auto"/>
            <w:vAlign w:val="center"/>
          </w:tcPr>
          <w:p w14:paraId="43463902" w14:textId="67DF1DAC"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2,66%</w:t>
            </w:r>
          </w:p>
        </w:tc>
        <w:tc>
          <w:tcPr>
            <w:tcW w:w="0" w:type="auto"/>
            <w:vAlign w:val="center"/>
          </w:tcPr>
          <w:p w14:paraId="7805D1D2" w14:textId="75823D40"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0,05</w:t>
            </w:r>
          </w:p>
        </w:tc>
      </w:tr>
      <w:tr w:rsidR="00D74C4B" w:rsidRPr="00D74C4B" w14:paraId="64B71F4C" w14:textId="77777777" w:rsidTr="00D74C4B">
        <w:tc>
          <w:tcPr>
            <w:tcW w:w="0" w:type="auto"/>
            <w:vAlign w:val="center"/>
          </w:tcPr>
          <w:p w14:paraId="0BF538F0" w14:textId="7BF55513" w:rsidR="00D74C4B" w:rsidRPr="00D74C4B" w:rsidRDefault="00D74C4B" w:rsidP="00D74C4B">
            <w:pPr>
              <w:spacing w:line="240" w:lineRule="auto"/>
              <w:ind w:firstLine="0"/>
              <w:jc w:val="left"/>
              <w:rPr>
                <w:rFonts w:ascii="Times New Roman" w:hAnsi="Times New Roman" w:cs="Times New Roman"/>
                <w:sz w:val="24"/>
                <w:szCs w:val="32"/>
              </w:rPr>
            </w:pPr>
            <w:r w:rsidRPr="00D74C4B">
              <w:rPr>
                <w:rFonts w:ascii="Times New Roman" w:hAnsi="Times New Roman" w:cs="Times New Roman"/>
                <w:color w:val="000000"/>
                <w:sz w:val="24"/>
                <w:szCs w:val="32"/>
              </w:rPr>
              <w:t>СОАО «Коммунарка»</w:t>
            </w:r>
          </w:p>
        </w:tc>
        <w:tc>
          <w:tcPr>
            <w:tcW w:w="0" w:type="auto"/>
            <w:vAlign w:val="center"/>
          </w:tcPr>
          <w:p w14:paraId="59961312" w14:textId="2074C46D"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3,96%</w:t>
            </w:r>
          </w:p>
        </w:tc>
        <w:tc>
          <w:tcPr>
            <w:tcW w:w="0" w:type="auto"/>
            <w:vAlign w:val="center"/>
          </w:tcPr>
          <w:p w14:paraId="6D66891B" w14:textId="3AA04CF5"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0,06</w:t>
            </w:r>
          </w:p>
        </w:tc>
        <w:tc>
          <w:tcPr>
            <w:tcW w:w="0" w:type="auto"/>
            <w:vAlign w:val="center"/>
          </w:tcPr>
          <w:p w14:paraId="11A6BC69" w14:textId="32B53829"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4,46%</w:t>
            </w:r>
          </w:p>
        </w:tc>
        <w:tc>
          <w:tcPr>
            <w:tcW w:w="0" w:type="auto"/>
            <w:vAlign w:val="center"/>
          </w:tcPr>
          <w:p w14:paraId="4496B554" w14:textId="6D38389C"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0,08</w:t>
            </w:r>
          </w:p>
        </w:tc>
      </w:tr>
      <w:tr w:rsidR="00D74C4B" w:rsidRPr="00D74C4B" w14:paraId="11D54ECD" w14:textId="77777777" w:rsidTr="00D74C4B">
        <w:tc>
          <w:tcPr>
            <w:tcW w:w="0" w:type="auto"/>
            <w:vAlign w:val="center"/>
          </w:tcPr>
          <w:p w14:paraId="603880E5" w14:textId="0DCDAD12" w:rsidR="00D74C4B" w:rsidRPr="00D74C4B" w:rsidRDefault="00D74C4B" w:rsidP="00D74C4B">
            <w:pPr>
              <w:spacing w:line="240" w:lineRule="auto"/>
              <w:ind w:firstLine="0"/>
              <w:jc w:val="left"/>
              <w:rPr>
                <w:rFonts w:ascii="Times New Roman" w:hAnsi="Times New Roman" w:cs="Times New Roman"/>
                <w:sz w:val="24"/>
                <w:szCs w:val="32"/>
              </w:rPr>
            </w:pPr>
            <w:r w:rsidRPr="00D74C4B">
              <w:rPr>
                <w:rFonts w:ascii="Times New Roman" w:hAnsi="Times New Roman" w:cs="Times New Roman"/>
                <w:color w:val="000000"/>
                <w:sz w:val="24"/>
                <w:szCs w:val="32"/>
              </w:rPr>
              <w:t>ООО «Нестле Россия»</w:t>
            </w:r>
          </w:p>
        </w:tc>
        <w:tc>
          <w:tcPr>
            <w:tcW w:w="0" w:type="auto"/>
            <w:vAlign w:val="center"/>
          </w:tcPr>
          <w:p w14:paraId="72B5CCAC" w14:textId="20E0AFF6"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62,95%</w:t>
            </w:r>
          </w:p>
        </w:tc>
        <w:tc>
          <w:tcPr>
            <w:tcW w:w="0" w:type="auto"/>
            <w:vAlign w:val="center"/>
          </w:tcPr>
          <w:p w14:paraId="4379C983" w14:textId="66CB2A6F"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2,06</w:t>
            </w:r>
          </w:p>
        </w:tc>
        <w:tc>
          <w:tcPr>
            <w:tcW w:w="0" w:type="auto"/>
            <w:vAlign w:val="center"/>
          </w:tcPr>
          <w:p w14:paraId="32347724" w14:textId="1B27DBC3"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58,64%</w:t>
            </w:r>
          </w:p>
        </w:tc>
        <w:tc>
          <w:tcPr>
            <w:tcW w:w="0" w:type="auto"/>
            <w:vAlign w:val="center"/>
          </w:tcPr>
          <w:p w14:paraId="21CB5DAC" w14:textId="63268FD8"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1,71</w:t>
            </w:r>
          </w:p>
        </w:tc>
      </w:tr>
      <w:tr w:rsidR="00D74C4B" w:rsidRPr="00D74C4B" w14:paraId="78AB0AAC" w14:textId="77777777" w:rsidTr="00D74C4B">
        <w:tc>
          <w:tcPr>
            <w:tcW w:w="0" w:type="auto"/>
            <w:vAlign w:val="center"/>
          </w:tcPr>
          <w:p w14:paraId="3F3CD49B" w14:textId="2675460F" w:rsidR="00D74C4B" w:rsidRPr="00D74C4B" w:rsidRDefault="00D74C4B" w:rsidP="00D74C4B">
            <w:pPr>
              <w:spacing w:line="240" w:lineRule="auto"/>
              <w:ind w:firstLine="0"/>
              <w:jc w:val="left"/>
              <w:rPr>
                <w:rFonts w:ascii="Times New Roman" w:hAnsi="Times New Roman" w:cs="Times New Roman"/>
                <w:sz w:val="24"/>
                <w:szCs w:val="32"/>
              </w:rPr>
            </w:pPr>
            <w:r w:rsidRPr="00D74C4B">
              <w:rPr>
                <w:rFonts w:ascii="Times New Roman" w:hAnsi="Times New Roman" w:cs="Times New Roman"/>
                <w:color w:val="000000"/>
                <w:sz w:val="24"/>
                <w:szCs w:val="32"/>
              </w:rPr>
              <w:t>ООО «</w:t>
            </w:r>
            <w:proofErr w:type="spellStart"/>
            <w:r w:rsidRPr="00D74C4B">
              <w:rPr>
                <w:rFonts w:ascii="Times New Roman" w:hAnsi="Times New Roman" w:cs="Times New Roman"/>
                <w:color w:val="000000"/>
                <w:sz w:val="24"/>
                <w:szCs w:val="32"/>
              </w:rPr>
              <w:t>Мон'дэлис</w:t>
            </w:r>
            <w:proofErr w:type="spellEnd"/>
            <w:r w:rsidRPr="00D74C4B">
              <w:rPr>
                <w:rFonts w:ascii="Times New Roman" w:hAnsi="Times New Roman" w:cs="Times New Roman"/>
                <w:color w:val="000000"/>
                <w:sz w:val="24"/>
                <w:szCs w:val="32"/>
              </w:rPr>
              <w:t xml:space="preserve"> Русь»</w:t>
            </w:r>
          </w:p>
        </w:tc>
        <w:tc>
          <w:tcPr>
            <w:tcW w:w="0" w:type="auto"/>
            <w:vAlign w:val="center"/>
          </w:tcPr>
          <w:p w14:paraId="1BB518C0" w14:textId="596940A9"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30,54%</w:t>
            </w:r>
          </w:p>
        </w:tc>
        <w:tc>
          <w:tcPr>
            <w:tcW w:w="0" w:type="auto"/>
            <w:vAlign w:val="center"/>
          </w:tcPr>
          <w:p w14:paraId="0D833A72" w14:textId="35E28284"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0,49</w:t>
            </w:r>
          </w:p>
        </w:tc>
        <w:tc>
          <w:tcPr>
            <w:tcW w:w="0" w:type="auto"/>
            <w:vAlign w:val="center"/>
          </w:tcPr>
          <w:p w14:paraId="7E65DFD5" w14:textId="4DB5C3BD"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34,24%</w:t>
            </w:r>
          </w:p>
        </w:tc>
        <w:tc>
          <w:tcPr>
            <w:tcW w:w="0" w:type="auto"/>
            <w:vAlign w:val="center"/>
          </w:tcPr>
          <w:p w14:paraId="2548E5F7" w14:textId="512315EE" w:rsidR="00D74C4B" w:rsidRPr="00D74C4B" w:rsidRDefault="00D74C4B" w:rsidP="00D74C4B">
            <w:pPr>
              <w:spacing w:line="240" w:lineRule="auto"/>
              <w:ind w:firstLine="0"/>
              <w:jc w:val="center"/>
              <w:rPr>
                <w:rFonts w:ascii="Times New Roman" w:hAnsi="Times New Roman" w:cs="Times New Roman"/>
                <w:sz w:val="24"/>
                <w:szCs w:val="32"/>
              </w:rPr>
            </w:pPr>
            <w:r w:rsidRPr="00D74C4B">
              <w:rPr>
                <w:rFonts w:ascii="Times New Roman" w:hAnsi="Times New Roman" w:cs="Times New Roman"/>
                <w:color w:val="000000"/>
                <w:sz w:val="24"/>
                <w:szCs w:val="32"/>
              </w:rPr>
              <w:t>0,58</w:t>
            </w:r>
          </w:p>
        </w:tc>
      </w:tr>
    </w:tbl>
    <w:p w14:paraId="32EDDD04" w14:textId="6A44A6C9" w:rsidR="00E90495" w:rsidRDefault="00E90495" w:rsidP="00E90495">
      <w:pPr>
        <w:spacing w:line="240" w:lineRule="auto"/>
        <w:rPr>
          <w:rFonts w:cs="Times New Roman"/>
          <w:szCs w:val="28"/>
        </w:rPr>
      </w:pPr>
    </w:p>
    <w:p w14:paraId="66BF6008" w14:textId="551995B6" w:rsidR="00E90495" w:rsidRDefault="00FA4043" w:rsidP="00E90495">
      <w:pPr>
        <w:spacing w:line="240" w:lineRule="auto"/>
        <w:rPr>
          <w:rFonts w:cs="Times New Roman"/>
          <w:szCs w:val="28"/>
        </w:rPr>
      </w:pPr>
      <w:r>
        <w:rPr>
          <w:rFonts w:cs="Times New Roman"/>
          <w:szCs w:val="28"/>
        </w:rPr>
        <w:t>Можно утверждать, что как абсолютная, так и относительная доля СП ОАО «Спартак» на рынке увеличатся относительно занимаемой на момент написания курсовой работы.</w:t>
      </w:r>
    </w:p>
    <w:p w14:paraId="267D2B01" w14:textId="2AE77FCF" w:rsidR="0045667E" w:rsidRDefault="0045667E" w:rsidP="0045667E">
      <w:pPr>
        <w:spacing w:line="240" w:lineRule="auto"/>
        <w:jc w:val="left"/>
        <w:rPr>
          <w:szCs w:val="24"/>
        </w:rPr>
      </w:pPr>
    </w:p>
    <w:p w14:paraId="0E1EF5C1" w14:textId="0A323CDC" w:rsidR="0045667E" w:rsidRPr="00AC2E85" w:rsidRDefault="0045667E" w:rsidP="009763E0">
      <w:pPr>
        <w:pStyle w:val="2"/>
        <w:spacing w:before="0" w:line="240" w:lineRule="auto"/>
        <w:ind w:left="1134" w:hanging="425"/>
        <w:jc w:val="left"/>
        <w:rPr>
          <w:rFonts w:ascii="Times New Roman" w:hAnsi="Times New Roman" w:cs="Times New Roman"/>
          <w:b/>
          <w:bCs/>
          <w:color w:val="auto"/>
          <w:sz w:val="28"/>
          <w:szCs w:val="28"/>
        </w:rPr>
      </w:pPr>
      <w:bookmarkStart w:id="15" w:name="_Toc183265944"/>
      <w:r w:rsidRPr="00AC2E85">
        <w:rPr>
          <w:rFonts w:ascii="Times New Roman" w:hAnsi="Times New Roman" w:cs="Times New Roman"/>
          <w:b/>
          <w:bCs/>
          <w:color w:val="auto"/>
          <w:sz w:val="28"/>
          <w:szCs w:val="28"/>
        </w:rPr>
        <w:t>3.2 График и календарный план реализации предлагаемого проекта мероприятий</w:t>
      </w:r>
      <w:bookmarkEnd w:id="15"/>
    </w:p>
    <w:p w14:paraId="44558C9A" w14:textId="20FFD121" w:rsidR="0045667E" w:rsidRDefault="0045667E" w:rsidP="0045667E">
      <w:pPr>
        <w:spacing w:line="240" w:lineRule="auto"/>
        <w:jc w:val="left"/>
        <w:rPr>
          <w:szCs w:val="24"/>
        </w:rPr>
      </w:pPr>
    </w:p>
    <w:p w14:paraId="6A64F139" w14:textId="1247A08E" w:rsidR="007075EA" w:rsidRDefault="007075EA" w:rsidP="00FD720D">
      <w:pPr>
        <w:spacing w:line="240" w:lineRule="auto"/>
        <w:rPr>
          <w:rFonts w:cs="Times New Roman"/>
          <w:szCs w:val="28"/>
        </w:rPr>
      </w:pPr>
      <w:r w:rsidRPr="00C44B18">
        <w:rPr>
          <w:rFonts w:cs="Times New Roman"/>
          <w:szCs w:val="28"/>
        </w:rPr>
        <w:t xml:space="preserve">График и календарный план реализации проекта мероприятий, направленного на решение маркетинговой проблемы, стоящей перед </w:t>
      </w:r>
      <w:r>
        <w:rPr>
          <w:rFonts w:eastAsia="Calibri" w:cs="Times New Roman"/>
          <w:szCs w:val="28"/>
        </w:rPr>
        <w:t>СП ОАО «Спартак»</w:t>
      </w:r>
      <w:r w:rsidRPr="00C44B18">
        <w:rPr>
          <w:rFonts w:cs="Times New Roman"/>
          <w:szCs w:val="28"/>
        </w:rPr>
        <w:t>, представлен в таблице 3.</w:t>
      </w:r>
      <w:r w:rsidR="00DD3307">
        <w:rPr>
          <w:rFonts w:cs="Times New Roman"/>
          <w:szCs w:val="28"/>
        </w:rPr>
        <w:t>2</w:t>
      </w:r>
      <w:r w:rsidRPr="00C44B18">
        <w:rPr>
          <w:rFonts w:cs="Times New Roman"/>
          <w:szCs w:val="28"/>
        </w:rPr>
        <w:t xml:space="preserve"> с указанием длительности работ в днях, точных дат их начала и окончания, ответственных за их выполнение отделов и оценок затрат</w:t>
      </w:r>
      <w:r w:rsidR="00FD720D">
        <w:rPr>
          <w:rFonts w:cs="Times New Roman"/>
          <w:szCs w:val="28"/>
        </w:rPr>
        <w:t xml:space="preserve"> </w:t>
      </w:r>
      <w:r w:rsidR="00FD720D" w:rsidRPr="00FD720D">
        <w:rPr>
          <w:rFonts w:cs="Times New Roman"/>
          <w:szCs w:val="28"/>
        </w:rPr>
        <w:t>за использование необходимых ресурсов</w:t>
      </w:r>
      <w:r w:rsidRPr="00C44B18">
        <w:rPr>
          <w:rFonts w:cs="Times New Roman"/>
          <w:szCs w:val="28"/>
        </w:rPr>
        <w:t>. График реализации всего проекта мероприятий п</w:t>
      </w:r>
      <w:r>
        <w:rPr>
          <w:rFonts w:cs="Times New Roman"/>
          <w:szCs w:val="28"/>
        </w:rPr>
        <w:t xml:space="preserve">редставлен в виде диаграммы </w:t>
      </w:r>
      <w:proofErr w:type="spellStart"/>
      <w:r>
        <w:rPr>
          <w:rFonts w:cs="Times New Roman"/>
          <w:szCs w:val="28"/>
        </w:rPr>
        <w:t>Ган</w:t>
      </w:r>
      <w:r w:rsidRPr="00C44B18">
        <w:rPr>
          <w:rFonts w:cs="Times New Roman"/>
          <w:szCs w:val="28"/>
        </w:rPr>
        <w:t>т</w:t>
      </w:r>
      <w:r>
        <w:rPr>
          <w:rFonts w:cs="Times New Roman"/>
          <w:szCs w:val="28"/>
        </w:rPr>
        <w:t>т</w:t>
      </w:r>
      <w:r w:rsidRPr="00C44B18">
        <w:rPr>
          <w:rFonts w:cs="Times New Roman"/>
          <w:szCs w:val="28"/>
        </w:rPr>
        <w:t>а</w:t>
      </w:r>
      <w:proofErr w:type="spellEnd"/>
      <w:r w:rsidRPr="00C44B18">
        <w:rPr>
          <w:rFonts w:cs="Times New Roman"/>
          <w:szCs w:val="28"/>
        </w:rPr>
        <w:t xml:space="preserve"> в </w:t>
      </w:r>
      <w:r>
        <w:rPr>
          <w:rFonts w:cs="Times New Roman"/>
          <w:szCs w:val="28"/>
        </w:rPr>
        <w:t>П</w:t>
      </w:r>
      <w:r w:rsidRPr="00C44B18">
        <w:rPr>
          <w:rFonts w:cs="Times New Roman"/>
          <w:szCs w:val="28"/>
        </w:rPr>
        <w:t xml:space="preserve">риложении </w:t>
      </w:r>
      <w:r w:rsidR="00F64E6E">
        <w:rPr>
          <w:rFonts w:cs="Times New Roman"/>
          <w:szCs w:val="28"/>
        </w:rPr>
        <w:t>Ж</w:t>
      </w:r>
      <w:r w:rsidRPr="00C44B18">
        <w:rPr>
          <w:rFonts w:cs="Times New Roman"/>
          <w:szCs w:val="28"/>
        </w:rPr>
        <w:t>.</w:t>
      </w:r>
    </w:p>
    <w:p w14:paraId="1F9BC6E0" w14:textId="05348A8C" w:rsidR="007075EA" w:rsidRDefault="007075EA" w:rsidP="007075EA">
      <w:pPr>
        <w:spacing w:line="240" w:lineRule="auto"/>
        <w:ind w:left="1644" w:hanging="1644"/>
        <w:rPr>
          <w:rFonts w:eastAsia="Calibri" w:cs="Times New Roman"/>
          <w:szCs w:val="28"/>
        </w:rPr>
      </w:pPr>
      <w:r>
        <w:rPr>
          <w:rFonts w:cs="Times New Roman"/>
          <w:szCs w:val="28"/>
        </w:rPr>
        <w:lastRenderedPageBreak/>
        <w:t>Таблица 3.</w:t>
      </w:r>
      <w:r w:rsidR="00DD3307">
        <w:rPr>
          <w:rFonts w:cs="Times New Roman"/>
          <w:szCs w:val="28"/>
        </w:rPr>
        <w:t>2</w:t>
      </w:r>
      <w:r>
        <w:rPr>
          <w:rFonts w:cs="Times New Roman"/>
          <w:szCs w:val="28"/>
        </w:rPr>
        <w:t xml:space="preserve"> –</w:t>
      </w:r>
      <w:r w:rsidRPr="00784E52">
        <w:rPr>
          <w:rFonts w:cs="Times New Roman"/>
          <w:szCs w:val="28"/>
        </w:rPr>
        <w:t xml:space="preserve"> </w:t>
      </w:r>
      <w:r>
        <w:rPr>
          <w:rFonts w:cs="Times New Roman"/>
          <w:szCs w:val="28"/>
        </w:rPr>
        <w:t xml:space="preserve">Календарный план проекта мероприятий по обновлению состава </w:t>
      </w:r>
      <w:r w:rsidR="00FD720D">
        <w:rPr>
          <w:rFonts w:cs="Times New Roman"/>
          <w:szCs w:val="28"/>
        </w:rPr>
        <w:t>молочного шоколада «Аленка» производства</w:t>
      </w:r>
      <w:r>
        <w:rPr>
          <w:rFonts w:cs="Times New Roman"/>
          <w:szCs w:val="28"/>
        </w:rPr>
        <w:t xml:space="preserve"> </w:t>
      </w:r>
      <w:r w:rsidR="00FD720D">
        <w:rPr>
          <w:rFonts w:eastAsia="Calibri" w:cs="Times New Roman"/>
          <w:szCs w:val="28"/>
        </w:rPr>
        <w:t>СП ОАО «Спартак»</w:t>
      </w:r>
    </w:p>
    <w:tbl>
      <w:tblPr>
        <w:tblStyle w:val="a3"/>
        <w:tblW w:w="0" w:type="auto"/>
        <w:tblLook w:val="04A0" w:firstRow="1" w:lastRow="0" w:firstColumn="1" w:lastColumn="0" w:noHBand="0" w:noVBand="1"/>
      </w:tblPr>
      <w:tblGrid>
        <w:gridCol w:w="2154"/>
        <w:gridCol w:w="1234"/>
        <w:gridCol w:w="1296"/>
        <w:gridCol w:w="1395"/>
        <w:gridCol w:w="2150"/>
        <w:gridCol w:w="1116"/>
      </w:tblGrid>
      <w:tr w:rsidR="00CF7F1D" w:rsidRPr="00FD720D" w14:paraId="7CE9A40A" w14:textId="77777777" w:rsidTr="008D7D8C">
        <w:tc>
          <w:tcPr>
            <w:tcW w:w="0" w:type="auto"/>
            <w:vMerge w:val="restart"/>
            <w:vAlign w:val="center"/>
          </w:tcPr>
          <w:p w14:paraId="5521064B" w14:textId="59FA9418"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Название мероприятия</w:t>
            </w:r>
          </w:p>
        </w:tc>
        <w:tc>
          <w:tcPr>
            <w:tcW w:w="0" w:type="auto"/>
            <w:vMerge w:val="restart"/>
            <w:vAlign w:val="center"/>
          </w:tcPr>
          <w:p w14:paraId="6EFB3EF0" w14:textId="3414AF28" w:rsidR="00FD720D" w:rsidRPr="00FD720D" w:rsidRDefault="00FD720D" w:rsidP="00FD720D">
            <w:pPr>
              <w:spacing w:line="240" w:lineRule="auto"/>
              <w:ind w:firstLine="0"/>
              <w:jc w:val="center"/>
              <w:rPr>
                <w:rFonts w:ascii="Times New Roman" w:hAnsi="Times New Roman" w:cs="Times New Roman"/>
                <w:b/>
                <w:bCs/>
                <w:sz w:val="24"/>
                <w:szCs w:val="24"/>
              </w:rPr>
            </w:pPr>
            <w:proofErr w:type="gramStart"/>
            <w:r w:rsidRPr="00FD720D">
              <w:rPr>
                <w:rFonts w:ascii="Times New Roman" w:hAnsi="Times New Roman" w:cs="Times New Roman"/>
                <w:b/>
                <w:bCs/>
                <w:sz w:val="24"/>
                <w:szCs w:val="24"/>
              </w:rPr>
              <w:t>Длите</w:t>
            </w:r>
            <w:r w:rsidR="005945A0">
              <w:rPr>
                <w:rFonts w:ascii="Times New Roman" w:hAnsi="Times New Roman" w:cs="Times New Roman"/>
                <w:b/>
                <w:bCs/>
                <w:sz w:val="24"/>
                <w:szCs w:val="24"/>
              </w:rPr>
              <w:t>-</w:t>
            </w:r>
            <w:proofErr w:type="spellStart"/>
            <w:r w:rsidRPr="00FD720D">
              <w:rPr>
                <w:rFonts w:ascii="Times New Roman" w:hAnsi="Times New Roman" w:cs="Times New Roman"/>
                <w:b/>
                <w:bCs/>
                <w:sz w:val="24"/>
                <w:szCs w:val="24"/>
              </w:rPr>
              <w:t>льность</w:t>
            </w:r>
            <w:proofErr w:type="spellEnd"/>
            <w:proofErr w:type="gramEnd"/>
            <w:r w:rsidRPr="00FD720D">
              <w:rPr>
                <w:rFonts w:ascii="Times New Roman" w:hAnsi="Times New Roman" w:cs="Times New Roman"/>
                <w:b/>
                <w:bCs/>
                <w:sz w:val="24"/>
                <w:szCs w:val="24"/>
              </w:rPr>
              <w:t>, дней</w:t>
            </w:r>
          </w:p>
        </w:tc>
        <w:tc>
          <w:tcPr>
            <w:tcW w:w="0" w:type="auto"/>
            <w:gridSpan w:val="2"/>
            <w:vAlign w:val="center"/>
          </w:tcPr>
          <w:p w14:paraId="21FB1E1D" w14:textId="4FC6A1E5"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Даты</w:t>
            </w:r>
          </w:p>
        </w:tc>
        <w:tc>
          <w:tcPr>
            <w:tcW w:w="0" w:type="auto"/>
            <w:vMerge w:val="restart"/>
            <w:vAlign w:val="center"/>
          </w:tcPr>
          <w:p w14:paraId="39BF1467" w14:textId="4992EBF0"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Ответственные за выполнение</w:t>
            </w:r>
          </w:p>
        </w:tc>
        <w:tc>
          <w:tcPr>
            <w:tcW w:w="0" w:type="auto"/>
            <w:vMerge w:val="restart"/>
            <w:vAlign w:val="center"/>
          </w:tcPr>
          <w:p w14:paraId="727E9366" w14:textId="3CEBDEB3"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Оценка затрат, р.</w:t>
            </w:r>
          </w:p>
        </w:tc>
      </w:tr>
      <w:tr w:rsidR="00CF7F1D" w:rsidRPr="00FD720D" w14:paraId="66EB2942" w14:textId="77777777" w:rsidTr="008D7D8C">
        <w:tc>
          <w:tcPr>
            <w:tcW w:w="0" w:type="auto"/>
            <w:vMerge/>
            <w:vAlign w:val="center"/>
          </w:tcPr>
          <w:p w14:paraId="2A471ABB" w14:textId="77777777" w:rsidR="00FD720D" w:rsidRPr="00FD720D" w:rsidRDefault="00FD720D" w:rsidP="00FD720D">
            <w:pPr>
              <w:spacing w:line="240" w:lineRule="auto"/>
              <w:ind w:firstLine="0"/>
              <w:jc w:val="center"/>
              <w:rPr>
                <w:rFonts w:ascii="Times New Roman" w:hAnsi="Times New Roman" w:cs="Times New Roman"/>
                <w:b/>
                <w:bCs/>
                <w:sz w:val="24"/>
                <w:szCs w:val="24"/>
              </w:rPr>
            </w:pPr>
          </w:p>
        </w:tc>
        <w:tc>
          <w:tcPr>
            <w:tcW w:w="0" w:type="auto"/>
            <w:vMerge/>
            <w:vAlign w:val="center"/>
          </w:tcPr>
          <w:p w14:paraId="04D93E98" w14:textId="77777777" w:rsidR="00FD720D" w:rsidRPr="00FD720D" w:rsidRDefault="00FD720D" w:rsidP="00FD720D">
            <w:pPr>
              <w:spacing w:line="240" w:lineRule="auto"/>
              <w:ind w:firstLine="0"/>
              <w:jc w:val="center"/>
              <w:rPr>
                <w:rFonts w:ascii="Times New Roman" w:hAnsi="Times New Roman" w:cs="Times New Roman"/>
                <w:b/>
                <w:bCs/>
                <w:sz w:val="24"/>
                <w:szCs w:val="24"/>
              </w:rPr>
            </w:pPr>
          </w:p>
        </w:tc>
        <w:tc>
          <w:tcPr>
            <w:tcW w:w="0" w:type="auto"/>
            <w:vAlign w:val="center"/>
          </w:tcPr>
          <w:p w14:paraId="1D430BB6" w14:textId="00702A0E"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начала</w:t>
            </w:r>
          </w:p>
        </w:tc>
        <w:tc>
          <w:tcPr>
            <w:tcW w:w="0" w:type="auto"/>
            <w:vAlign w:val="center"/>
          </w:tcPr>
          <w:p w14:paraId="30250B54" w14:textId="7DF243F7"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окончания</w:t>
            </w:r>
          </w:p>
        </w:tc>
        <w:tc>
          <w:tcPr>
            <w:tcW w:w="0" w:type="auto"/>
            <w:vMerge/>
            <w:vAlign w:val="center"/>
          </w:tcPr>
          <w:p w14:paraId="18305090" w14:textId="77777777" w:rsidR="00FD720D" w:rsidRPr="00FD720D" w:rsidRDefault="00FD720D" w:rsidP="00FD720D">
            <w:pPr>
              <w:spacing w:line="240" w:lineRule="auto"/>
              <w:ind w:firstLine="0"/>
              <w:jc w:val="center"/>
              <w:rPr>
                <w:rFonts w:ascii="Times New Roman" w:hAnsi="Times New Roman" w:cs="Times New Roman"/>
                <w:b/>
                <w:bCs/>
                <w:sz w:val="24"/>
                <w:szCs w:val="24"/>
              </w:rPr>
            </w:pPr>
          </w:p>
        </w:tc>
        <w:tc>
          <w:tcPr>
            <w:tcW w:w="0" w:type="auto"/>
            <w:vMerge/>
            <w:vAlign w:val="center"/>
          </w:tcPr>
          <w:p w14:paraId="108F5CE3" w14:textId="77777777" w:rsidR="00FD720D" w:rsidRPr="00FD720D" w:rsidRDefault="00FD720D" w:rsidP="00FD720D">
            <w:pPr>
              <w:spacing w:line="240" w:lineRule="auto"/>
              <w:ind w:firstLine="0"/>
              <w:jc w:val="center"/>
              <w:rPr>
                <w:rFonts w:ascii="Times New Roman" w:hAnsi="Times New Roman" w:cs="Times New Roman"/>
                <w:b/>
                <w:bCs/>
                <w:sz w:val="24"/>
                <w:szCs w:val="24"/>
              </w:rPr>
            </w:pPr>
          </w:p>
        </w:tc>
      </w:tr>
      <w:tr w:rsidR="00FD720D" w:rsidRPr="00FD720D" w14:paraId="3E2A74B7" w14:textId="77777777" w:rsidTr="008D7D8C">
        <w:tc>
          <w:tcPr>
            <w:tcW w:w="0" w:type="auto"/>
            <w:gridSpan w:val="6"/>
            <w:vAlign w:val="center"/>
          </w:tcPr>
          <w:p w14:paraId="20F3A5C0" w14:textId="4E560186" w:rsidR="00FD720D" w:rsidRPr="00FD720D" w:rsidRDefault="00FD720D" w:rsidP="00FD720D">
            <w:pPr>
              <w:spacing w:line="240" w:lineRule="auto"/>
              <w:ind w:firstLine="0"/>
              <w:jc w:val="center"/>
              <w:rPr>
                <w:rFonts w:ascii="Times New Roman" w:hAnsi="Times New Roman" w:cs="Times New Roman"/>
                <w:b/>
                <w:bCs/>
                <w:sz w:val="24"/>
                <w:szCs w:val="24"/>
              </w:rPr>
            </w:pPr>
            <w:r w:rsidRPr="00FD720D">
              <w:rPr>
                <w:rFonts w:ascii="Times New Roman" w:hAnsi="Times New Roman" w:cs="Times New Roman"/>
                <w:b/>
                <w:bCs/>
                <w:sz w:val="24"/>
                <w:szCs w:val="24"/>
              </w:rPr>
              <w:t>Этап 1</w:t>
            </w:r>
          </w:p>
        </w:tc>
      </w:tr>
      <w:tr w:rsidR="0075331E" w:rsidRPr="00FD720D" w14:paraId="046632C5" w14:textId="77777777" w:rsidTr="008D7D8C">
        <w:tc>
          <w:tcPr>
            <w:tcW w:w="0" w:type="auto"/>
          </w:tcPr>
          <w:p w14:paraId="7DCC72A2" w14:textId="1BA6049B"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Анализ текущего состава шоколада</w:t>
            </w:r>
          </w:p>
        </w:tc>
        <w:tc>
          <w:tcPr>
            <w:tcW w:w="0" w:type="auto"/>
            <w:vAlign w:val="center"/>
          </w:tcPr>
          <w:p w14:paraId="2756AF1C" w14:textId="405EC442"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43887B32" w14:textId="3BA9C8F2"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02.09.2024</w:t>
            </w:r>
          </w:p>
        </w:tc>
        <w:tc>
          <w:tcPr>
            <w:tcW w:w="0" w:type="auto"/>
            <w:vAlign w:val="center"/>
          </w:tcPr>
          <w:p w14:paraId="65EB0594" w14:textId="2D3A2653"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04.09.2024</w:t>
            </w:r>
          </w:p>
        </w:tc>
        <w:tc>
          <w:tcPr>
            <w:tcW w:w="0" w:type="auto"/>
          </w:tcPr>
          <w:p w14:paraId="0441E57F" w14:textId="4E4F906C"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Главный технолог; Главный инженер</w:t>
            </w:r>
          </w:p>
        </w:tc>
        <w:tc>
          <w:tcPr>
            <w:tcW w:w="0" w:type="auto"/>
            <w:vAlign w:val="center"/>
          </w:tcPr>
          <w:p w14:paraId="6F0DEDBC" w14:textId="3CD2A1CD"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4800</w:t>
            </w:r>
          </w:p>
        </w:tc>
      </w:tr>
      <w:tr w:rsidR="0075331E" w:rsidRPr="00FD720D" w14:paraId="18F8B116" w14:textId="77777777" w:rsidTr="008D7D8C">
        <w:tc>
          <w:tcPr>
            <w:tcW w:w="0" w:type="auto"/>
          </w:tcPr>
          <w:p w14:paraId="2FBC2CB9" w14:textId="49CBBA2C"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Изучение рынка и конкурентов</w:t>
            </w:r>
          </w:p>
        </w:tc>
        <w:tc>
          <w:tcPr>
            <w:tcW w:w="0" w:type="auto"/>
            <w:vAlign w:val="center"/>
          </w:tcPr>
          <w:p w14:paraId="610C763E" w14:textId="0E0C0273"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6211BD7" w14:textId="7C47DB76"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02.09.2024</w:t>
            </w:r>
          </w:p>
        </w:tc>
        <w:tc>
          <w:tcPr>
            <w:tcW w:w="0" w:type="auto"/>
            <w:vAlign w:val="center"/>
          </w:tcPr>
          <w:p w14:paraId="2F35CF7D" w14:textId="0B3D33C9"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04.09.2024</w:t>
            </w:r>
          </w:p>
        </w:tc>
        <w:tc>
          <w:tcPr>
            <w:tcW w:w="0" w:type="auto"/>
          </w:tcPr>
          <w:p w14:paraId="3E65B3B8" w14:textId="5EEF4455"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Маркетолог; Аналитик</w:t>
            </w:r>
          </w:p>
        </w:tc>
        <w:tc>
          <w:tcPr>
            <w:tcW w:w="0" w:type="auto"/>
            <w:vAlign w:val="center"/>
          </w:tcPr>
          <w:p w14:paraId="5EAC745B" w14:textId="51DC2CFC"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3150</w:t>
            </w:r>
          </w:p>
        </w:tc>
      </w:tr>
      <w:tr w:rsidR="0075331E" w:rsidRPr="00FD720D" w14:paraId="16FCF7A2" w14:textId="77777777" w:rsidTr="008D7D8C">
        <w:tc>
          <w:tcPr>
            <w:tcW w:w="0" w:type="auto"/>
          </w:tcPr>
          <w:p w14:paraId="3E3641AA" w14:textId="0A0C386B"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Опрос потребителей</w:t>
            </w:r>
          </w:p>
        </w:tc>
        <w:tc>
          <w:tcPr>
            <w:tcW w:w="0" w:type="auto"/>
            <w:vAlign w:val="center"/>
          </w:tcPr>
          <w:p w14:paraId="4281E967" w14:textId="51FF7D2C"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vAlign w:val="center"/>
          </w:tcPr>
          <w:p w14:paraId="0CE3FBAC" w14:textId="66514EFE"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05.09.2024</w:t>
            </w:r>
          </w:p>
        </w:tc>
        <w:tc>
          <w:tcPr>
            <w:tcW w:w="0" w:type="auto"/>
            <w:vAlign w:val="center"/>
          </w:tcPr>
          <w:p w14:paraId="213AB480" w14:textId="1CF444F7"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13.09.2024</w:t>
            </w:r>
          </w:p>
        </w:tc>
        <w:tc>
          <w:tcPr>
            <w:tcW w:w="0" w:type="auto"/>
          </w:tcPr>
          <w:p w14:paraId="642B631F" w14:textId="390E269B"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Маркетолог; Социолог</w:t>
            </w:r>
          </w:p>
        </w:tc>
        <w:tc>
          <w:tcPr>
            <w:tcW w:w="0" w:type="auto"/>
            <w:vAlign w:val="center"/>
          </w:tcPr>
          <w:p w14:paraId="6F86872F" w14:textId="2815A665"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2900</w:t>
            </w:r>
          </w:p>
        </w:tc>
      </w:tr>
      <w:tr w:rsidR="0075331E" w:rsidRPr="00FD720D" w14:paraId="43254166" w14:textId="77777777" w:rsidTr="008D7D8C">
        <w:tc>
          <w:tcPr>
            <w:tcW w:w="0" w:type="auto"/>
          </w:tcPr>
          <w:p w14:paraId="57B5533D" w14:textId="151E122D" w:rsidR="0075331E" w:rsidRPr="00FD720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Анализ данных и подготовка отчета</w:t>
            </w:r>
          </w:p>
        </w:tc>
        <w:tc>
          <w:tcPr>
            <w:tcW w:w="0" w:type="auto"/>
            <w:vAlign w:val="center"/>
          </w:tcPr>
          <w:p w14:paraId="62472BE4" w14:textId="33E07AAD"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F6BB6C6" w14:textId="2B965E91" w:rsidR="0075331E" w:rsidRPr="00FD720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16.09.2024</w:t>
            </w:r>
          </w:p>
        </w:tc>
        <w:tc>
          <w:tcPr>
            <w:tcW w:w="0" w:type="auto"/>
            <w:vAlign w:val="center"/>
          </w:tcPr>
          <w:p w14:paraId="424FA7D1" w14:textId="727DE0E8" w:rsidR="0075331E" w:rsidRPr="00FD720D" w:rsidRDefault="0075331E" w:rsidP="0075331E">
            <w:pPr>
              <w:spacing w:line="240" w:lineRule="auto"/>
              <w:ind w:firstLine="0"/>
              <w:jc w:val="center"/>
              <w:rPr>
                <w:rFonts w:ascii="Times New Roman" w:hAnsi="Times New Roman" w:cs="Times New Roman"/>
                <w:sz w:val="24"/>
                <w:szCs w:val="24"/>
              </w:rPr>
            </w:pPr>
            <w:r w:rsidRPr="00625EFA">
              <w:rPr>
                <w:rFonts w:ascii="Times New Roman" w:hAnsi="Times New Roman" w:cs="Times New Roman"/>
                <w:sz w:val="24"/>
                <w:szCs w:val="24"/>
              </w:rPr>
              <w:t>1</w:t>
            </w:r>
            <w:r>
              <w:rPr>
                <w:rFonts w:ascii="Times New Roman" w:hAnsi="Times New Roman" w:cs="Times New Roman"/>
                <w:sz w:val="24"/>
                <w:szCs w:val="24"/>
              </w:rPr>
              <w:t>8</w:t>
            </w:r>
            <w:r w:rsidRPr="00625EFA">
              <w:rPr>
                <w:rFonts w:ascii="Times New Roman" w:hAnsi="Times New Roman" w:cs="Times New Roman"/>
                <w:sz w:val="24"/>
                <w:szCs w:val="24"/>
              </w:rPr>
              <w:t>.09.2024</w:t>
            </w:r>
          </w:p>
        </w:tc>
        <w:tc>
          <w:tcPr>
            <w:tcW w:w="0" w:type="auto"/>
          </w:tcPr>
          <w:p w14:paraId="04E5C742" w14:textId="5E3A0A63" w:rsidR="0075331E" w:rsidRPr="00FD720D" w:rsidRDefault="0075331E" w:rsidP="0075331E">
            <w:pPr>
              <w:spacing w:line="240" w:lineRule="auto"/>
              <w:ind w:firstLine="0"/>
              <w:rPr>
                <w:rFonts w:ascii="Times New Roman" w:hAnsi="Times New Roman" w:cs="Times New Roman"/>
                <w:sz w:val="24"/>
                <w:szCs w:val="24"/>
              </w:rPr>
            </w:pPr>
            <w:r>
              <w:rPr>
                <w:rFonts w:ascii="Times New Roman" w:hAnsi="Times New Roman" w:cs="Times New Roman"/>
                <w:sz w:val="24"/>
                <w:szCs w:val="24"/>
              </w:rPr>
              <w:t>Аналитик; Менеджер проекта</w:t>
            </w:r>
          </w:p>
        </w:tc>
        <w:tc>
          <w:tcPr>
            <w:tcW w:w="0" w:type="auto"/>
            <w:vAlign w:val="center"/>
          </w:tcPr>
          <w:p w14:paraId="7E19E9A4" w14:textId="67727568"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1700</w:t>
            </w:r>
          </w:p>
        </w:tc>
      </w:tr>
      <w:tr w:rsidR="00072FA0" w:rsidRPr="00FD720D" w14:paraId="112B396D" w14:textId="77777777" w:rsidTr="008D7D8C">
        <w:tc>
          <w:tcPr>
            <w:tcW w:w="0" w:type="auto"/>
            <w:gridSpan w:val="6"/>
          </w:tcPr>
          <w:p w14:paraId="759FDE97" w14:textId="2B193259" w:rsidR="00072FA0" w:rsidRPr="00072FA0" w:rsidRDefault="00072FA0" w:rsidP="00072FA0">
            <w:pPr>
              <w:spacing w:line="240" w:lineRule="auto"/>
              <w:ind w:firstLine="0"/>
              <w:jc w:val="center"/>
              <w:rPr>
                <w:rFonts w:ascii="Times New Roman" w:hAnsi="Times New Roman" w:cs="Times New Roman"/>
                <w:b/>
                <w:bCs/>
                <w:sz w:val="24"/>
                <w:szCs w:val="24"/>
              </w:rPr>
            </w:pPr>
            <w:r w:rsidRPr="00072FA0">
              <w:rPr>
                <w:rFonts w:ascii="Times New Roman" w:hAnsi="Times New Roman" w:cs="Times New Roman"/>
                <w:b/>
                <w:bCs/>
                <w:sz w:val="24"/>
                <w:szCs w:val="24"/>
              </w:rPr>
              <w:t>Этап 2</w:t>
            </w:r>
          </w:p>
        </w:tc>
      </w:tr>
      <w:tr w:rsidR="0075331E" w:rsidRPr="00FD720D" w14:paraId="5BD3646B" w14:textId="77777777" w:rsidTr="008D7D8C">
        <w:tc>
          <w:tcPr>
            <w:tcW w:w="0" w:type="auto"/>
          </w:tcPr>
          <w:p w14:paraId="5500A907" w14:textId="619C38A4" w:rsidR="0075331E" w:rsidRPr="00A65C0C" w:rsidRDefault="0075331E" w:rsidP="0075331E">
            <w:pPr>
              <w:spacing w:line="240" w:lineRule="auto"/>
              <w:ind w:firstLine="0"/>
              <w:jc w:val="left"/>
              <w:rPr>
                <w:rFonts w:ascii="Times New Roman" w:hAnsi="Times New Roman" w:cs="Times New Roman"/>
                <w:sz w:val="24"/>
                <w:szCs w:val="24"/>
              </w:rPr>
            </w:pPr>
            <w:r w:rsidRPr="00A65C0C">
              <w:rPr>
                <w:rFonts w:ascii="Times New Roman" w:hAnsi="Times New Roman" w:cs="Times New Roman"/>
                <w:sz w:val="24"/>
                <w:szCs w:val="24"/>
              </w:rPr>
              <w:t>Формиро</w:t>
            </w:r>
            <w:r>
              <w:rPr>
                <w:rFonts w:ascii="Times New Roman" w:hAnsi="Times New Roman" w:cs="Times New Roman"/>
                <w:sz w:val="24"/>
                <w:szCs w:val="24"/>
              </w:rPr>
              <w:t>вание рабочей группы</w:t>
            </w:r>
          </w:p>
        </w:tc>
        <w:tc>
          <w:tcPr>
            <w:tcW w:w="0" w:type="auto"/>
            <w:vAlign w:val="center"/>
          </w:tcPr>
          <w:p w14:paraId="156163A9" w14:textId="37245463"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5439165F" w14:textId="0170ECB8"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19.09.2024</w:t>
            </w:r>
          </w:p>
        </w:tc>
        <w:tc>
          <w:tcPr>
            <w:tcW w:w="0" w:type="auto"/>
            <w:vAlign w:val="center"/>
          </w:tcPr>
          <w:p w14:paraId="2D1C1B65" w14:textId="579A8D7F"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20.09.2024</w:t>
            </w:r>
          </w:p>
        </w:tc>
        <w:tc>
          <w:tcPr>
            <w:tcW w:w="0" w:type="auto"/>
          </w:tcPr>
          <w:p w14:paraId="2A53C636" w14:textId="01183C2C"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Менеджер проекта; Главный технолог; Координатор</w:t>
            </w:r>
          </w:p>
        </w:tc>
        <w:tc>
          <w:tcPr>
            <w:tcW w:w="0" w:type="auto"/>
            <w:vAlign w:val="center"/>
          </w:tcPr>
          <w:p w14:paraId="6AE7DB42" w14:textId="6383BD50"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5150</w:t>
            </w:r>
          </w:p>
        </w:tc>
      </w:tr>
      <w:tr w:rsidR="0075331E" w:rsidRPr="00FD720D" w14:paraId="31172B0F" w14:textId="77777777" w:rsidTr="008D7D8C">
        <w:tc>
          <w:tcPr>
            <w:tcW w:w="0" w:type="auto"/>
          </w:tcPr>
          <w:p w14:paraId="4AED40C9" w14:textId="1EC9CBF6"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Разработка концепции нового состава</w:t>
            </w:r>
          </w:p>
        </w:tc>
        <w:tc>
          <w:tcPr>
            <w:tcW w:w="0" w:type="auto"/>
            <w:vAlign w:val="center"/>
          </w:tcPr>
          <w:p w14:paraId="0ADB47C6" w14:textId="73DBB88D"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vAlign w:val="center"/>
          </w:tcPr>
          <w:p w14:paraId="195D27DC" w14:textId="48B56270"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23.09.2024</w:t>
            </w:r>
          </w:p>
        </w:tc>
        <w:tc>
          <w:tcPr>
            <w:tcW w:w="0" w:type="auto"/>
            <w:vAlign w:val="center"/>
          </w:tcPr>
          <w:p w14:paraId="25CEEDDA" w14:textId="78C05832"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02.10.2024</w:t>
            </w:r>
          </w:p>
        </w:tc>
        <w:tc>
          <w:tcPr>
            <w:tcW w:w="0" w:type="auto"/>
          </w:tcPr>
          <w:p w14:paraId="0E879040" w14:textId="55718C04"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Главный технолог; Главный инженер</w:t>
            </w:r>
          </w:p>
        </w:tc>
        <w:tc>
          <w:tcPr>
            <w:tcW w:w="0" w:type="auto"/>
            <w:vAlign w:val="center"/>
          </w:tcPr>
          <w:p w14:paraId="01B5A8BE" w14:textId="0AF19298"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6700</w:t>
            </w:r>
          </w:p>
        </w:tc>
      </w:tr>
      <w:tr w:rsidR="0075331E" w:rsidRPr="00FD720D" w14:paraId="2AB3DD2E" w14:textId="77777777" w:rsidTr="008D7D8C">
        <w:tc>
          <w:tcPr>
            <w:tcW w:w="0" w:type="auto"/>
          </w:tcPr>
          <w:p w14:paraId="2AF61BE0" w14:textId="4BF76C07"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Согласование концепции с руководством</w:t>
            </w:r>
          </w:p>
        </w:tc>
        <w:tc>
          <w:tcPr>
            <w:tcW w:w="0" w:type="auto"/>
            <w:vAlign w:val="center"/>
          </w:tcPr>
          <w:p w14:paraId="3E981DE4" w14:textId="7E79B445"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6CBF9289" w14:textId="71B9E2DD"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03.10.2024</w:t>
            </w:r>
          </w:p>
        </w:tc>
        <w:tc>
          <w:tcPr>
            <w:tcW w:w="0" w:type="auto"/>
            <w:vAlign w:val="center"/>
          </w:tcPr>
          <w:p w14:paraId="0C658264" w14:textId="73B7380E"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04.10.2024</w:t>
            </w:r>
          </w:p>
        </w:tc>
        <w:tc>
          <w:tcPr>
            <w:tcW w:w="0" w:type="auto"/>
          </w:tcPr>
          <w:p w14:paraId="2D47EA1B" w14:textId="1D86B25F"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Менеджер проекта; Директор; Главный инженер</w:t>
            </w:r>
          </w:p>
        </w:tc>
        <w:tc>
          <w:tcPr>
            <w:tcW w:w="0" w:type="auto"/>
            <w:vAlign w:val="center"/>
          </w:tcPr>
          <w:p w14:paraId="3AECD4FE" w14:textId="198B331D"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1940</w:t>
            </w:r>
          </w:p>
        </w:tc>
      </w:tr>
      <w:tr w:rsidR="0075331E" w:rsidRPr="00FD720D" w14:paraId="4A2C81AA" w14:textId="77777777" w:rsidTr="008D7D8C">
        <w:tc>
          <w:tcPr>
            <w:tcW w:w="0" w:type="auto"/>
          </w:tcPr>
          <w:p w14:paraId="3F1D6A0E" w14:textId="13A557F7"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Создание образцов нового шоколада</w:t>
            </w:r>
          </w:p>
        </w:tc>
        <w:tc>
          <w:tcPr>
            <w:tcW w:w="0" w:type="auto"/>
            <w:vAlign w:val="center"/>
          </w:tcPr>
          <w:p w14:paraId="667A6E8E" w14:textId="74812C14"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01F024C4" w14:textId="1201C937"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07.10.2024</w:t>
            </w:r>
          </w:p>
        </w:tc>
        <w:tc>
          <w:tcPr>
            <w:tcW w:w="0" w:type="auto"/>
            <w:vAlign w:val="center"/>
          </w:tcPr>
          <w:p w14:paraId="74BF2B3F" w14:textId="7D2B6B8E"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09.10.2024</w:t>
            </w:r>
          </w:p>
        </w:tc>
        <w:tc>
          <w:tcPr>
            <w:tcW w:w="0" w:type="auto"/>
          </w:tcPr>
          <w:p w14:paraId="64EB0AFF" w14:textId="7C39E209"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Главный инженер; Главный технолог</w:t>
            </w:r>
          </w:p>
        </w:tc>
        <w:tc>
          <w:tcPr>
            <w:tcW w:w="0" w:type="auto"/>
            <w:vAlign w:val="center"/>
          </w:tcPr>
          <w:p w14:paraId="2811B3D4" w14:textId="5B9C01DC"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5200</w:t>
            </w:r>
          </w:p>
        </w:tc>
      </w:tr>
      <w:tr w:rsidR="0075331E" w:rsidRPr="00FD720D" w14:paraId="4C51BFD9" w14:textId="77777777" w:rsidTr="008D7D8C">
        <w:tc>
          <w:tcPr>
            <w:tcW w:w="0" w:type="auto"/>
          </w:tcPr>
          <w:p w14:paraId="1C016BB8" w14:textId="4101C709"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Тестирование образцов шоколада</w:t>
            </w:r>
          </w:p>
        </w:tc>
        <w:tc>
          <w:tcPr>
            <w:tcW w:w="0" w:type="auto"/>
            <w:vAlign w:val="center"/>
          </w:tcPr>
          <w:p w14:paraId="7D8E222B" w14:textId="7C45E36B"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50C1D1E4" w14:textId="347109D3"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10.10.2024</w:t>
            </w:r>
          </w:p>
        </w:tc>
        <w:tc>
          <w:tcPr>
            <w:tcW w:w="0" w:type="auto"/>
            <w:vAlign w:val="center"/>
          </w:tcPr>
          <w:p w14:paraId="369E04DA" w14:textId="6BC43936"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15.10.2024</w:t>
            </w:r>
          </w:p>
        </w:tc>
        <w:tc>
          <w:tcPr>
            <w:tcW w:w="0" w:type="auto"/>
          </w:tcPr>
          <w:p w14:paraId="672CDDAF" w14:textId="7CAC5F4D"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Тестировщик; Специалист по качеству</w:t>
            </w:r>
          </w:p>
        </w:tc>
        <w:tc>
          <w:tcPr>
            <w:tcW w:w="0" w:type="auto"/>
            <w:vAlign w:val="center"/>
          </w:tcPr>
          <w:p w14:paraId="3F416F25" w14:textId="221CF45B"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4660</w:t>
            </w:r>
          </w:p>
        </w:tc>
      </w:tr>
      <w:tr w:rsidR="0075331E" w:rsidRPr="00FD720D" w14:paraId="7E09F909" w14:textId="77777777" w:rsidTr="008D7D8C">
        <w:tc>
          <w:tcPr>
            <w:tcW w:w="0" w:type="auto"/>
          </w:tcPr>
          <w:p w14:paraId="2E3FBB90" w14:textId="5B769E1C"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Оценка результатов тестирования</w:t>
            </w:r>
          </w:p>
        </w:tc>
        <w:tc>
          <w:tcPr>
            <w:tcW w:w="0" w:type="auto"/>
            <w:vAlign w:val="center"/>
          </w:tcPr>
          <w:p w14:paraId="5E0B5056" w14:textId="4A1DC508"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7315E8F4" w14:textId="11661414"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16.10.2024</w:t>
            </w:r>
          </w:p>
        </w:tc>
        <w:tc>
          <w:tcPr>
            <w:tcW w:w="0" w:type="auto"/>
            <w:vAlign w:val="center"/>
          </w:tcPr>
          <w:p w14:paraId="2A96C031" w14:textId="38912D69"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18.10.2024</w:t>
            </w:r>
          </w:p>
        </w:tc>
        <w:tc>
          <w:tcPr>
            <w:tcW w:w="0" w:type="auto"/>
          </w:tcPr>
          <w:p w14:paraId="7457F2D6" w14:textId="682F82C0"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Аналитик</w:t>
            </w:r>
          </w:p>
        </w:tc>
        <w:tc>
          <w:tcPr>
            <w:tcW w:w="0" w:type="auto"/>
            <w:vAlign w:val="center"/>
          </w:tcPr>
          <w:p w14:paraId="6D0BF02E" w14:textId="1674F079"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3310</w:t>
            </w:r>
          </w:p>
        </w:tc>
      </w:tr>
      <w:tr w:rsidR="0075331E" w:rsidRPr="00FD720D" w14:paraId="50505C9A" w14:textId="77777777" w:rsidTr="008D7D8C">
        <w:tc>
          <w:tcPr>
            <w:tcW w:w="0" w:type="auto"/>
          </w:tcPr>
          <w:p w14:paraId="6CEBD644" w14:textId="76F636DE"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Дополнительное тестирование и доработка состава</w:t>
            </w:r>
          </w:p>
        </w:tc>
        <w:tc>
          <w:tcPr>
            <w:tcW w:w="0" w:type="auto"/>
            <w:vAlign w:val="center"/>
          </w:tcPr>
          <w:p w14:paraId="2E87DC06" w14:textId="2C581480"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2D10AC9F" w14:textId="5A029818"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16.10.2024</w:t>
            </w:r>
          </w:p>
        </w:tc>
        <w:tc>
          <w:tcPr>
            <w:tcW w:w="0" w:type="auto"/>
            <w:vAlign w:val="center"/>
          </w:tcPr>
          <w:p w14:paraId="73BB0C73" w14:textId="1B6093C5"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21.10.2024</w:t>
            </w:r>
          </w:p>
        </w:tc>
        <w:tc>
          <w:tcPr>
            <w:tcW w:w="0" w:type="auto"/>
          </w:tcPr>
          <w:p w14:paraId="69D99CEC" w14:textId="6E574CC8"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Тестировщик; Специалист по качеству</w:t>
            </w:r>
          </w:p>
        </w:tc>
        <w:tc>
          <w:tcPr>
            <w:tcW w:w="0" w:type="auto"/>
            <w:vAlign w:val="center"/>
          </w:tcPr>
          <w:p w14:paraId="5C660165" w14:textId="0FF504BE"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3500</w:t>
            </w:r>
          </w:p>
        </w:tc>
      </w:tr>
      <w:tr w:rsidR="0075331E" w:rsidRPr="00FD720D" w14:paraId="6B78DAF4" w14:textId="77777777" w:rsidTr="008D7D8C">
        <w:tc>
          <w:tcPr>
            <w:tcW w:w="0" w:type="auto"/>
          </w:tcPr>
          <w:p w14:paraId="17A485FA" w14:textId="105899A6" w:rsidR="0075331E" w:rsidRPr="00186CB5" w:rsidRDefault="0075331E" w:rsidP="0075331E">
            <w:pPr>
              <w:spacing w:line="240" w:lineRule="auto"/>
              <w:ind w:firstLine="0"/>
              <w:jc w:val="left"/>
              <w:rPr>
                <w:rFonts w:ascii="Times New Roman" w:hAnsi="Times New Roman" w:cs="Times New Roman"/>
                <w:sz w:val="24"/>
                <w:szCs w:val="24"/>
              </w:rPr>
            </w:pPr>
            <w:r w:rsidRPr="00186CB5">
              <w:rPr>
                <w:rFonts w:ascii="Times New Roman" w:hAnsi="Times New Roman" w:cs="Times New Roman"/>
                <w:sz w:val="24"/>
                <w:szCs w:val="24"/>
              </w:rPr>
              <w:t>Адаптация состава на основе тестирования</w:t>
            </w:r>
          </w:p>
        </w:tc>
        <w:tc>
          <w:tcPr>
            <w:tcW w:w="0" w:type="auto"/>
            <w:vAlign w:val="center"/>
          </w:tcPr>
          <w:p w14:paraId="1DB493A6" w14:textId="73FCB1BC" w:rsidR="0075331E" w:rsidRPr="00186CB5" w:rsidRDefault="0075331E" w:rsidP="0075331E">
            <w:pPr>
              <w:spacing w:line="240" w:lineRule="auto"/>
              <w:ind w:firstLine="0"/>
              <w:jc w:val="center"/>
              <w:rPr>
                <w:rFonts w:ascii="Times New Roman" w:hAnsi="Times New Roman" w:cs="Times New Roman"/>
                <w:sz w:val="24"/>
                <w:szCs w:val="24"/>
              </w:rPr>
            </w:pPr>
            <w:r w:rsidRPr="00186CB5">
              <w:rPr>
                <w:rFonts w:ascii="Times New Roman" w:hAnsi="Times New Roman" w:cs="Times New Roman"/>
                <w:sz w:val="24"/>
                <w:szCs w:val="24"/>
              </w:rPr>
              <w:t>5</w:t>
            </w:r>
          </w:p>
        </w:tc>
        <w:tc>
          <w:tcPr>
            <w:tcW w:w="0" w:type="auto"/>
            <w:vAlign w:val="center"/>
          </w:tcPr>
          <w:p w14:paraId="33911A40" w14:textId="379727C3" w:rsidR="0075331E" w:rsidRPr="00186CB5"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22.10.2024</w:t>
            </w:r>
          </w:p>
        </w:tc>
        <w:tc>
          <w:tcPr>
            <w:tcW w:w="0" w:type="auto"/>
            <w:vAlign w:val="center"/>
          </w:tcPr>
          <w:p w14:paraId="60A8E602" w14:textId="0D497CC2" w:rsidR="0075331E" w:rsidRPr="00186CB5"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28.10.2024</w:t>
            </w:r>
          </w:p>
        </w:tc>
        <w:tc>
          <w:tcPr>
            <w:tcW w:w="0" w:type="auto"/>
          </w:tcPr>
          <w:p w14:paraId="4A8CD5FC" w14:textId="604B726E" w:rsidR="0075331E" w:rsidRPr="00186CB5"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Главный инженер; Главный технолог</w:t>
            </w:r>
          </w:p>
        </w:tc>
        <w:tc>
          <w:tcPr>
            <w:tcW w:w="0" w:type="auto"/>
            <w:vAlign w:val="center"/>
          </w:tcPr>
          <w:p w14:paraId="17F9F6AC" w14:textId="7BA3AF2C"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3750</w:t>
            </w:r>
          </w:p>
        </w:tc>
      </w:tr>
      <w:tr w:rsidR="00072FA0" w:rsidRPr="00FD720D" w14:paraId="14D073B1" w14:textId="77777777" w:rsidTr="008D7D8C">
        <w:tc>
          <w:tcPr>
            <w:tcW w:w="0" w:type="auto"/>
            <w:gridSpan w:val="6"/>
          </w:tcPr>
          <w:p w14:paraId="50C44679" w14:textId="59D0B54E" w:rsidR="00072FA0" w:rsidRPr="00072FA0" w:rsidRDefault="00072FA0" w:rsidP="00072FA0">
            <w:pPr>
              <w:spacing w:line="240" w:lineRule="auto"/>
              <w:ind w:firstLine="0"/>
              <w:jc w:val="center"/>
              <w:rPr>
                <w:rFonts w:ascii="Times New Roman" w:hAnsi="Times New Roman" w:cs="Times New Roman"/>
                <w:b/>
                <w:bCs/>
                <w:sz w:val="24"/>
                <w:szCs w:val="24"/>
              </w:rPr>
            </w:pPr>
            <w:r w:rsidRPr="00072FA0">
              <w:rPr>
                <w:rFonts w:ascii="Times New Roman" w:hAnsi="Times New Roman" w:cs="Times New Roman"/>
                <w:b/>
                <w:bCs/>
                <w:sz w:val="24"/>
                <w:szCs w:val="24"/>
              </w:rPr>
              <w:t>Этап 3</w:t>
            </w:r>
          </w:p>
        </w:tc>
      </w:tr>
      <w:tr w:rsidR="0075331E" w:rsidRPr="00FD720D" w14:paraId="03FD694F" w14:textId="77777777" w:rsidTr="008D7D8C">
        <w:tc>
          <w:tcPr>
            <w:tcW w:w="0" w:type="auto"/>
          </w:tcPr>
          <w:p w14:paraId="735938D9" w14:textId="7574F639"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Создание маркетингового плана</w:t>
            </w:r>
          </w:p>
        </w:tc>
        <w:tc>
          <w:tcPr>
            <w:tcW w:w="0" w:type="auto"/>
            <w:vAlign w:val="center"/>
          </w:tcPr>
          <w:p w14:paraId="40E6D6F7" w14:textId="773AE0EB"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72D19E90" w14:textId="61D158AE"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29.10.2024</w:t>
            </w:r>
          </w:p>
        </w:tc>
        <w:tc>
          <w:tcPr>
            <w:tcW w:w="0" w:type="auto"/>
            <w:vAlign w:val="center"/>
          </w:tcPr>
          <w:p w14:paraId="6EBCFC89" w14:textId="4E01E7F7"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01.11.2024</w:t>
            </w:r>
          </w:p>
        </w:tc>
        <w:tc>
          <w:tcPr>
            <w:tcW w:w="0" w:type="auto"/>
          </w:tcPr>
          <w:p w14:paraId="63310848" w14:textId="6F5AD44F"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Креативный директор; Маркетолог; Аналитик</w:t>
            </w:r>
          </w:p>
        </w:tc>
        <w:tc>
          <w:tcPr>
            <w:tcW w:w="0" w:type="auto"/>
            <w:vAlign w:val="center"/>
          </w:tcPr>
          <w:p w14:paraId="6B179D60" w14:textId="2CF370CA"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5900</w:t>
            </w:r>
          </w:p>
        </w:tc>
      </w:tr>
    </w:tbl>
    <w:p w14:paraId="083B81C2" w14:textId="6DEDB528" w:rsidR="008D7D8C" w:rsidRDefault="008D7D8C"/>
    <w:p w14:paraId="534BBCE3" w14:textId="1B9A25F6" w:rsidR="008D7D8C" w:rsidRDefault="008D7D8C"/>
    <w:p w14:paraId="03AF0B83" w14:textId="6D595C75" w:rsidR="008D7D8C" w:rsidRDefault="008D7D8C" w:rsidP="008D7D8C">
      <w:pPr>
        <w:ind w:firstLine="0"/>
      </w:pPr>
      <w:r>
        <w:lastRenderedPageBreak/>
        <w:t>Продолжение таблицы 3.2</w:t>
      </w:r>
    </w:p>
    <w:tbl>
      <w:tblPr>
        <w:tblStyle w:val="a3"/>
        <w:tblW w:w="0" w:type="auto"/>
        <w:tblLook w:val="04A0" w:firstRow="1" w:lastRow="0" w:firstColumn="1" w:lastColumn="0" w:noHBand="0" w:noVBand="1"/>
      </w:tblPr>
      <w:tblGrid>
        <w:gridCol w:w="2055"/>
        <w:gridCol w:w="1249"/>
        <w:gridCol w:w="1296"/>
        <w:gridCol w:w="1395"/>
        <w:gridCol w:w="2222"/>
        <w:gridCol w:w="1128"/>
      </w:tblGrid>
      <w:tr w:rsidR="008D7D8C" w:rsidRPr="00FD720D" w14:paraId="19FF93BD" w14:textId="77777777" w:rsidTr="00C56F7D">
        <w:tc>
          <w:tcPr>
            <w:tcW w:w="0" w:type="auto"/>
            <w:vMerge w:val="restart"/>
            <w:vAlign w:val="center"/>
          </w:tcPr>
          <w:p w14:paraId="775E923E" w14:textId="432827F7" w:rsidR="008D7D8C" w:rsidRDefault="008D7D8C" w:rsidP="00C56F7D">
            <w:pPr>
              <w:spacing w:line="240" w:lineRule="auto"/>
              <w:ind w:firstLine="0"/>
              <w:jc w:val="center"/>
              <w:rPr>
                <w:rFonts w:cs="Times New Roman"/>
                <w:sz w:val="24"/>
                <w:szCs w:val="24"/>
              </w:rPr>
            </w:pPr>
            <w:r w:rsidRPr="00FD720D">
              <w:rPr>
                <w:rFonts w:ascii="Times New Roman" w:hAnsi="Times New Roman" w:cs="Times New Roman"/>
                <w:b/>
                <w:bCs/>
                <w:sz w:val="24"/>
                <w:szCs w:val="24"/>
              </w:rPr>
              <w:t>Название мероприятия</w:t>
            </w:r>
          </w:p>
        </w:tc>
        <w:tc>
          <w:tcPr>
            <w:tcW w:w="0" w:type="auto"/>
            <w:vMerge w:val="restart"/>
            <w:vAlign w:val="center"/>
          </w:tcPr>
          <w:p w14:paraId="021D5C73" w14:textId="76921574" w:rsidR="008D7D8C" w:rsidRDefault="008D7D8C" w:rsidP="00C56F7D">
            <w:pPr>
              <w:spacing w:line="240" w:lineRule="auto"/>
              <w:ind w:firstLine="0"/>
              <w:jc w:val="center"/>
              <w:rPr>
                <w:rFonts w:cs="Times New Roman"/>
                <w:sz w:val="24"/>
                <w:szCs w:val="24"/>
              </w:rPr>
            </w:pPr>
            <w:proofErr w:type="gramStart"/>
            <w:r w:rsidRPr="00FD720D">
              <w:rPr>
                <w:rFonts w:ascii="Times New Roman" w:hAnsi="Times New Roman" w:cs="Times New Roman"/>
                <w:b/>
                <w:bCs/>
                <w:sz w:val="24"/>
                <w:szCs w:val="24"/>
              </w:rPr>
              <w:t>Длите</w:t>
            </w:r>
            <w:r>
              <w:rPr>
                <w:rFonts w:ascii="Times New Roman" w:hAnsi="Times New Roman" w:cs="Times New Roman"/>
                <w:b/>
                <w:bCs/>
                <w:sz w:val="24"/>
                <w:szCs w:val="24"/>
              </w:rPr>
              <w:t>-</w:t>
            </w:r>
            <w:proofErr w:type="spellStart"/>
            <w:r w:rsidRPr="00FD720D">
              <w:rPr>
                <w:rFonts w:ascii="Times New Roman" w:hAnsi="Times New Roman" w:cs="Times New Roman"/>
                <w:b/>
                <w:bCs/>
                <w:sz w:val="24"/>
                <w:szCs w:val="24"/>
              </w:rPr>
              <w:t>льность</w:t>
            </w:r>
            <w:proofErr w:type="spellEnd"/>
            <w:proofErr w:type="gramEnd"/>
            <w:r w:rsidRPr="00FD720D">
              <w:rPr>
                <w:rFonts w:ascii="Times New Roman" w:hAnsi="Times New Roman" w:cs="Times New Roman"/>
                <w:b/>
                <w:bCs/>
                <w:sz w:val="24"/>
                <w:szCs w:val="24"/>
              </w:rPr>
              <w:t>, дней</w:t>
            </w:r>
          </w:p>
        </w:tc>
        <w:tc>
          <w:tcPr>
            <w:tcW w:w="0" w:type="auto"/>
            <w:gridSpan w:val="2"/>
            <w:vAlign w:val="center"/>
          </w:tcPr>
          <w:p w14:paraId="5D89BF65" w14:textId="5D4E0477" w:rsidR="008D7D8C" w:rsidRDefault="008D7D8C" w:rsidP="00C56F7D">
            <w:pPr>
              <w:spacing w:line="240" w:lineRule="auto"/>
              <w:ind w:firstLine="0"/>
              <w:jc w:val="center"/>
              <w:rPr>
                <w:rFonts w:cs="Times New Roman"/>
                <w:sz w:val="24"/>
                <w:szCs w:val="24"/>
              </w:rPr>
            </w:pPr>
            <w:r w:rsidRPr="00FD720D">
              <w:rPr>
                <w:rFonts w:ascii="Times New Roman" w:hAnsi="Times New Roman" w:cs="Times New Roman"/>
                <w:b/>
                <w:bCs/>
                <w:sz w:val="24"/>
                <w:szCs w:val="24"/>
              </w:rPr>
              <w:t>Даты</w:t>
            </w:r>
          </w:p>
        </w:tc>
        <w:tc>
          <w:tcPr>
            <w:tcW w:w="0" w:type="auto"/>
            <w:vMerge w:val="restart"/>
            <w:vAlign w:val="center"/>
          </w:tcPr>
          <w:p w14:paraId="088062E8" w14:textId="150E36DA" w:rsidR="008D7D8C" w:rsidRDefault="008D7D8C" w:rsidP="00C56F7D">
            <w:pPr>
              <w:spacing w:line="240" w:lineRule="auto"/>
              <w:ind w:firstLine="0"/>
              <w:jc w:val="center"/>
              <w:rPr>
                <w:rFonts w:cs="Times New Roman"/>
                <w:sz w:val="24"/>
                <w:szCs w:val="24"/>
              </w:rPr>
            </w:pPr>
            <w:r w:rsidRPr="00FD720D">
              <w:rPr>
                <w:rFonts w:ascii="Times New Roman" w:hAnsi="Times New Roman" w:cs="Times New Roman"/>
                <w:b/>
                <w:bCs/>
                <w:sz w:val="24"/>
                <w:szCs w:val="24"/>
              </w:rPr>
              <w:t>Ответственные за выполнение</w:t>
            </w:r>
          </w:p>
        </w:tc>
        <w:tc>
          <w:tcPr>
            <w:tcW w:w="0" w:type="auto"/>
            <w:vMerge w:val="restart"/>
            <w:vAlign w:val="center"/>
          </w:tcPr>
          <w:p w14:paraId="405F1042" w14:textId="5D5B1911" w:rsidR="008D7D8C" w:rsidRPr="0075331E" w:rsidRDefault="008D7D8C" w:rsidP="00C56F7D">
            <w:pPr>
              <w:spacing w:line="240" w:lineRule="auto"/>
              <w:ind w:firstLine="0"/>
              <w:jc w:val="center"/>
              <w:rPr>
                <w:rFonts w:cs="Times New Roman"/>
                <w:color w:val="000000"/>
                <w:sz w:val="24"/>
                <w:szCs w:val="24"/>
              </w:rPr>
            </w:pPr>
            <w:r w:rsidRPr="00FD720D">
              <w:rPr>
                <w:rFonts w:ascii="Times New Roman" w:hAnsi="Times New Roman" w:cs="Times New Roman"/>
                <w:b/>
                <w:bCs/>
                <w:sz w:val="24"/>
                <w:szCs w:val="24"/>
              </w:rPr>
              <w:t>Оценка затрат, р.</w:t>
            </w:r>
          </w:p>
        </w:tc>
      </w:tr>
      <w:tr w:rsidR="008D7D8C" w:rsidRPr="00FD720D" w14:paraId="68BE3914" w14:textId="77777777" w:rsidTr="008D7D8C">
        <w:tc>
          <w:tcPr>
            <w:tcW w:w="0" w:type="auto"/>
            <w:vMerge/>
          </w:tcPr>
          <w:p w14:paraId="12F61F69" w14:textId="77777777" w:rsidR="008D7D8C" w:rsidRDefault="008D7D8C" w:rsidP="0075331E">
            <w:pPr>
              <w:spacing w:line="240" w:lineRule="auto"/>
              <w:ind w:firstLine="0"/>
              <w:jc w:val="left"/>
              <w:rPr>
                <w:rFonts w:cs="Times New Roman"/>
                <w:sz w:val="24"/>
                <w:szCs w:val="24"/>
              </w:rPr>
            </w:pPr>
          </w:p>
        </w:tc>
        <w:tc>
          <w:tcPr>
            <w:tcW w:w="0" w:type="auto"/>
            <w:vMerge/>
            <w:vAlign w:val="center"/>
          </w:tcPr>
          <w:p w14:paraId="071FB386" w14:textId="77777777" w:rsidR="008D7D8C" w:rsidRDefault="008D7D8C" w:rsidP="0075331E">
            <w:pPr>
              <w:spacing w:line="240" w:lineRule="auto"/>
              <w:ind w:firstLine="0"/>
              <w:jc w:val="center"/>
              <w:rPr>
                <w:rFonts w:cs="Times New Roman"/>
                <w:sz w:val="24"/>
                <w:szCs w:val="24"/>
              </w:rPr>
            </w:pPr>
          </w:p>
        </w:tc>
        <w:tc>
          <w:tcPr>
            <w:tcW w:w="0" w:type="auto"/>
            <w:vAlign w:val="center"/>
          </w:tcPr>
          <w:p w14:paraId="6636CDE1" w14:textId="30B6298C" w:rsidR="008D7D8C" w:rsidRPr="008D7D8C" w:rsidRDefault="008D7D8C" w:rsidP="0075331E">
            <w:pPr>
              <w:spacing w:line="240" w:lineRule="auto"/>
              <w:ind w:firstLine="0"/>
              <w:jc w:val="center"/>
              <w:rPr>
                <w:rFonts w:ascii="Times New Roman" w:hAnsi="Times New Roman" w:cs="Times New Roman"/>
                <w:b/>
                <w:bCs/>
                <w:sz w:val="24"/>
                <w:szCs w:val="24"/>
              </w:rPr>
            </w:pPr>
            <w:r w:rsidRPr="008D7D8C">
              <w:rPr>
                <w:rFonts w:ascii="Times New Roman" w:hAnsi="Times New Roman" w:cs="Times New Roman"/>
                <w:b/>
                <w:bCs/>
                <w:sz w:val="24"/>
                <w:szCs w:val="24"/>
              </w:rPr>
              <w:t>начала</w:t>
            </w:r>
          </w:p>
        </w:tc>
        <w:tc>
          <w:tcPr>
            <w:tcW w:w="0" w:type="auto"/>
            <w:vAlign w:val="center"/>
          </w:tcPr>
          <w:p w14:paraId="5F852566" w14:textId="74E1B261" w:rsidR="008D7D8C" w:rsidRPr="008D7D8C" w:rsidRDefault="008D7D8C" w:rsidP="0075331E">
            <w:pPr>
              <w:spacing w:line="240" w:lineRule="auto"/>
              <w:ind w:firstLine="0"/>
              <w:jc w:val="center"/>
              <w:rPr>
                <w:rFonts w:ascii="Times New Roman" w:hAnsi="Times New Roman" w:cs="Times New Roman"/>
                <w:b/>
                <w:bCs/>
                <w:sz w:val="24"/>
                <w:szCs w:val="24"/>
              </w:rPr>
            </w:pPr>
            <w:r w:rsidRPr="008D7D8C">
              <w:rPr>
                <w:rFonts w:ascii="Times New Roman" w:hAnsi="Times New Roman" w:cs="Times New Roman"/>
                <w:b/>
                <w:bCs/>
                <w:sz w:val="24"/>
                <w:szCs w:val="24"/>
              </w:rPr>
              <w:t>окончания</w:t>
            </w:r>
          </w:p>
        </w:tc>
        <w:tc>
          <w:tcPr>
            <w:tcW w:w="0" w:type="auto"/>
            <w:vMerge/>
          </w:tcPr>
          <w:p w14:paraId="11F8B324" w14:textId="77777777" w:rsidR="008D7D8C" w:rsidRDefault="008D7D8C" w:rsidP="0075331E">
            <w:pPr>
              <w:spacing w:line="240" w:lineRule="auto"/>
              <w:ind w:firstLine="0"/>
              <w:jc w:val="left"/>
              <w:rPr>
                <w:rFonts w:cs="Times New Roman"/>
                <w:sz w:val="24"/>
                <w:szCs w:val="24"/>
              </w:rPr>
            </w:pPr>
          </w:p>
        </w:tc>
        <w:tc>
          <w:tcPr>
            <w:tcW w:w="0" w:type="auto"/>
            <w:vMerge/>
            <w:vAlign w:val="center"/>
          </w:tcPr>
          <w:p w14:paraId="0CFD33F0" w14:textId="77777777" w:rsidR="008D7D8C" w:rsidRPr="0075331E" w:rsidRDefault="008D7D8C" w:rsidP="0075331E">
            <w:pPr>
              <w:spacing w:line="240" w:lineRule="auto"/>
              <w:ind w:firstLine="0"/>
              <w:jc w:val="center"/>
              <w:rPr>
                <w:rFonts w:cs="Times New Roman"/>
                <w:color w:val="000000"/>
                <w:sz w:val="24"/>
                <w:szCs w:val="24"/>
              </w:rPr>
            </w:pPr>
          </w:p>
        </w:tc>
      </w:tr>
      <w:tr w:rsidR="00C56F7D" w:rsidRPr="00FD720D" w14:paraId="676C1D66" w14:textId="77777777" w:rsidTr="00697FA0">
        <w:tc>
          <w:tcPr>
            <w:tcW w:w="0" w:type="auto"/>
            <w:gridSpan w:val="6"/>
          </w:tcPr>
          <w:p w14:paraId="702F736D" w14:textId="6A0EC0EC" w:rsidR="00C56F7D" w:rsidRPr="00C56F7D" w:rsidRDefault="00C56F7D" w:rsidP="0075331E">
            <w:pPr>
              <w:spacing w:line="240" w:lineRule="auto"/>
              <w:ind w:firstLine="0"/>
              <w:jc w:val="center"/>
              <w:rPr>
                <w:rFonts w:ascii="Times New Roman" w:hAnsi="Times New Roman" w:cs="Times New Roman"/>
                <w:b/>
                <w:bCs/>
                <w:color w:val="000000"/>
                <w:sz w:val="24"/>
                <w:szCs w:val="24"/>
              </w:rPr>
            </w:pPr>
            <w:r w:rsidRPr="00C56F7D">
              <w:rPr>
                <w:rFonts w:ascii="Times New Roman" w:hAnsi="Times New Roman" w:cs="Times New Roman"/>
                <w:b/>
                <w:bCs/>
                <w:color w:val="000000"/>
                <w:sz w:val="24"/>
                <w:szCs w:val="24"/>
              </w:rPr>
              <w:t>Этап 3</w:t>
            </w:r>
          </w:p>
        </w:tc>
      </w:tr>
      <w:tr w:rsidR="0075331E" w:rsidRPr="00FD720D" w14:paraId="22D441D8" w14:textId="77777777" w:rsidTr="008D7D8C">
        <w:tc>
          <w:tcPr>
            <w:tcW w:w="0" w:type="auto"/>
          </w:tcPr>
          <w:p w14:paraId="3CF9B933" w14:textId="56824A4C"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Согласование плана с руководством</w:t>
            </w:r>
          </w:p>
        </w:tc>
        <w:tc>
          <w:tcPr>
            <w:tcW w:w="0" w:type="auto"/>
            <w:vAlign w:val="center"/>
          </w:tcPr>
          <w:p w14:paraId="5342C054" w14:textId="55FDD015"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2D93872" w14:textId="62A45FE2"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04.11.2024</w:t>
            </w:r>
          </w:p>
        </w:tc>
        <w:tc>
          <w:tcPr>
            <w:tcW w:w="0" w:type="auto"/>
            <w:vAlign w:val="center"/>
          </w:tcPr>
          <w:p w14:paraId="225756C4" w14:textId="1A28AE58"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05.11.2024</w:t>
            </w:r>
          </w:p>
        </w:tc>
        <w:tc>
          <w:tcPr>
            <w:tcW w:w="0" w:type="auto"/>
          </w:tcPr>
          <w:p w14:paraId="0BA85F85" w14:textId="49194662"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Директор; Менеджер проекта; Креативный директор</w:t>
            </w:r>
          </w:p>
        </w:tc>
        <w:tc>
          <w:tcPr>
            <w:tcW w:w="0" w:type="auto"/>
            <w:vAlign w:val="center"/>
          </w:tcPr>
          <w:p w14:paraId="55651B46" w14:textId="703328AB"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2040</w:t>
            </w:r>
          </w:p>
        </w:tc>
      </w:tr>
      <w:tr w:rsidR="00072FA0" w:rsidRPr="00FD720D" w14:paraId="75E03646" w14:textId="77777777" w:rsidTr="008D7D8C">
        <w:tc>
          <w:tcPr>
            <w:tcW w:w="0" w:type="auto"/>
            <w:gridSpan w:val="6"/>
          </w:tcPr>
          <w:p w14:paraId="4BBB9216" w14:textId="534C15B5" w:rsidR="00072FA0" w:rsidRPr="00072FA0" w:rsidRDefault="00072FA0" w:rsidP="00072FA0">
            <w:pPr>
              <w:spacing w:line="240" w:lineRule="auto"/>
              <w:ind w:firstLine="0"/>
              <w:jc w:val="center"/>
              <w:rPr>
                <w:rFonts w:ascii="Times New Roman" w:hAnsi="Times New Roman" w:cs="Times New Roman"/>
                <w:b/>
                <w:bCs/>
                <w:sz w:val="24"/>
                <w:szCs w:val="24"/>
              </w:rPr>
            </w:pPr>
            <w:r w:rsidRPr="00072FA0">
              <w:rPr>
                <w:rFonts w:ascii="Times New Roman" w:hAnsi="Times New Roman" w:cs="Times New Roman"/>
                <w:b/>
                <w:bCs/>
                <w:sz w:val="24"/>
                <w:szCs w:val="24"/>
              </w:rPr>
              <w:t>Этап 4</w:t>
            </w:r>
          </w:p>
        </w:tc>
      </w:tr>
      <w:tr w:rsidR="0075331E" w:rsidRPr="00FD720D" w14:paraId="6F15CC3C" w14:textId="77777777" w:rsidTr="008D7D8C">
        <w:tc>
          <w:tcPr>
            <w:tcW w:w="0" w:type="auto"/>
          </w:tcPr>
          <w:p w14:paraId="72DAEC43" w14:textId="04A52857"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Обновление этикетки с составом</w:t>
            </w:r>
          </w:p>
        </w:tc>
        <w:tc>
          <w:tcPr>
            <w:tcW w:w="0" w:type="auto"/>
            <w:vAlign w:val="center"/>
          </w:tcPr>
          <w:p w14:paraId="53A6C3FE" w14:textId="68C5C790"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3FB9D8A4" w14:textId="315E67EA"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29.10.2024</w:t>
            </w:r>
          </w:p>
        </w:tc>
        <w:tc>
          <w:tcPr>
            <w:tcW w:w="0" w:type="auto"/>
            <w:vAlign w:val="center"/>
          </w:tcPr>
          <w:p w14:paraId="57B8DE99" w14:textId="620EAA75"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29.10.2024</w:t>
            </w:r>
          </w:p>
        </w:tc>
        <w:tc>
          <w:tcPr>
            <w:tcW w:w="0" w:type="auto"/>
          </w:tcPr>
          <w:p w14:paraId="6A40774F" w14:textId="3A636EA7"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Дизайнер</w:t>
            </w:r>
          </w:p>
        </w:tc>
        <w:tc>
          <w:tcPr>
            <w:tcW w:w="0" w:type="auto"/>
            <w:vAlign w:val="center"/>
          </w:tcPr>
          <w:p w14:paraId="462E08D6" w14:textId="0A02C903"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2830</w:t>
            </w:r>
          </w:p>
        </w:tc>
      </w:tr>
      <w:tr w:rsidR="0075331E" w:rsidRPr="00FD720D" w14:paraId="2E548098" w14:textId="77777777" w:rsidTr="008D7D8C">
        <w:tc>
          <w:tcPr>
            <w:tcW w:w="0" w:type="auto"/>
          </w:tcPr>
          <w:p w14:paraId="1E85512B" w14:textId="749A2EDD" w:rsidR="0075331E" w:rsidRPr="00A65C0C" w:rsidRDefault="0075331E" w:rsidP="0075331E">
            <w:pPr>
              <w:spacing w:line="240" w:lineRule="auto"/>
              <w:ind w:firstLine="0"/>
              <w:jc w:val="left"/>
              <w:rPr>
                <w:rFonts w:ascii="Times New Roman" w:hAnsi="Times New Roman" w:cs="Times New Roman"/>
                <w:sz w:val="24"/>
                <w:szCs w:val="24"/>
              </w:rPr>
            </w:pPr>
            <w:r w:rsidRPr="00666E02">
              <w:rPr>
                <w:rFonts w:ascii="Times New Roman" w:hAnsi="Times New Roman" w:cs="Times New Roman"/>
                <w:sz w:val="24"/>
                <w:szCs w:val="24"/>
              </w:rPr>
              <w:t>Создание рекламных материалов</w:t>
            </w:r>
          </w:p>
        </w:tc>
        <w:tc>
          <w:tcPr>
            <w:tcW w:w="0" w:type="auto"/>
            <w:vAlign w:val="center"/>
          </w:tcPr>
          <w:p w14:paraId="7B8794F1" w14:textId="6AB5CF34"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1B69D5D8" w14:textId="208100F3"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06.11.2024</w:t>
            </w:r>
          </w:p>
        </w:tc>
        <w:tc>
          <w:tcPr>
            <w:tcW w:w="0" w:type="auto"/>
            <w:vAlign w:val="center"/>
          </w:tcPr>
          <w:p w14:paraId="463D6F59" w14:textId="0D32D1C4"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13.11.2024</w:t>
            </w:r>
          </w:p>
        </w:tc>
        <w:tc>
          <w:tcPr>
            <w:tcW w:w="0" w:type="auto"/>
          </w:tcPr>
          <w:p w14:paraId="3DE585CB" w14:textId="122886CC"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Дизайнер; Маркетолог; Специалист по рекламе</w:t>
            </w:r>
          </w:p>
        </w:tc>
        <w:tc>
          <w:tcPr>
            <w:tcW w:w="0" w:type="auto"/>
            <w:vAlign w:val="center"/>
          </w:tcPr>
          <w:p w14:paraId="294A9C22" w14:textId="4472A7BA"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7600</w:t>
            </w:r>
          </w:p>
        </w:tc>
      </w:tr>
      <w:tr w:rsidR="0075331E" w:rsidRPr="00FD720D" w14:paraId="2C2C8284" w14:textId="77777777" w:rsidTr="008D7D8C">
        <w:tc>
          <w:tcPr>
            <w:tcW w:w="0" w:type="auto"/>
          </w:tcPr>
          <w:p w14:paraId="66901FC7" w14:textId="590D34F7" w:rsidR="0075331E" w:rsidRPr="0062354D" w:rsidRDefault="0075331E" w:rsidP="0075331E">
            <w:pPr>
              <w:spacing w:line="240" w:lineRule="auto"/>
              <w:ind w:firstLine="0"/>
              <w:jc w:val="left"/>
              <w:rPr>
                <w:rFonts w:ascii="Times New Roman" w:hAnsi="Times New Roman" w:cs="Times New Roman"/>
                <w:sz w:val="24"/>
                <w:szCs w:val="24"/>
              </w:rPr>
            </w:pPr>
            <w:r w:rsidRPr="0062354D">
              <w:rPr>
                <w:rFonts w:ascii="Times New Roman" w:hAnsi="Times New Roman" w:cs="Times New Roman"/>
                <w:sz w:val="24"/>
                <w:szCs w:val="24"/>
              </w:rPr>
              <w:t>Тестирование рекламных материалов</w:t>
            </w:r>
          </w:p>
        </w:tc>
        <w:tc>
          <w:tcPr>
            <w:tcW w:w="0" w:type="auto"/>
            <w:vAlign w:val="center"/>
          </w:tcPr>
          <w:p w14:paraId="422014BF" w14:textId="5BDAF82C" w:rsidR="0075331E" w:rsidRPr="0062354D" w:rsidRDefault="0075331E" w:rsidP="0075331E">
            <w:pPr>
              <w:spacing w:line="240" w:lineRule="auto"/>
              <w:ind w:firstLine="0"/>
              <w:jc w:val="center"/>
              <w:rPr>
                <w:rFonts w:ascii="Times New Roman" w:hAnsi="Times New Roman" w:cs="Times New Roman"/>
                <w:sz w:val="24"/>
                <w:szCs w:val="24"/>
              </w:rPr>
            </w:pPr>
            <w:r w:rsidRPr="0062354D">
              <w:rPr>
                <w:rFonts w:ascii="Times New Roman" w:hAnsi="Times New Roman" w:cs="Times New Roman"/>
                <w:sz w:val="24"/>
                <w:szCs w:val="24"/>
              </w:rPr>
              <w:t>4</w:t>
            </w:r>
          </w:p>
        </w:tc>
        <w:tc>
          <w:tcPr>
            <w:tcW w:w="0" w:type="auto"/>
            <w:vAlign w:val="center"/>
          </w:tcPr>
          <w:p w14:paraId="63C8BC1A" w14:textId="07FE0B82" w:rsidR="0075331E" w:rsidRPr="0062354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13.11.2024</w:t>
            </w:r>
          </w:p>
        </w:tc>
        <w:tc>
          <w:tcPr>
            <w:tcW w:w="0" w:type="auto"/>
            <w:vAlign w:val="center"/>
          </w:tcPr>
          <w:p w14:paraId="26E50DAF" w14:textId="46422410" w:rsidR="0075331E" w:rsidRPr="0062354D"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19.11.2024</w:t>
            </w:r>
          </w:p>
        </w:tc>
        <w:tc>
          <w:tcPr>
            <w:tcW w:w="0" w:type="auto"/>
          </w:tcPr>
          <w:p w14:paraId="3C4ABD0E" w14:textId="4DF328BA" w:rsidR="0075331E" w:rsidRPr="0062354D"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Маркетолог; Специалист по рекламе</w:t>
            </w:r>
          </w:p>
        </w:tc>
        <w:tc>
          <w:tcPr>
            <w:tcW w:w="0" w:type="auto"/>
            <w:vAlign w:val="center"/>
          </w:tcPr>
          <w:p w14:paraId="1A438AB2" w14:textId="0091231D"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3800</w:t>
            </w:r>
          </w:p>
        </w:tc>
      </w:tr>
      <w:tr w:rsidR="0075331E" w:rsidRPr="00FD720D" w14:paraId="0B78B635" w14:textId="77777777" w:rsidTr="008D7D8C">
        <w:tc>
          <w:tcPr>
            <w:tcW w:w="0" w:type="auto"/>
          </w:tcPr>
          <w:p w14:paraId="4DD0F852" w14:textId="0A4A9C5F" w:rsidR="0075331E" w:rsidRPr="00A65C0C" w:rsidRDefault="0075331E" w:rsidP="0075331E">
            <w:pPr>
              <w:spacing w:line="240" w:lineRule="auto"/>
              <w:ind w:firstLine="0"/>
              <w:jc w:val="left"/>
              <w:rPr>
                <w:rFonts w:ascii="Times New Roman" w:hAnsi="Times New Roman" w:cs="Times New Roman"/>
                <w:sz w:val="24"/>
                <w:szCs w:val="24"/>
              </w:rPr>
            </w:pPr>
            <w:r w:rsidRPr="00666E02">
              <w:rPr>
                <w:rFonts w:ascii="Times New Roman" w:hAnsi="Times New Roman" w:cs="Times New Roman"/>
                <w:sz w:val="24"/>
                <w:szCs w:val="24"/>
              </w:rPr>
              <w:t>Производство первой партии нового шоколада</w:t>
            </w:r>
          </w:p>
        </w:tc>
        <w:tc>
          <w:tcPr>
            <w:tcW w:w="0" w:type="auto"/>
            <w:vAlign w:val="center"/>
          </w:tcPr>
          <w:p w14:paraId="64D34451" w14:textId="3DBCB1E2"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17F0D229" w14:textId="768A74A4"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30.10.2024</w:t>
            </w:r>
          </w:p>
        </w:tc>
        <w:tc>
          <w:tcPr>
            <w:tcW w:w="0" w:type="auto"/>
            <w:vAlign w:val="center"/>
          </w:tcPr>
          <w:p w14:paraId="0CBB369B" w14:textId="0735EF76"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01.11.2024</w:t>
            </w:r>
          </w:p>
        </w:tc>
        <w:tc>
          <w:tcPr>
            <w:tcW w:w="0" w:type="auto"/>
          </w:tcPr>
          <w:p w14:paraId="052A8545" w14:textId="384861AA" w:rsidR="0075331E" w:rsidRPr="00A65C0C"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Главный инженер; Главный технолог</w:t>
            </w:r>
          </w:p>
        </w:tc>
        <w:tc>
          <w:tcPr>
            <w:tcW w:w="0" w:type="auto"/>
            <w:vAlign w:val="center"/>
          </w:tcPr>
          <w:p w14:paraId="4B475AF1" w14:textId="2E2E17A0"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6000</w:t>
            </w:r>
          </w:p>
        </w:tc>
      </w:tr>
      <w:tr w:rsidR="0075331E" w:rsidRPr="00FD720D" w14:paraId="49EF839F" w14:textId="77777777" w:rsidTr="008D7D8C">
        <w:tc>
          <w:tcPr>
            <w:tcW w:w="0" w:type="auto"/>
          </w:tcPr>
          <w:p w14:paraId="77497202" w14:textId="611A5869" w:rsidR="0075331E" w:rsidRPr="003A6B8A" w:rsidRDefault="0075331E" w:rsidP="0075331E">
            <w:pPr>
              <w:spacing w:line="240" w:lineRule="auto"/>
              <w:ind w:firstLine="0"/>
              <w:jc w:val="left"/>
              <w:rPr>
                <w:rFonts w:ascii="Times New Roman" w:hAnsi="Times New Roman" w:cs="Times New Roman"/>
                <w:sz w:val="24"/>
                <w:szCs w:val="24"/>
              </w:rPr>
            </w:pPr>
            <w:r w:rsidRPr="003A6B8A">
              <w:rPr>
                <w:rFonts w:ascii="Times New Roman" w:hAnsi="Times New Roman" w:cs="Times New Roman"/>
                <w:sz w:val="24"/>
                <w:szCs w:val="24"/>
              </w:rPr>
              <w:t>Распределение товара по местам продажи</w:t>
            </w:r>
          </w:p>
        </w:tc>
        <w:tc>
          <w:tcPr>
            <w:tcW w:w="0" w:type="auto"/>
            <w:vAlign w:val="center"/>
          </w:tcPr>
          <w:p w14:paraId="57A7A279" w14:textId="0E67F46A" w:rsidR="0075331E" w:rsidRPr="003A6B8A"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center"/>
          </w:tcPr>
          <w:p w14:paraId="5510DD96" w14:textId="566937BD" w:rsidR="0075331E" w:rsidRPr="003A6B8A"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04.11.2024</w:t>
            </w:r>
          </w:p>
        </w:tc>
        <w:tc>
          <w:tcPr>
            <w:tcW w:w="0" w:type="auto"/>
            <w:vAlign w:val="center"/>
          </w:tcPr>
          <w:p w14:paraId="0311B756" w14:textId="24C8ABB1" w:rsidR="0075331E" w:rsidRPr="003A6B8A"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12.11.2024</w:t>
            </w:r>
          </w:p>
        </w:tc>
        <w:tc>
          <w:tcPr>
            <w:tcW w:w="0" w:type="auto"/>
          </w:tcPr>
          <w:p w14:paraId="59B30AAC" w14:textId="4A5AEA40" w:rsidR="0075331E" w:rsidRPr="003A6B8A"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Менеджер по продажам; Логист</w:t>
            </w:r>
          </w:p>
        </w:tc>
        <w:tc>
          <w:tcPr>
            <w:tcW w:w="0" w:type="auto"/>
            <w:vAlign w:val="center"/>
          </w:tcPr>
          <w:p w14:paraId="44AD5DAD" w14:textId="6032355C"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6900</w:t>
            </w:r>
          </w:p>
        </w:tc>
      </w:tr>
      <w:tr w:rsidR="0075331E" w:rsidRPr="00FD720D" w14:paraId="305FB663" w14:textId="77777777" w:rsidTr="008D7D8C">
        <w:tc>
          <w:tcPr>
            <w:tcW w:w="0" w:type="auto"/>
          </w:tcPr>
          <w:p w14:paraId="63E0C0BC" w14:textId="7A6A1A7F" w:rsidR="0075331E" w:rsidRPr="00A65C0C" w:rsidRDefault="0075331E" w:rsidP="0075331E">
            <w:pPr>
              <w:spacing w:line="240" w:lineRule="auto"/>
              <w:ind w:firstLine="0"/>
              <w:jc w:val="left"/>
              <w:rPr>
                <w:rFonts w:ascii="Times New Roman" w:hAnsi="Times New Roman" w:cs="Times New Roman"/>
                <w:sz w:val="24"/>
                <w:szCs w:val="24"/>
              </w:rPr>
            </w:pPr>
            <w:r w:rsidRPr="00666E02">
              <w:rPr>
                <w:rFonts w:ascii="Times New Roman" w:hAnsi="Times New Roman" w:cs="Times New Roman"/>
                <w:sz w:val="24"/>
                <w:szCs w:val="24"/>
              </w:rPr>
              <w:t>Запуск рекламной кампании</w:t>
            </w:r>
          </w:p>
        </w:tc>
        <w:tc>
          <w:tcPr>
            <w:tcW w:w="0" w:type="auto"/>
            <w:vAlign w:val="center"/>
          </w:tcPr>
          <w:p w14:paraId="404EE2FC" w14:textId="4052ACCB"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vAlign w:val="center"/>
          </w:tcPr>
          <w:p w14:paraId="2D66AC99" w14:textId="6A14C049"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19.11.2024</w:t>
            </w:r>
          </w:p>
        </w:tc>
        <w:tc>
          <w:tcPr>
            <w:tcW w:w="0" w:type="auto"/>
            <w:vAlign w:val="center"/>
          </w:tcPr>
          <w:p w14:paraId="56F83542" w14:textId="5C857AE1" w:rsidR="0075331E" w:rsidRPr="00A65C0C"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25.11.2024</w:t>
            </w:r>
          </w:p>
        </w:tc>
        <w:tc>
          <w:tcPr>
            <w:tcW w:w="0" w:type="auto"/>
          </w:tcPr>
          <w:p w14:paraId="0B20105A" w14:textId="294C8649" w:rsidR="0075331E" w:rsidRPr="00077C55"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Маркетолог; Специалист по рекламе; Специалист по </w:t>
            </w:r>
            <w:r>
              <w:rPr>
                <w:rFonts w:ascii="Times New Roman" w:hAnsi="Times New Roman" w:cs="Times New Roman"/>
                <w:sz w:val="24"/>
                <w:szCs w:val="24"/>
                <w:lang w:val="en-US"/>
              </w:rPr>
              <w:t>PR</w:t>
            </w:r>
          </w:p>
        </w:tc>
        <w:tc>
          <w:tcPr>
            <w:tcW w:w="0" w:type="auto"/>
            <w:vAlign w:val="center"/>
          </w:tcPr>
          <w:p w14:paraId="68200B55" w14:textId="0D00FED1"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4720</w:t>
            </w:r>
          </w:p>
        </w:tc>
      </w:tr>
      <w:tr w:rsidR="0075331E" w:rsidRPr="00FD720D" w14:paraId="799EB567" w14:textId="77777777" w:rsidTr="008D7D8C">
        <w:tc>
          <w:tcPr>
            <w:tcW w:w="0" w:type="auto"/>
          </w:tcPr>
          <w:p w14:paraId="745750F8" w14:textId="2B606938" w:rsidR="0075331E" w:rsidRPr="00072FA0" w:rsidRDefault="0075331E" w:rsidP="0075331E">
            <w:pPr>
              <w:spacing w:line="240" w:lineRule="auto"/>
              <w:ind w:firstLine="0"/>
              <w:jc w:val="left"/>
              <w:rPr>
                <w:rFonts w:ascii="Times New Roman" w:hAnsi="Times New Roman" w:cs="Times New Roman"/>
                <w:sz w:val="24"/>
                <w:szCs w:val="24"/>
              </w:rPr>
            </w:pPr>
            <w:r w:rsidRPr="00666E02">
              <w:rPr>
                <w:rFonts w:ascii="Times New Roman" w:hAnsi="Times New Roman" w:cs="Times New Roman"/>
                <w:sz w:val="24"/>
                <w:szCs w:val="24"/>
              </w:rPr>
              <w:t>Подготовка к выставке и презентации нового продукта</w:t>
            </w:r>
          </w:p>
        </w:tc>
        <w:tc>
          <w:tcPr>
            <w:tcW w:w="0" w:type="auto"/>
            <w:vAlign w:val="center"/>
          </w:tcPr>
          <w:p w14:paraId="54CA2A09" w14:textId="43A26D4D" w:rsidR="0075331E" w:rsidRPr="00072FA0"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vAlign w:val="center"/>
          </w:tcPr>
          <w:p w14:paraId="6ABB837E" w14:textId="1A613737" w:rsidR="0075331E" w:rsidRPr="00072FA0"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25.11.2024</w:t>
            </w:r>
          </w:p>
        </w:tc>
        <w:tc>
          <w:tcPr>
            <w:tcW w:w="0" w:type="auto"/>
            <w:vAlign w:val="center"/>
          </w:tcPr>
          <w:p w14:paraId="36B06C04" w14:textId="68327715" w:rsidR="0075331E" w:rsidRPr="003B35DA"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02.12.2024</w:t>
            </w:r>
          </w:p>
        </w:tc>
        <w:tc>
          <w:tcPr>
            <w:tcW w:w="0" w:type="auto"/>
          </w:tcPr>
          <w:p w14:paraId="292C96DE" w14:textId="36788836" w:rsidR="0075331E" w:rsidRPr="00C97648"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Дизайнер; Маркетолог; Специалист по </w:t>
            </w:r>
            <w:r>
              <w:rPr>
                <w:rFonts w:ascii="Times New Roman" w:hAnsi="Times New Roman" w:cs="Times New Roman"/>
                <w:sz w:val="24"/>
                <w:szCs w:val="24"/>
                <w:lang w:val="en-US"/>
              </w:rPr>
              <w:t>PR</w:t>
            </w:r>
          </w:p>
        </w:tc>
        <w:tc>
          <w:tcPr>
            <w:tcW w:w="0" w:type="auto"/>
            <w:vAlign w:val="center"/>
          </w:tcPr>
          <w:p w14:paraId="2EA48C14" w14:textId="746DBF60"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5200</w:t>
            </w:r>
          </w:p>
        </w:tc>
      </w:tr>
      <w:tr w:rsidR="0075331E" w:rsidRPr="00072FA0" w14:paraId="13770CC2" w14:textId="77777777" w:rsidTr="008D7D8C">
        <w:tc>
          <w:tcPr>
            <w:tcW w:w="0" w:type="auto"/>
          </w:tcPr>
          <w:p w14:paraId="6B639720" w14:textId="7F342BF7" w:rsidR="0075331E" w:rsidRPr="00072FA0" w:rsidRDefault="0075331E" w:rsidP="0075331E">
            <w:pPr>
              <w:spacing w:line="240" w:lineRule="auto"/>
              <w:ind w:firstLine="0"/>
              <w:jc w:val="left"/>
              <w:rPr>
                <w:rFonts w:ascii="Times New Roman" w:hAnsi="Times New Roman" w:cs="Times New Roman"/>
                <w:sz w:val="24"/>
                <w:szCs w:val="24"/>
              </w:rPr>
            </w:pPr>
            <w:r w:rsidRPr="00666E02">
              <w:rPr>
                <w:rFonts w:ascii="Times New Roman" w:hAnsi="Times New Roman" w:cs="Times New Roman"/>
                <w:sz w:val="24"/>
                <w:szCs w:val="24"/>
              </w:rPr>
              <w:t>Мониторинг и оценка результатов</w:t>
            </w:r>
          </w:p>
        </w:tc>
        <w:tc>
          <w:tcPr>
            <w:tcW w:w="0" w:type="auto"/>
            <w:vAlign w:val="center"/>
          </w:tcPr>
          <w:p w14:paraId="66A989E7" w14:textId="1C25C85A" w:rsidR="0075331E" w:rsidRPr="00072FA0"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111C56AF" w14:textId="28345A6A" w:rsidR="0075331E" w:rsidRPr="00072FA0"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02.12.2024</w:t>
            </w:r>
          </w:p>
        </w:tc>
        <w:tc>
          <w:tcPr>
            <w:tcW w:w="0" w:type="auto"/>
            <w:vAlign w:val="center"/>
          </w:tcPr>
          <w:p w14:paraId="07364368" w14:textId="14726FDB" w:rsidR="0075331E" w:rsidRPr="00072FA0"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05.12.2024</w:t>
            </w:r>
          </w:p>
        </w:tc>
        <w:tc>
          <w:tcPr>
            <w:tcW w:w="0" w:type="auto"/>
          </w:tcPr>
          <w:p w14:paraId="47C4995D" w14:textId="1903FAFA" w:rsidR="0075331E" w:rsidRPr="00072FA0"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Аналитик; Специалист по данным</w:t>
            </w:r>
          </w:p>
        </w:tc>
        <w:tc>
          <w:tcPr>
            <w:tcW w:w="0" w:type="auto"/>
            <w:vAlign w:val="center"/>
          </w:tcPr>
          <w:p w14:paraId="5C3C618C" w14:textId="74C90BAF"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3800</w:t>
            </w:r>
          </w:p>
        </w:tc>
      </w:tr>
      <w:tr w:rsidR="0075331E" w:rsidRPr="00072FA0" w14:paraId="62E43786" w14:textId="77777777" w:rsidTr="008D7D8C">
        <w:tc>
          <w:tcPr>
            <w:tcW w:w="0" w:type="auto"/>
          </w:tcPr>
          <w:p w14:paraId="34BADFE3" w14:textId="7A0EB250" w:rsidR="0075331E" w:rsidRPr="00666E02" w:rsidRDefault="0075331E" w:rsidP="0075331E">
            <w:pPr>
              <w:spacing w:line="240" w:lineRule="auto"/>
              <w:ind w:firstLine="0"/>
              <w:jc w:val="left"/>
              <w:rPr>
                <w:rFonts w:ascii="Times New Roman" w:hAnsi="Times New Roman" w:cs="Times New Roman"/>
                <w:sz w:val="24"/>
                <w:szCs w:val="24"/>
              </w:rPr>
            </w:pPr>
            <w:r w:rsidRPr="00666E02">
              <w:rPr>
                <w:rFonts w:ascii="Times New Roman" w:hAnsi="Times New Roman" w:cs="Times New Roman"/>
                <w:sz w:val="24"/>
                <w:szCs w:val="24"/>
              </w:rPr>
              <w:t>Финальный отчет по проекту</w:t>
            </w:r>
          </w:p>
        </w:tc>
        <w:tc>
          <w:tcPr>
            <w:tcW w:w="0" w:type="auto"/>
            <w:vAlign w:val="center"/>
          </w:tcPr>
          <w:p w14:paraId="002BDDDD" w14:textId="11CBAAD3" w:rsidR="0075331E" w:rsidRPr="00666E02"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2DEB04F5" w14:textId="160DAF5C" w:rsidR="0075331E" w:rsidRPr="00666E02"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05.12.2024</w:t>
            </w:r>
          </w:p>
        </w:tc>
        <w:tc>
          <w:tcPr>
            <w:tcW w:w="0" w:type="auto"/>
            <w:vAlign w:val="center"/>
          </w:tcPr>
          <w:p w14:paraId="2C2A0226" w14:textId="5FE2684F" w:rsidR="0075331E" w:rsidRPr="00666E02" w:rsidRDefault="0075331E" w:rsidP="0075331E">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09.12.2024</w:t>
            </w:r>
          </w:p>
        </w:tc>
        <w:tc>
          <w:tcPr>
            <w:tcW w:w="0" w:type="auto"/>
          </w:tcPr>
          <w:p w14:paraId="62A1372E" w14:textId="52015A9D" w:rsidR="0075331E" w:rsidRPr="00666E02" w:rsidRDefault="0075331E" w:rsidP="0075331E">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Менеджер проекта</w:t>
            </w:r>
          </w:p>
        </w:tc>
        <w:tc>
          <w:tcPr>
            <w:tcW w:w="0" w:type="auto"/>
            <w:vAlign w:val="center"/>
          </w:tcPr>
          <w:p w14:paraId="5DCED592" w14:textId="1D1B7003" w:rsidR="0075331E" w:rsidRPr="0075331E" w:rsidRDefault="0075331E" w:rsidP="0075331E">
            <w:pPr>
              <w:spacing w:line="240" w:lineRule="auto"/>
              <w:ind w:firstLine="0"/>
              <w:jc w:val="center"/>
              <w:rPr>
                <w:rFonts w:ascii="Times New Roman" w:hAnsi="Times New Roman" w:cs="Times New Roman"/>
                <w:sz w:val="24"/>
                <w:szCs w:val="24"/>
              </w:rPr>
            </w:pPr>
            <w:r w:rsidRPr="0075331E">
              <w:rPr>
                <w:rFonts w:ascii="Times New Roman" w:hAnsi="Times New Roman" w:cs="Times New Roman"/>
                <w:color w:val="000000"/>
                <w:sz w:val="24"/>
                <w:szCs w:val="24"/>
              </w:rPr>
              <w:t>3240</w:t>
            </w:r>
          </w:p>
        </w:tc>
      </w:tr>
      <w:tr w:rsidR="00A65C0C" w:rsidRPr="00FD720D" w14:paraId="26739923" w14:textId="77777777" w:rsidTr="008D7D8C">
        <w:tc>
          <w:tcPr>
            <w:tcW w:w="0" w:type="auto"/>
            <w:gridSpan w:val="6"/>
          </w:tcPr>
          <w:p w14:paraId="515E3712" w14:textId="514BEB9D" w:rsidR="00A65C0C" w:rsidRPr="00A65C0C" w:rsidRDefault="00A65C0C" w:rsidP="00A65C0C">
            <w:pPr>
              <w:spacing w:line="240" w:lineRule="auto"/>
              <w:rPr>
                <w:rFonts w:ascii="Times New Roman" w:hAnsi="Times New Roman" w:cs="Times New Roman"/>
                <w:sz w:val="24"/>
                <w:szCs w:val="24"/>
              </w:rPr>
            </w:pPr>
            <w:r w:rsidRPr="00A65C0C">
              <w:rPr>
                <w:rFonts w:ascii="Times New Roman" w:hAnsi="Times New Roman" w:cs="Times New Roman"/>
                <w:sz w:val="24"/>
                <w:szCs w:val="24"/>
              </w:rPr>
              <w:t>Примечание – Источник: Собственная разработка</w:t>
            </w:r>
          </w:p>
        </w:tc>
      </w:tr>
    </w:tbl>
    <w:p w14:paraId="529B3C05" w14:textId="285A7A6A" w:rsidR="0045667E" w:rsidRDefault="0045667E" w:rsidP="0045667E">
      <w:pPr>
        <w:spacing w:line="240" w:lineRule="auto"/>
        <w:jc w:val="left"/>
        <w:rPr>
          <w:szCs w:val="24"/>
        </w:rPr>
      </w:pPr>
    </w:p>
    <w:p w14:paraId="3216EBE2" w14:textId="648F52A6" w:rsidR="0045667E" w:rsidRPr="00AC2E85" w:rsidRDefault="0045667E" w:rsidP="009763E0">
      <w:pPr>
        <w:pStyle w:val="2"/>
        <w:spacing w:before="0" w:line="240" w:lineRule="auto"/>
        <w:ind w:left="1134" w:hanging="425"/>
        <w:jc w:val="left"/>
        <w:rPr>
          <w:rFonts w:ascii="Times New Roman" w:hAnsi="Times New Roman" w:cs="Times New Roman"/>
          <w:b/>
          <w:bCs/>
          <w:color w:val="auto"/>
          <w:sz w:val="28"/>
          <w:szCs w:val="28"/>
        </w:rPr>
      </w:pPr>
      <w:bookmarkStart w:id="16" w:name="_Toc183265945"/>
      <w:r w:rsidRPr="00AC2E85">
        <w:rPr>
          <w:rFonts w:ascii="Times New Roman" w:hAnsi="Times New Roman" w:cs="Times New Roman"/>
          <w:b/>
          <w:bCs/>
          <w:color w:val="auto"/>
          <w:sz w:val="28"/>
          <w:szCs w:val="28"/>
        </w:rPr>
        <w:t>3.3 Оценка жизнеспособности, финансовой реализуемости и экономической эффективности предлагаемого проекта мероприятий</w:t>
      </w:r>
      <w:bookmarkEnd w:id="16"/>
    </w:p>
    <w:p w14:paraId="6962A6D5" w14:textId="08A7353D" w:rsidR="0045667E" w:rsidRDefault="0045667E" w:rsidP="0045667E">
      <w:pPr>
        <w:spacing w:line="240" w:lineRule="auto"/>
        <w:jc w:val="left"/>
        <w:rPr>
          <w:szCs w:val="24"/>
        </w:rPr>
      </w:pPr>
    </w:p>
    <w:p w14:paraId="4D1BA133" w14:textId="461CBF78" w:rsidR="00CA5620" w:rsidRDefault="00CA5620" w:rsidP="00CA5620">
      <w:pPr>
        <w:spacing w:line="240" w:lineRule="auto"/>
        <w:rPr>
          <w:rFonts w:cs="Times New Roman"/>
          <w:szCs w:val="28"/>
        </w:rPr>
      </w:pPr>
      <w:r w:rsidRPr="00474E60">
        <w:rPr>
          <w:rFonts w:cs="Times New Roman"/>
          <w:szCs w:val="28"/>
        </w:rPr>
        <w:t xml:space="preserve">Расчет величины инвестиционных затрат, чистой прибыли от реализации продукции, графика финансирования и потока денежных средств проекта мероприятий </w:t>
      </w:r>
      <w:r>
        <w:rPr>
          <w:rFonts w:eastAsia="Calibri" w:cs="Times New Roman"/>
          <w:szCs w:val="28"/>
        </w:rPr>
        <w:t>СП ОАО «Спартак»</w:t>
      </w:r>
      <w:r w:rsidRPr="00474E60">
        <w:rPr>
          <w:rFonts w:cs="Times New Roman"/>
          <w:color w:val="000000" w:themeColor="text1"/>
          <w:szCs w:val="28"/>
        </w:rPr>
        <w:t xml:space="preserve"> </w:t>
      </w:r>
      <w:r w:rsidRPr="00474E60">
        <w:rPr>
          <w:rFonts w:cs="Times New Roman"/>
          <w:szCs w:val="28"/>
        </w:rPr>
        <w:t>выполнены с использованием таблиц 3.</w:t>
      </w:r>
      <w:r w:rsidR="0027541D">
        <w:rPr>
          <w:rFonts w:cs="Times New Roman"/>
          <w:szCs w:val="28"/>
        </w:rPr>
        <w:t>3</w:t>
      </w:r>
      <w:r w:rsidRPr="00474E60">
        <w:rPr>
          <w:rFonts w:cs="Times New Roman"/>
          <w:szCs w:val="28"/>
        </w:rPr>
        <w:t xml:space="preserve"> – 3.</w:t>
      </w:r>
      <w:r w:rsidR="00B91A52">
        <w:rPr>
          <w:rFonts w:cs="Times New Roman"/>
          <w:szCs w:val="28"/>
        </w:rPr>
        <w:t>6</w:t>
      </w:r>
      <w:r w:rsidRPr="00474E60">
        <w:rPr>
          <w:rFonts w:cs="Times New Roman"/>
          <w:szCs w:val="28"/>
        </w:rPr>
        <w:t>.</w:t>
      </w:r>
    </w:p>
    <w:p w14:paraId="7322D1E1" w14:textId="564A6EA6" w:rsidR="008E5B4F" w:rsidRDefault="008E5B4F" w:rsidP="008E5B4F">
      <w:pPr>
        <w:spacing w:line="240" w:lineRule="auto"/>
        <w:ind w:left="1843" w:hanging="1843"/>
        <w:rPr>
          <w:rFonts w:cs="Times New Roman"/>
          <w:szCs w:val="28"/>
        </w:rPr>
      </w:pPr>
      <w:r>
        <w:rPr>
          <w:rFonts w:cs="Times New Roman"/>
          <w:szCs w:val="28"/>
        </w:rPr>
        <w:lastRenderedPageBreak/>
        <w:t>Таблица 3.3 – Величины инвестиционных затрат проекта мероприятий СП ОАО «Спартак»</w: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1134"/>
        <w:gridCol w:w="993"/>
        <w:gridCol w:w="992"/>
        <w:gridCol w:w="1128"/>
      </w:tblGrid>
      <w:tr w:rsidR="008E5B4F" w:rsidRPr="008E5B4F" w14:paraId="7B273F76" w14:textId="77777777" w:rsidTr="008D7D8C">
        <w:tc>
          <w:tcPr>
            <w:tcW w:w="5098" w:type="dxa"/>
            <w:vMerge w:val="restart"/>
            <w:vAlign w:val="center"/>
          </w:tcPr>
          <w:p w14:paraId="06286A21" w14:textId="6BFA173E" w:rsidR="008E5B4F" w:rsidRPr="008E5B4F" w:rsidRDefault="008E5B4F" w:rsidP="008E5B4F">
            <w:pPr>
              <w:spacing w:line="240" w:lineRule="auto"/>
              <w:ind w:firstLine="0"/>
              <w:jc w:val="center"/>
              <w:rPr>
                <w:rFonts w:ascii="Times New Roman" w:hAnsi="Times New Roman" w:cs="Times New Roman"/>
                <w:sz w:val="24"/>
                <w:szCs w:val="24"/>
              </w:rPr>
            </w:pPr>
            <w:r w:rsidRPr="008E5B4F">
              <w:rPr>
                <w:rFonts w:ascii="Times New Roman" w:hAnsi="Times New Roman" w:cs="Times New Roman"/>
                <w:sz w:val="24"/>
                <w:szCs w:val="24"/>
              </w:rPr>
              <w:t>Показатель</w:t>
            </w:r>
          </w:p>
        </w:tc>
        <w:tc>
          <w:tcPr>
            <w:tcW w:w="4247" w:type="dxa"/>
            <w:gridSpan w:val="4"/>
            <w:vAlign w:val="center"/>
          </w:tcPr>
          <w:p w14:paraId="789805E6" w14:textId="0D9CA623" w:rsidR="008E5B4F" w:rsidRPr="008E5B4F" w:rsidRDefault="008E5B4F" w:rsidP="008E5B4F">
            <w:pPr>
              <w:spacing w:line="240" w:lineRule="auto"/>
              <w:ind w:firstLine="0"/>
              <w:jc w:val="center"/>
              <w:rPr>
                <w:rFonts w:ascii="Times New Roman" w:hAnsi="Times New Roman" w:cs="Times New Roman"/>
                <w:sz w:val="24"/>
                <w:szCs w:val="24"/>
              </w:rPr>
            </w:pPr>
            <w:r w:rsidRPr="008E5B4F">
              <w:rPr>
                <w:rFonts w:ascii="Times New Roman" w:eastAsia="Times New Roman" w:hAnsi="Times New Roman" w:cs="Times New Roman"/>
                <w:b/>
                <w:bCs/>
                <w:color w:val="000000"/>
                <w:sz w:val="24"/>
                <w:szCs w:val="24"/>
                <w:lang w:eastAsia="ru-RU"/>
              </w:rPr>
              <w:t>Значение по шагам расчета проекта, p.</w:t>
            </w:r>
          </w:p>
        </w:tc>
      </w:tr>
      <w:tr w:rsidR="008E5B4F" w:rsidRPr="008E5B4F" w14:paraId="5FCC266B" w14:textId="77777777" w:rsidTr="008D7D8C">
        <w:tc>
          <w:tcPr>
            <w:tcW w:w="5098" w:type="dxa"/>
            <w:vMerge/>
            <w:vAlign w:val="center"/>
          </w:tcPr>
          <w:p w14:paraId="6A733157" w14:textId="77777777" w:rsidR="008E5B4F" w:rsidRPr="008E5B4F" w:rsidRDefault="008E5B4F" w:rsidP="008E5B4F">
            <w:pPr>
              <w:spacing w:line="240" w:lineRule="auto"/>
              <w:ind w:firstLine="0"/>
              <w:jc w:val="center"/>
              <w:rPr>
                <w:rFonts w:ascii="Times New Roman" w:hAnsi="Times New Roman" w:cs="Times New Roman"/>
                <w:sz w:val="24"/>
                <w:szCs w:val="24"/>
              </w:rPr>
            </w:pPr>
          </w:p>
        </w:tc>
        <w:tc>
          <w:tcPr>
            <w:tcW w:w="1134" w:type="dxa"/>
            <w:vAlign w:val="center"/>
          </w:tcPr>
          <w:p w14:paraId="6038BA55" w14:textId="4D9E3FF7" w:rsidR="008E5B4F" w:rsidRPr="008E5B4F" w:rsidRDefault="008E5B4F" w:rsidP="008E5B4F">
            <w:pPr>
              <w:spacing w:line="240" w:lineRule="auto"/>
              <w:ind w:firstLine="0"/>
              <w:jc w:val="center"/>
              <w:rPr>
                <w:rFonts w:ascii="Times New Roman" w:hAnsi="Times New Roman" w:cs="Times New Roman"/>
                <w:sz w:val="24"/>
                <w:szCs w:val="24"/>
              </w:rPr>
            </w:pPr>
            <w:r w:rsidRPr="008E5B4F">
              <w:rPr>
                <w:rFonts w:ascii="Times New Roman" w:eastAsia="Times New Roman" w:hAnsi="Times New Roman" w:cs="Times New Roman"/>
                <w:b/>
                <w:bCs/>
                <w:color w:val="000000"/>
                <w:sz w:val="24"/>
                <w:szCs w:val="24"/>
                <w:lang w:eastAsia="ru-RU"/>
              </w:rPr>
              <w:t>0</w:t>
            </w:r>
          </w:p>
        </w:tc>
        <w:tc>
          <w:tcPr>
            <w:tcW w:w="993" w:type="dxa"/>
            <w:vAlign w:val="center"/>
          </w:tcPr>
          <w:p w14:paraId="7B514603" w14:textId="205DC747" w:rsidR="008E5B4F" w:rsidRPr="008E5B4F" w:rsidRDefault="000042CC" w:rsidP="008E5B4F">
            <w:pPr>
              <w:spacing w:line="240" w:lineRule="auto"/>
              <w:ind w:firstLine="0"/>
              <w:jc w:val="center"/>
              <w:rPr>
                <w:rFonts w:ascii="Times New Roman" w:hAnsi="Times New Roman" w:cs="Times New Roman"/>
                <w:sz w:val="24"/>
                <w:szCs w:val="24"/>
              </w:rPr>
            </w:pPr>
            <w:r>
              <w:rPr>
                <w:rFonts w:ascii="Times New Roman" w:eastAsia="Times New Roman" w:hAnsi="Times New Roman" w:cs="Times New Roman"/>
                <w:b/>
                <w:bCs/>
                <w:color w:val="000000"/>
                <w:sz w:val="24"/>
                <w:szCs w:val="24"/>
                <w:lang w:eastAsia="ru-RU"/>
              </w:rPr>
              <w:t>1</w:t>
            </w:r>
          </w:p>
        </w:tc>
        <w:tc>
          <w:tcPr>
            <w:tcW w:w="992" w:type="dxa"/>
            <w:vAlign w:val="center"/>
          </w:tcPr>
          <w:p w14:paraId="77F7D9F2" w14:textId="09BCEF16" w:rsidR="008E5B4F" w:rsidRPr="008E5B4F" w:rsidRDefault="000042CC" w:rsidP="008E5B4F">
            <w:pPr>
              <w:spacing w:line="240" w:lineRule="auto"/>
              <w:ind w:firstLine="0"/>
              <w:jc w:val="center"/>
              <w:rPr>
                <w:rFonts w:ascii="Times New Roman" w:hAnsi="Times New Roman" w:cs="Times New Roman"/>
                <w:sz w:val="24"/>
                <w:szCs w:val="24"/>
              </w:rPr>
            </w:pPr>
            <w:r>
              <w:rPr>
                <w:rFonts w:ascii="Times New Roman" w:eastAsia="Times New Roman" w:hAnsi="Times New Roman" w:cs="Times New Roman"/>
                <w:b/>
                <w:bCs/>
                <w:color w:val="000000"/>
                <w:sz w:val="24"/>
                <w:szCs w:val="24"/>
                <w:lang w:eastAsia="ru-RU"/>
              </w:rPr>
              <w:t>2</w:t>
            </w:r>
          </w:p>
        </w:tc>
        <w:tc>
          <w:tcPr>
            <w:tcW w:w="1128" w:type="dxa"/>
            <w:vAlign w:val="center"/>
          </w:tcPr>
          <w:p w14:paraId="7A7118AA" w14:textId="409EEDC5" w:rsidR="008E5B4F" w:rsidRPr="008E5B4F" w:rsidRDefault="000042CC" w:rsidP="008E5B4F">
            <w:pPr>
              <w:spacing w:line="240" w:lineRule="auto"/>
              <w:ind w:firstLine="0"/>
              <w:jc w:val="center"/>
              <w:rPr>
                <w:rFonts w:ascii="Times New Roman" w:hAnsi="Times New Roman" w:cs="Times New Roman"/>
                <w:sz w:val="24"/>
                <w:szCs w:val="24"/>
              </w:rPr>
            </w:pPr>
            <w:r>
              <w:rPr>
                <w:rFonts w:ascii="Times New Roman" w:eastAsia="Times New Roman" w:hAnsi="Times New Roman" w:cs="Times New Roman"/>
                <w:b/>
                <w:bCs/>
                <w:color w:val="000000"/>
                <w:sz w:val="24"/>
                <w:szCs w:val="24"/>
                <w:lang w:eastAsia="ru-RU"/>
              </w:rPr>
              <w:t>3</w:t>
            </w:r>
          </w:p>
        </w:tc>
      </w:tr>
      <w:tr w:rsidR="00735321" w:rsidRPr="008E5B4F" w14:paraId="2A147464" w14:textId="77777777" w:rsidTr="008D7D8C">
        <w:tc>
          <w:tcPr>
            <w:tcW w:w="5098" w:type="dxa"/>
            <w:vAlign w:val="bottom"/>
          </w:tcPr>
          <w:p w14:paraId="35EAD008" w14:textId="0F9B7D56" w:rsidR="00735321" w:rsidRPr="008E5B4F" w:rsidRDefault="00735321" w:rsidP="008D7D8C">
            <w:pPr>
              <w:spacing w:line="240" w:lineRule="auto"/>
              <w:ind w:firstLine="0"/>
              <w:jc w:val="left"/>
              <w:rPr>
                <w:rFonts w:ascii="Times New Roman" w:hAnsi="Times New Roman" w:cs="Times New Roman"/>
                <w:sz w:val="24"/>
                <w:szCs w:val="24"/>
              </w:rPr>
            </w:pPr>
            <w:r w:rsidRPr="008E5B4F">
              <w:rPr>
                <w:rFonts w:ascii="Times New Roman" w:eastAsia="Times New Roman" w:hAnsi="Times New Roman" w:cs="Times New Roman"/>
                <w:color w:val="000000"/>
                <w:sz w:val="24"/>
                <w:szCs w:val="24"/>
                <w:lang w:eastAsia="ru-RU"/>
              </w:rPr>
              <w:t xml:space="preserve">1. Инвестиции в долгосрочные активы проекта </w:t>
            </w:r>
          </w:p>
        </w:tc>
        <w:tc>
          <w:tcPr>
            <w:tcW w:w="1134" w:type="dxa"/>
            <w:vAlign w:val="center"/>
          </w:tcPr>
          <w:p w14:paraId="0C3B91BC" w14:textId="34D77FEA"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c>
          <w:tcPr>
            <w:tcW w:w="993" w:type="dxa"/>
            <w:vAlign w:val="center"/>
          </w:tcPr>
          <w:p w14:paraId="64529011" w14:textId="4A52FFFC"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c>
          <w:tcPr>
            <w:tcW w:w="992" w:type="dxa"/>
            <w:vAlign w:val="center"/>
          </w:tcPr>
          <w:p w14:paraId="4E6DD3E9" w14:textId="6D33476D"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c>
          <w:tcPr>
            <w:tcW w:w="1128" w:type="dxa"/>
            <w:vAlign w:val="center"/>
          </w:tcPr>
          <w:p w14:paraId="66677586" w14:textId="63481B7A"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r>
      <w:tr w:rsidR="00735321" w:rsidRPr="008E5B4F" w14:paraId="156466AF" w14:textId="77777777" w:rsidTr="008D7D8C">
        <w:tc>
          <w:tcPr>
            <w:tcW w:w="5098" w:type="dxa"/>
            <w:vAlign w:val="bottom"/>
          </w:tcPr>
          <w:p w14:paraId="6DC1EA94" w14:textId="5B240975" w:rsidR="00735321" w:rsidRPr="008E5B4F" w:rsidRDefault="00735321" w:rsidP="008D7D8C">
            <w:pPr>
              <w:spacing w:line="240" w:lineRule="auto"/>
              <w:ind w:firstLine="0"/>
              <w:jc w:val="left"/>
              <w:rPr>
                <w:rFonts w:ascii="Times New Roman" w:hAnsi="Times New Roman" w:cs="Times New Roman"/>
                <w:sz w:val="24"/>
                <w:szCs w:val="24"/>
              </w:rPr>
            </w:pPr>
            <w:r w:rsidRPr="008E5B4F">
              <w:rPr>
                <w:rFonts w:ascii="Times New Roman" w:eastAsia="Times New Roman" w:hAnsi="Times New Roman" w:cs="Times New Roman"/>
                <w:color w:val="000000"/>
                <w:sz w:val="24"/>
                <w:szCs w:val="24"/>
                <w:lang w:eastAsia="ru-RU"/>
              </w:rPr>
              <w:t>2. Инвестиции в краткосрочные активы проекта</w:t>
            </w:r>
          </w:p>
        </w:tc>
        <w:tc>
          <w:tcPr>
            <w:tcW w:w="1134" w:type="dxa"/>
            <w:vAlign w:val="center"/>
          </w:tcPr>
          <w:p w14:paraId="43513031" w14:textId="60531353"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98 790</w:t>
            </w:r>
          </w:p>
        </w:tc>
        <w:tc>
          <w:tcPr>
            <w:tcW w:w="993" w:type="dxa"/>
            <w:vAlign w:val="center"/>
          </w:tcPr>
          <w:p w14:paraId="1CB2AE88" w14:textId="6E194897"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c>
          <w:tcPr>
            <w:tcW w:w="992" w:type="dxa"/>
            <w:vAlign w:val="center"/>
          </w:tcPr>
          <w:p w14:paraId="0DDE4C02" w14:textId="5B02C935"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c>
          <w:tcPr>
            <w:tcW w:w="1128" w:type="dxa"/>
            <w:vAlign w:val="center"/>
          </w:tcPr>
          <w:p w14:paraId="2416AFD6" w14:textId="14EDD5F1" w:rsidR="00735321" w:rsidRPr="00735321" w:rsidRDefault="00735321" w:rsidP="00735321">
            <w:pPr>
              <w:spacing w:line="240" w:lineRule="auto"/>
              <w:ind w:firstLine="0"/>
              <w:jc w:val="center"/>
              <w:rPr>
                <w:rFonts w:ascii="Times New Roman" w:hAnsi="Times New Roman" w:cs="Times New Roman"/>
                <w:sz w:val="24"/>
                <w:szCs w:val="24"/>
              </w:rPr>
            </w:pPr>
            <w:r w:rsidRPr="00735321">
              <w:rPr>
                <w:rFonts w:ascii="Times New Roman" w:hAnsi="Times New Roman" w:cs="Times New Roman"/>
                <w:color w:val="000000"/>
                <w:sz w:val="24"/>
                <w:szCs w:val="24"/>
              </w:rPr>
              <w:t>0</w:t>
            </w:r>
          </w:p>
        </w:tc>
      </w:tr>
      <w:tr w:rsidR="008E5B4F" w:rsidRPr="008E5B4F" w14:paraId="64C2938E" w14:textId="77777777" w:rsidTr="008D7D8C">
        <w:tc>
          <w:tcPr>
            <w:tcW w:w="0" w:type="auto"/>
            <w:gridSpan w:val="5"/>
            <w:vAlign w:val="bottom"/>
          </w:tcPr>
          <w:p w14:paraId="32C2584F" w14:textId="14C5727A" w:rsidR="008E5B4F" w:rsidRPr="008E5B4F" w:rsidRDefault="008E5B4F" w:rsidP="008E5B4F">
            <w:pPr>
              <w:spacing w:line="240" w:lineRule="auto"/>
              <w:rPr>
                <w:rFonts w:ascii="Times New Roman" w:hAnsi="Times New Roman" w:cs="Times New Roman"/>
                <w:sz w:val="24"/>
                <w:szCs w:val="24"/>
              </w:rPr>
            </w:pPr>
            <w:r w:rsidRPr="008E5B4F">
              <w:rPr>
                <w:rFonts w:ascii="Times New Roman" w:eastAsia="Times New Roman" w:hAnsi="Times New Roman" w:cs="Times New Roman"/>
                <w:color w:val="000000"/>
                <w:sz w:val="24"/>
                <w:szCs w:val="24"/>
                <w:lang w:eastAsia="ru-RU"/>
              </w:rPr>
              <w:t>Примечание – Источник: Собственная разработка</w:t>
            </w:r>
          </w:p>
        </w:tc>
      </w:tr>
    </w:tbl>
    <w:p w14:paraId="6A6DAFE4" w14:textId="0D01B425" w:rsidR="008E5B4F" w:rsidRDefault="008E5B4F" w:rsidP="007D1D2B">
      <w:pPr>
        <w:spacing w:line="240" w:lineRule="auto"/>
        <w:rPr>
          <w:szCs w:val="24"/>
        </w:rPr>
      </w:pPr>
    </w:p>
    <w:p w14:paraId="2F67A795" w14:textId="3F570904" w:rsidR="005B6189" w:rsidRDefault="005B6189" w:rsidP="00496A67">
      <w:pPr>
        <w:spacing w:line="240" w:lineRule="auto"/>
        <w:ind w:left="1758" w:hanging="1758"/>
        <w:rPr>
          <w:rFonts w:cs="Times New Roman"/>
          <w:szCs w:val="28"/>
        </w:rPr>
      </w:pPr>
      <w:r>
        <w:rPr>
          <w:rFonts w:cs="Times New Roman"/>
          <w:szCs w:val="28"/>
        </w:rPr>
        <w:t>Таблица 3.4 – Расчет чистой прибыли от реализации продукции в результате выполнения проекта мероприятий</w:t>
      </w:r>
    </w:p>
    <w:tbl>
      <w:tblPr>
        <w:tblW w:w="0" w:type="auto"/>
        <w:tblLook w:val="04A0" w:firstRow="1" w:lastRow="0" w:firstColumn="1" w:lastColumn="0" w:noHBand="0" w:noVBand="1"/>
      </w:tblPr>
      <w:tblGrid>
        <w:gridCol w:w="5382"/>
        <w:gridCol w:w="567"/>
        <w:gridCol w:w="1134"/>
        <w:gridCol w:w="1134"/>
        <w:gridCol w:w="1128"/>
      </w:tblGrid>
      <w:tr w:rsidR="005B6189" w:rsidRPr="00E20722" w14:paraId="3C7BD70A" w14:textId="77777777" w:rsidTr="00381815">
        <w:trPr>
          <w:trHeight w:val="20"/>
        </w:trPr>
        <w:tc>
          <w:tcPr>
            <w:tcW w:w="5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D07F9E" w14:textId="77777777" w:rsidR="005B6189" w:rsidRPr="00E20722" w:rsidRDefault="005B6189"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Показатели</w:t>
            </w:r>
          </w:p>
        </w:tc>
        <w:tc>
          <w:tcPr>
            <w:tcW w:w="3963" w:type="dxa"/>
            <w:gridSpan w:val="4"/>
            <w:tcBorders>
              <w:top w:val="single" w:sz="4" w:space="0" w:color="auto"/>
              <w:left w:val="nil"/>
              <w:bottom w:val="single" w:sz="4" w:space="0" w:color="auto"/>
              <w:right w:val="single" w:sz="4" w:space="0" w:color="auto"/>
            </w:tcBorders>
            <w:shd w:val="clear" w:color="auto" w:fill="auto"/>
            <w:vAlign w:val="center"/>
            <w:hideMark/>
          </w:tcPr>
          <w:p w14:paraId="4EBCCFC7" w14:textId="77777777" w:rsidR="005B6189" w:rsidRPr="00E20722" w:rsidRDefault="005B6189"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Значение по шагам расчета проекта, р.</w:t>
            </w:r>
          </w:p>
        </w:tc>
      </w:tr>
      <w:tr w:rsidR="005B6189" w:rsidRPr="00E20722" w14:paraId="546CB216" w14:textId="77777777" w:rsidTr="00381815">
        <w:trPr>
          <w:trHeight w:val="20"/>
        </w:trPr>
        <w:tc>
          <w:tcPr>
            <w:tcW w:w="5382" w:type="dxa"/>
            <w:vMerge/>
            <w:tcBorders>
              <w:top w:val="single" w:sz="4" w:space="0" w:color="auto"/>
              <w:left w:val="single" w:sz="4" w:space="0" w:color="auto"/>
              <w:bottom w:val="single" w:sz="4" w:space="0" w:color="auto"/>
              <w:right w:val="single" w:sz="4" w:space="0" w:color="auto"/>
            </w:tcBorders>
            <w:vAlign w:val="center"/>
            <w:hideMark/>
          </w:tcPr>
          <w:p w14:paraId="75F57AFD" w14:textId="77777777" w:rsidR="005B6189" w:rsidRPr="00E20722" w:rsidRDefault="005B6189" w:rsidP="008F1FC1">
            <w:pPr>
              <w:spacing w:line="240" w:lineRule="auto"/>
              <w:ind w:firstLine="0"/>
              <w:jc w:val="left"/>
              <w:rPr>
                <w:rFonts w:eastAsia="Times New Roman" w:cs="Times New Roman"/>
                <w:b/>
                <w:bCs/>
                <w:color w:val="000000"/>
                <w:sz w:val="24"/>
                <w:szCs w:val="24"/>
                <w:lang w:eastAsia="ru-RU"/>
              </w:rPr>
            </w:pPr>
          </w:p>
        </w:tc>
        <w:tc>
          <w:tcPr>
            <w:tcW w:w="567" w:type="dxa"/>
            <w:tcBorders>
              <w:top w:val="nil"/>
              <w:left w:val="nil"/>
              <w:bottom w:val="single" w:sz="4" w:space="0" w:color="auto"/>
              <w:right w:val="single" w:sz="4" w:space="0" w:color="auto"/>
            </w:tcBorders>
            <w:shd w:val="clear" w:color="auto" w:fill="auto"/>
            <w:vAlign w:val="center"/>
            <w:hideMark/>
          </w:tcPr>
          <w:p w14:paraId="657C2C60" w14:textId="77777777" w:rsidR="005B6189" w:rsidRPr="00E20722" w:rsidRDefault="005B6189"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67BF5170" w14:textId="77777777" w:rsidR="005B6189" w:rsidRPr="00E20722" w:rsidRDefault="005B6189"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1</w:t>
            </w:r>
          </w:p>
        </w:tc>
        <w:tc>
          <w:tcPr>
            <w:tcW w:w="1134" w:type="dxa"/>
            <w:tcBorders>
              <w:top w:val="nil"/>
              <w:left w:val="nil"/>
              <w:bottom w:val="single" w:sz="4" w:space="0" w:color="auto"/>
              <w:right w:val="single" w:sz="4" w:space="0" w:color="auto"/>
            </w:tcBorders>
            <w:shd w:val="clear" w:color="auto" w:fill="auto"/>
            <w:vAlign w:val="center"/>
            <w:hideMark/>
          </w:tcPr>
          <w:p w14:paraId="31A42B7A" w14:textId="77777777" w:rsidR="005B6189" w:rsidRPr="00E20722" w:rsidRDefault="005B6189"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2</w:t>
            </w:r>
          </w:p>
        </w:tc>
        <w:tc>
          <w:tcPr>
            <w:tcW w:w="1128" w:type="dxa"/>
            <w:tcBorders>
              <w:top w:val="nil"/>
              <w:left w:val="nil"/>
              <w:bottom w:val="single" w:sz="4" w:space="0" w:color="auto"/>
              <w:right w:val="single" w:sz="4" w:space="0" w:color="auto"/>
            </w:tcBorders>
            <w:shd w:val="clear" w:color="auto" w:fill="auto"/>
            <w:vAlign w:val="center"/>
            <w:hideMark/>
          </w:tcPr>
          <w:p w14:paraId="0224AF7B" w14:textId="77777777" w:rsidR="005B6189" w:rsidRPr="00E20722" w:rsidRDefault="005B6189"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3</w:t>
            </w:r>
          </w:p>
        </w:tc>
      </w:tr>
      <w:tr w:rsidR="00735321" w:rsidRPr="00E20722" w14:paraId="447E8933"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68F8DCDE"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 Выручка от реализации продукции</w:t>
            </w:r>
          </w:p>
        </w:tc>
        <w:tc>
          <w:tcPr>
            <w:tcW w:w="567" w:type="dxa"/>
            <w:tcBorders>
              <w:top w:val="nil"/>
              <w:left w:val="nil"/>
              <w:bottom w:val="single" w:sz="4" w:space="0" w:color="auto"/>
              <w:right w:val="single" w:sz="4" w:space="0" w:color="auto"/>
            </w:tcBorders>
            <w:shd w:val="clear" w:color="auto" w:fill="auto"/>
            <w:vAlign w:val="center"/>
            <w:hideMark/>
          </w:tcPr>
          <w:p w14:paraId="2E3E308D"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22D96D63" w14:textId="353C193C"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275 566</w:t>
            </w:r>
          </w:p>
        </w:tc>
        <w:tc>
          <w:tcPr>
            <w:tcW w:w="1134" w:type="dxa"/>
            <w:tcBorders>
              <w:top w:val="nil"/>
              <w:left w:val="nil"/>
              <w:bottom w:val="single" w:sz="4" w:space="0" w:color="auto"/>
              <w:right w:val="single" w:sz="4" w:space="0" w:color="auto"/>
            </w:tcBorders>
            <w:shd w:val="clear" w:color="auto" w:fill="auto"/>
            <w:vAlign w:val="center"/>
          </w:tcPr>
          <w:p w14:paraId="0A46327B" w14:textId="5DA0EB70"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281 077</w:t>
            </w:r>
          </w:p>
        </w:tc>
        <w:tc>
          <w:tcPr>
            <w:tcW w:w="1128" w:type="dxa"/>
            <w:tcBorders>
              <w:top w:val="nil"/>
              <w:left w:val="nil"/>
              <w:bottom w:val="single" w:sz="4" w:space="0" w:color="auto"/>
              <w:right w:val="single" w:sz="4" w:space="0" w:color="auto"/>
            </w:tcBorders>
            <w:shd w:val="clear" w:color="auto" w:fill="auto"/>
            <w:vAlign w:val="center"/>
          </w:tcPr>
          <w:p w14:paraId="420B3F0C" w14:textId="0174FCF6"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286 699</w:t>
            </w:r>
          </w:p>
        </w:tc>
      </w:tr>
      <w:tr w:rsidR="00735321" w:rsidRPr="00E20722" w14:paraId="1726E9C5"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45623B33"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2. Налог, включаемый в выручку от реализации продукции</w:t>
            </w:r>
          </w:p>
        </w:tc>
        <w:tc>
          <w:tcPr>
            <w:tcW w:w="567" w:type="dxa"/>
            <w:tcBorders>
              <w:top w:val="nil"/>
              <w:left w:val="nil"/>
              <w:bottom w:val="single" w:sz="4" w:space="0" w:color="auto"/>
              <w:right w:val="single" w:sz="4" w:space="0" w:color="auto"/>
            </w:tcBorders>
            <w:shd w:val="clear" w:color="auto" w:fill="auto"/>
            <w:vAlign w:val="center"/>
            <w:hideMark/>
          </w:tcPr>
          <w:p w14:paraId="6485ECEA"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00DEC19A" w14:textId="0019119C"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55 113</w:t>
            </w:r>
          </w:p>
        </w:tc>
        <w:tc>
          <w:tcPr>
            <w:tcW w:w="1134" w:type="dxa"/>
            <w:tcBorders>
              <w:top w:val="nil"/>
              <w:left w:val="nil"/>
              <w:bottom w:val="single" w:sz="4" w:space="0" w:color="auto"/>
              <w:right w:val="single" w:sz="4" w:space="0" w:color="auto"/>
            </w:tcBorders>
            <w:shd w:val="clear" w:color="auto" w:fill="auto"/>
            <w:vAlign w:val="center"/>
          </w:tcPr>
          <w:p w14:paraId="7CB5D655" w14:textId="5CC52F8A"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56 215</w:t>
            </w:r>
          </w:p>
        </w:tc>
        <w:tc>
          <w:tcPr>
            <w:tcW w:w="1128" w:type="dxa"/>
            <w:tcBorders>
              <w:top w:val="nil"/>
              <w:left w:val="nil"/>
              <w:bottom w:val="single" w:sz="4" w:space="0" w:color="auto"/>
              <w:right w:val="single" w:sz="4" w:space="0" w:color="auto"/>
            </w:tcBorders>
            <w:shd w:val="clear" w:color="auto" w:fill="auto"/>
            <w:vAlign w:val="center"/>
          </w:tcPr>
          <w:p w14:paraId="66EC6D38" w14:textId="13BDAA5F"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57 340</w:t>
            </w:r>
          </w:p>
        </w:tc>
      </w:tr>
      <w:tr w:rsidR="00735321" w:rsidRPr="00E20722" w14:paraId="78F9624A"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4AE2D7AC"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3. Выручка от реализации продукции (за вычетом налогов, сборов и иных обязательных платежей)</w:t>
            </w:r>
          </w:p>
        </w:tc>
        <w:tc>
          <w:tcPr>
            <w:tcW w:w="567" w:type="dxa"/>
            <w:tcBorders>
              <w:top w:val="nil"/>
              <w:left w:val="nil"/>
              <w:bottom w:val="single" w:sz="4" w:space="0" w:color="auto"/>
              <w:right w:val="single" w:sz="4" w:space="0" w:color="auto"/>
            </w:tcBorders>
            <w:shd w:val="clear" w:color="auto" w:fill="auto"/>
            <w:vAlign w:val="center"/>
            <w:hideMark/>
          </w:tcPr>
          <w:p w14:paraId="7B78C8A8"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63B6D9CD" w14:textId="6E3DB4AF"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220 453</w:t>
            </w:r>
          </w:p>
        </w:tc>
        <w:tc>
          <w:tcPr>
            <w:tcW w:w="1134" w:type="dxa"/>
            <w:tcBorders>
              <w:top w:val="nil"/>
              <w:left w:val="nil"/>
              <w:bottom w:val="single" w:sz="4" w:space="0" w:color="auto"/>
              <w:right w:val="single" w:sz="4" w:space="0" w:color="auto"/>
            </w:tcBorders>
            <w:shd w:val="clear" w:color="auto" w:fill="auto"/>
            <w:vAlign w:val="center"/>
          </w:tcPr>
          <w:p w14:paraId="78CE8894" w14:textId="504983ED"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224 862</w:t>
            </w:r>
          </w:p>
        </w:tc>
        <w:tc>
          <w:tcPr>
            <w:tcW w:w="1128" w:type="dxa"/>
            <w:tcBorders>
              <w:top w:val="nil"/>
              <w:left w:val="nil"/>
              <w:bottom w:val="single" w:sz="4" w:space="0" w:color="auto"/>
              <w:right w:val="single" w:sz="4" w:space="0" w:color="auto"/>
            </w:tcBorders>
            <w:shd w:val="clear" w:color="auto" w:fill="auto"/>
            <w:vAlign w:val="center"/>
          </w:tcPr>
          <w:p w14:paraId="265A8051" w14:textId="2F56F9BC"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229 359</w:t>
            </w:r>
          </w:p>
        </w:tc>
      </w:tr>
      <w:tr w:rsidR="00735321" w:rsidRPr="00E20722" w14:paraId="6E5EFB04"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123C99EF"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4. Условно-переменные издержки на производство продукции</w:t>
            </w:r>
          </w:p>
        </w:tc>
        <w:tc>
          <w:tcPr>
            <w:tcW w:w="567" w:type="dxa"/>
            <w:tcBorders>
              <w:top w:val="nil"/>
              <w:left w:val="nil"/>
              <w:bottom w:val="single" w:sz="4" w:space="0" w:color="auto"/>
              <w:right w:val="single" w:sz="4" w:space="0" w:color="auto"/>
            </w:tcBorders>
            <w:shd w:val="clear" w:color="auto" w:fill="auto"/>
            <w:vAlign w:val="center"/>
            <w:hideMark/>
          </w:tcPr>
          <w:p w14:paraId="39EA32C7"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68AAC4AC" w14:textId="36B76495"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119 871</w:t>
            </w:r>
          </w:p>
        </w:tc>
        <w:tc>
          <w:tcPr>
            <w:tcW w:w="1134" w:type="dxa"/>
            <w:tcBorders>
              <w:top w:val="nil"/>
              <w:left w:val="nil"/>
              <w:bottom w:val="single" w:sz="4" w:space="0" w:color="auto"/>
              <w:right w:val="single" w:sz="4" w:space="0" w:color="auto"/>
            </w:tcBorders>
            <w:shd w:val="clear" w:color="auto" w:fill="auto"/>
            <w:vAlign w:val="center"/>
          </w:tcPr>
          <w:p w14:paraId="7A47E627" w14:textId="349A8651"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122 268</w:t>
            </w:r>
          </w:p>
        </w:tc>
        <w:tc>
          <w:tcPr>
            <w:tcW w:w="1128" w:type="dxa"/>
            <w:tcBorders>
              <w:top w:val="nil"/>
              <w:left w:val="nil"/>
              <w:bottom w:val="single" w:sz="4" w:space="0" w:color="auto"/>
              <w:right w:val="single" w:sz="4" w:space="0" w:color="auto"/>
            </w:tcBorders>
            <w:shd w:val="clear" w:color="auto" w:fill="auto"/>
            <w:vAlign w:val="center"/>
          </w:tcPr>
          <w:p w14:paraId="3355670C" w14:textId="271F9144"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124 714</w:t>
            </w:r>
          </w:p>
        </w:tc>
      </w:tr>
      <w:tr w:rsidR="00735321" w:rsidRPr="00E20722" w14:paraId="0390B56E"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4CD0C97B"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5. Маржинальная (переменная) прибыль </w:t>
            </w:r>
          </w:p>
        </w:tc>
        <w:tc>
          <w:tcPr>
            <w:tcW w:w="567" w:type="dxa"/>
            <w:tcBorders>
              <w:top w:val="nil"/>
              <w:left w:val="nil"/>
              <w:bottom w:val="single" w:sz="4" w:space="0" w:color="auto"/>
              <w:right w:val="single" w:sz="4" w:space="0" w:color="auto"/>
            </w:tcBorders>
            <w:shd w:val="clear" w:color="auto" w:fill="auto"/>
            <w:vAlign w:val="center"/>
            <w:hideMark/>
          </w:tcPr>
          <w:p w14:paraId="00CE456F"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044A6D53" w14:textId="0114AE41"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100 582</w:t>
            </w:r>
          </w:p>
        </w:tc>
        <w:tc>
          <w:tcPr>
            <w:tcW w:w="1134" w:type="dxa"/>
            <w:tcBorders>
              <w:top w:val="nil"/>
              <w:left w:val="nil"/>
              <w:bottom w:val="single" w:sz="4" w:space="0" w:color="auto"/>
              <w:right w:val="single" w:sz="4" w:space="0" w:color="auto"/>
            </w:tcBorders>
            <w:shd w:val="clear" w:color="auto" w:fill="auto"/>
            <w:vAlign w:val="center"/>
          </w:tcPr>
          <w:p w14:paraId="3650ACE5" w14:textId="116DB135"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102 594</w:t>
            </w:r>
          </w:p>
        </w:tc>
        <w:tc>
          <w:tcPr>
            <w:tcW w:w="1128" w:type="dxa"/>
            <w:tcBorders>
              <w:top w:val="nil"/>
              <w:left w:val="nil"/>
              <w:bottom w:val="single" w:sz="4" w:space="0" w:color="auto"/>
              <w:right w:val="single" w:sz="4" w:space="0" w:color="auto"/>
            </w:tcBorders>
            <w:shd w:val="clear" w:color="auto" w:fill="auto"/>
            <w:vAlign w:val="center"/>
          </w:tcPr>
          <w:p w14:paraId="5005A4D1" w14:textId="3833FD92"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104 645</w:t>
            </w:r>
          </w:p>
        </w:tc>
      </w:tr>
      <w:tr w:rsidR="00735321" w:rsidRPr="00E20722" w14:paraId="74F920CC"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618CE5B8"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6. Условно-постоянные издержки на производство и реализацию продукции</w:t>
            </w:r>
          </w:p>
        </w:tc>
        <w:tc>
          <w:tcPr>
            <w:tcW w:w="567" w:type="dxa"/>
            <w:tcBorders>
              <w:top w:val="nil"/>
              <w:left w:val="nil"/>
              <w:bottom w:val="single" w:sz="4" w:space="0" w:color="auto"/>
              <w:right w:val="single" w:sz="4" w:space="0" w:color="auto"/>
            </w:tcBorders>
            <w:shd w:val="clear" w:color="auto" w:fill="auto"/>
            <w:vAlign w:val="center"/>
            <w:hideMark/>
          </w:tcPr>
          <w:p w14:paraId="7555BCDA"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753ADE72" w14:textId="3D939BAD"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46 846</w:t>
            </w:r>
          </w:p>
        </w:tc>
        <w:tc>
          <w:tcPr>
            <w:tcW w:w="1134" w:type="dxa"/>
            <w:tcBorders>
              <w:top w:val="nil"/>
              <w:left w:val="nil"/>
              <w:bottom w:val="single" w:sz="4" w:space="0" w:color="auto"/>
              <w:right w:val="single" w:sz="4" w:space="0" w:color="auto"/>
            </w:tcBorders>
            <w:shd w:val="clear" w:color="auto" w:fill="auto"/>
            <w:vAlign w:val="center"/>
          </w:tcPr>
          <w:p w14:paraId="6E74A0F0" w14:textId="62C7FE88"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47 783</w:t>
            </w:r>
          </w:p>
        </w:tc>
        <w:tc>
          <w:tcPr>
            <w:tcW w:w="1128" w:type="dxa"/>
            <w:tcBorders>
              <w:top w:val="nil"/>
              <w:left w:val="nil"/>
              <w:bottom w:val="single" w:sz="4" w:space="0" w:color="auto"/>
              <w:right w:val="single" w:sz="4" w:space="0" w:color="auto"/>
            </w:tcBorders>
            <w:shd w:val="clear" w:color="auto" w:fill="auto"/>
            <w:vAlign w:val="center"/>
          </w:tcPr>
          <w:p w14:paraId="0B4F1C30" w14:textId="2D7C9A93"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48 738</w:t>
            </w:r>
          </w:p>
        </w:tc>
      </w:tr>
      <w:tr w:rsidR="00735321" w:rsidRPr="00E20722" w14:paraId="31E69E95"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146C1744" w14:textId="77777777" w:rsidR="00735321" w:rsidRPr="00E20722" w:rsidRDefault="00735321" w:rsidP="00735321">
            <w:pPr>
              <w:spacing w:line="240" w:lineRule="auto"/>
              <w:ind w:left="318"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6.1. В том числе амортизация долгосрочных активов проекта</w:t>
            </w:r>
          </w:p>
        </w:tc>
        <w:tc>
          <w:tcPr>
            <w:tcW w:w="567" w:type="dxa"/>
            <w:tcBorders>
              <w:top w:val="nil"/>
              <w:left w:val="nil"/>
              <w:bottom w:val="single" w:sz="4" w:space="0" w:color="auto"/>
              <w:right w:val="single" w:sz="4" w:space="0" w:color="auto"/>
            </w:tcBorders>
            <w:shd w:val="clear" w:color="auto" w:fill="auto"/>
            <w:vAlign w:val="center"/>
            <w:hideMark/>
          </w:tcPr>
          <w:p w14:paraId="11C54793"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58578AE6" w14:textId="2042B3D9"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6 089</w:t>
            </w:r>
          </w:p>
        </w:tc>
        <w:tc>
          <w:tcPr>
            <w:tcW w:w="1134" w:type="dxa"/>
            <w:tcBorders>
              <w:top w:val="nil"/>
              <w:left w:val="nil"/>
              <w:bottom w:val="single" w:sz="4" w:space="0" w:color="auto"/>
              <w:right w:val="single" w:sz="4" w:space="0" w:color="auto"/>
            </w:tcBorders>
            <w:shd w:val="clear" w:color="auto" w:fill="auto"/>
            <w:vAlign w:val="center"/>
          </w:tcPr>
          <w:p w14:paraId="317871BF" w14:textId="39FA5962"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6 212</w:t>
            </w:r>
          </w:p>
        </w:tc>
        <w:tc>
          <w:tcPr>
            <w:tcW w:w="1128" w:type="dxa"/>
            <w:tcBorders>
              <w:top w:val="nil"/>
              <w:left w:val="nil"/>
              <w:bottom w:val="single" w:sz="4" w:space="0" w:color="auto"/>
              <w:right w:val="single" w:sz="4" w:space="0" w:color="auto"/>
            </w:tcBorders>
            <w:shd w:val="clear" w:color="auto" w:fill="auto"/>
            <w:vAlign w:val="center"/>
          </w:tcPr>
          <w:p w14:paraId="74B07E35" w14:textId="5443DE5D" w:rsidR="00735321" w:rsidRPr="00735321" w:rsidRDefault="00735321" w:rsidP="00735321">
            <w:pPr>
              <w:spacing w:line="240" w:lineRule="auto"/>
              <w:ind w:firstLine="0"/>
              <w:jc w:val="center"/>
              <w:rPr>
                <w:rFonts w:eastAsia="Times New Roman" w:cs="Times New Roman"/>
                <w:sz w:val="24"/>
                <w:szCs w:val="20"/>
                <w:lang w:eastAsia="ru-RU"/>
              </w:rPr>
            </w:pPr>
            <w:r w:rsidRPr="00735321">
              <w:rPr>
                <w:color w:val="000000"/>
                <w:sz w:val="24"/>
                <w:szCs w:val="20"/>
              </w:rPr>
              <w:t>6 336</w:t>
            </w:r>
          </w:p>
        </w:tc>
      </w:tr>
      <w:tr w:rsidR="00735321" w:rsidRPr="00E20722" w14:paraId="2A8F1C99"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775E802F"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7. Прибыль (убыток) от реализации продукции </w:t>
            </w:r>
          </w:p>
        </w:tc>
        <w:tc>
          <w:tcPr>
            <w:tcW w:w="567" w:type="dxa"/>
            <w:tcBorders>
              <w:top w:val="nil"/>
              <w:left w:val="nil"/>
              <w:bottom w:val="single" w:sz="4" w:space="0" w:color="auto"/>
              <w:right w:val="single" w:sz="4" w:space="0" w:color="auto"/>
            </w:tcBorders>
            <w:shd w:val="clear" w:color="auto" w:fill="auto"/>
            <w:vAlign w:val="center"/>
            <w:hideMark/>
          </w:tcPr>
          <w:p w14:paraId="7F6884E7"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67BF9F9B" w14:textId="4AB686DA"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53 736</w:t>
            </w:r>
          </w:p>
        </w:tc>
        <w:tc>
          <w:tcPr>
            <w:tcW w:w="1134" w:type="dxa"/>
            <w:tcBorders>
              <w:top w:val="nil"/>
              <w:left w:val="nil"/>
              <w:bottom w:val="single" w:sz="4" w:space="0" w:color="auto"/>
              <w:right w:val="single" w:sz="4" w:space="0" w:color="auto"/>
            </w:tcBorders>
            <w:shd w:val="clear" w:color="auto" w:fill="auto"/>
            <w:vAlign w:val="center"/>
          </w:tcPr>
          <w:p w14:paraId="3D5AE9BB" w14:textId="576036B4"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54 811</w:t>
            </w:r>
          </w:p>
        </w:tc>
        <w:tc>
          <w:tcPr>
            <w:tcW w:w="1128" w:type="dxa"/>
            <w:tcBorders>
              <w:top w:val="nil"/>
              <w:left w:val="nil"/>
              <w:bottom w:val="single" w:sz="4" w:space="0" w:color="auto"/>
              <w:right w:val="single" w:sz="4" w:space="0" w:color="auto"/>
            </w:tcBorders>
            <w:shd w:val="clear" w:color="auto" w:fill="auto"/>
            <w:vAlign w:val="center"/>
          </w:tcPr>
          <w:p w14:paraId="63C57E67" w14:textId="211F8B9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55 907</w:t>
            </w:r>
          </w:p>
        </w:tc>
      </w:tr>
      <w:tr w:rsidR="00735321" w:rsidRPr="00E20722" w14:paraId="29E8C130"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4F48D1A1"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8. Выплата процентов по долгосрочным кредитам</w:t>
            </w:r>
          </w:p>
        </w:tc>
        <w:tc>
          <w:tcPr>
            <w:tcW w:w="567" w:type="dxa"/>
            <w:tcBorders>
              <w:top w:val="nil"/>
              <w:left w:val="nil"/>
              <w:bottom w:val="single" w:sz="4" w:space="0" w:color="auto"/>
              <w:right w:val="single" w:sz="4" w:space="0" w:color="auto"/>
            </w:tcBorders>
            <w:shd w:val="clear" w:color="auto" w:fill="auto"/>
            <w:vAlign w:val="center"/>
            <w:hideMark/>
          </w:tcPr>
          <w:p w14:paraId="379EE23C"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6559DBFB" w14:textId="523B8895"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tcBorders>
              <w:top w:val="nil"/>
              <w:left w:val="nil"/>
              <w:bottom w:val="single" w:sz="4" w:space="0" w:color="auto"/>
              <w:right w:val="single" w:sz="4" w:space="0" w:color="auto"/>
            </w:tcBorders>
            <w:shd w:val="clear" w:color="auto" w:fill="auto"/>
            <w:vAlign w:val="center"/>
          </w:tcPr>
          <w:p w14:paraId="43591143" w14:textId="50F39CB6"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28" w:type="dxa"/>
            <w:tcBorders>
              <w:top w:val="nil"/>
              <w:left w:val="nil"/>
              <w:bottom w:val="single" w:sz="4" w:space="0" w:color="auto"/>
              <w:right w:val="single" w:sz="4" w:space="0" w:color="auto"/>
            </w:tcBorders>
            <w:shd w:val="clear" w:color="auto" w:fill="auto"/>
            <w:vAlign w:val="center"/>
          </w:tcPr>
          <w:p w14:paraId="4AF81274" w14:textId="2CCFD121"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735321" w:rsidRPr="00E20722" w14:paraId="7EA143DE"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61480821"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9. Прибыль (убыток) до налогообложения </w:t>
            </w:r>
          </w:p>
        </w:tc>
        <w:tc>
          <w:tcPr>
            <w:tcW w:w="567" w:type="dxa"/>
            <w:tcBorders>
              <w:top w:val="nil"/>
              <w:left w:val="nil"/>
              <w:bottom w:val="single" w:sz="4" w:space="0" w:color="auto"/>
              <w:right w:val="single" w:sz="4" w:space="0" w:color="auto"/>
            </w:tcBorders>
            <w:shd w:val="clear" w:color="auto" w:fill="auto"/>
            <w:vAlign w:val="center"/>
            <w:hideMark/>
          </w:tcPr>
          <w:p w14:paraId="236CD4F3"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21322487" w14:textId="3B969EC1"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53 736</w:t>
            </w:r>
          </w:p>
        </w:tc>
        <w:tc>
          <w:tcPr>
            <w:tcW w:w="1134" w:type="dxa"/>
            <w:tcBorders>
              <w:top w:val="nil"/>
              <w:left w:val="nil"/>
              <w:bottom w:val="single" w:sz="4" w:space="0" w:color="auto"/>
              <w:right w:val="single" w:sz="4" w:space="0" w:color="auto"/>
            </w:tcBorders>
            <w:shd w:val="clear" w:color="auto" w:fill="auto"/>
            <w:vAlign w:val="center"/>
          </w:tcPr>
          <w:p w14:paraId="1BB01601" w14:textId="1C551BB2"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54 811</w:t>
            </w:r>
          </w:p>
        </w:tc>
        <w:tc>
          <w:tcPr>
            <w:tcW w:w="1128" w:type="dxa"/>
            <w:tcBorders>
              <w:top w:val="nil"/>
              <w:left w:val="nil"/>
              <w:bottom w:val="single" w:sz="4" w:space="0" w:color="auto"/>
              <w:right w:val="single" w:sz="4" w:space="0" w:color="auto"/>
            </w:tcBorders>
            <w:shd w:val="clear" w:color="auto" w:fill="auto"/>
            <w:vAlign w:val="center"/>
          </w:tcPr>
          <w:p w14:paraId="4D48D85D" w14:textId="08143D61"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55 907</w:t>
            </w:r>
          </w:p>
        </w:tc>
      </w:tr>
      <w:tr w:rsidR="00735321" w:rsidRPr="00E20722" w14:paraId="1372F582"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0BB5A4EC"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10. Налог на прибыль</w:t>
            </w:r>
          </w:p>
        </w:tc>
        <w:tc>
          <w:tcPr>
            <w:tcW w:w="567" w:type="dxa"/>
            <w:tcBorders>
              <w:top w:val="nil"/>
              <w:left w:val="nil"/>
              <w:bottom w:val="single" w:sz="4" w:space="0" w:color="auto"/>
              <w:right w:val="single" w:sz="4" w:space="0" w:color="auto"/>
            </w:tcBorders>
            <w:shd w:val="clear" w:color="auto" w:fill="auto"/>
            <w:vAlign w:val="center"/>
            <w:hideMark/>
          </w:tcPr>
          <w:p w14:paraId="52849C38"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auto" w:fill="auto"/>
            <w:vAlign w:val="center"/>
          </w:tcPr>
          <w:p w14:paraId="4469E9CF" w14:textId="0B83712E"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13 434</w:t>
            </w:r>
          </w:p>
        </w:tc>
        <w:tc>
          <w:tcPr>
            <w:tcW w:w="1134" w:type="dxa"/>
            <w:tcBorders>
              <w:top w:val="nil"/>
              <w:left w:val="nil"/>
              <w:bottom w:val="single" w:sz="4" w:space="0" w:color="auto"/>
              <w:right w:val="single" w:sz="4" w:space="0" w:color="auto"/>
            </w:tcBorders>
            <w:shd w:val="clear" w:color="auto" w:fill="auto"/>
            <w:vAlign w:val="center"/>
          </w:tcPr>
          <w:p w14:paraId="2E3B7F65" w14:textId="4C99BB5D"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13 703</w:t>
            </w:r>
          </w:p>
        </w:tc>
        <w:tc>
          <w:tcPr>
            <w:tcW w:w="1128" w:type="dxa"/>
            <w:tcBorders>
              <w:top w:val="nil"/>
              <w:left w:val="nil"/>
              <w:bottom w:val="single" w:sz="4" w:space="0" w:color="auto"/>
              <w:right w:val="single" w:sz="4" w:space="0" w:color="auto"/>
            </w:tcBorders>
            <w:shd w:val="clear" w:color="auto" w:fill="auto"/>
            <w:vAlign w:val="center"/>
          </w:tcPr>
          <w:p w14:paraId="3B930D53" w14:textId="40B5CDD4"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13 977</w:t>
            </w:r>
          </w:p>
        </w:tc>
      </w:tr>
      <w:tr w:rsidR="00735321" w:rsidRPr="00E20722" w14:paraId="6FDB973F" w14:textId="77777777" w:rsidTr="00381815">
        <w:trPr>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3C413339"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11. Чистая прибыль (убыток) </w:t>
            </w:r>
          </w:p>
        </w:tc>
        <w:tc>
          <w:tcPr>
            <w:tcW w:w="567" w:type="dxa"/>
            <w:tcBorders>
              <w:top w:val="nil"/>
              <w:left w:val="nil"/>
              <w:bottom w:val="single" w:sz="4" w:space="0" w:color="auto"/>
              <w:right w:val="single" w:sz="4" w:space="0" w:color="auto"/>
            </w:tcBorders>
            <w:shd w:val="clear" w:color="auto" w:fill="auto"/>
            <w:vAlign w:val="center"/>
            <w:hideMark/>
          </w:tcPr>
          <w:p w14:paraId="2C56F7FC" w14:textId="77777777" w:rsidR="00735321" w:rsidRPr="00E20722" w:rsidRDefault="00735321" w:rsidP="0073532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0</w:t>
            </w:r>
          </w:p>
        </w:tc>
        <w:tc>
          <w:tcPr>
            <w:tcW w:w="1134" w:type="dxa"/>
            <w:tcBorders>
              <w:top w:val="nil"/>
              <w:left w:val="nil"/>
              <w:bottom w:val="single" w:sz="4" w:space="0" w:color="auto"/>
              <w:right w:val="single" w:sz="4" w:space="0" w:color="auto"/>
            </w:tcBorders>
            <w:shd w:val="clear" w:color="000000" w:fill="FFFFFF"/>
            <w:vAlign w:val="center"/>
          </w:tcPr>
          <w:p w14:paraId="1F745611" w14:textId="19A61F33"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40 302</w:t>
            </w:r>
          </w:p>
        </w:tc>
        <w:tc>
          <w:tcPr>
            <w:tcW w:w="1134" w:type="dxa"/>
            <w:tcBorders>
              <w:top w:val="nil"/>
              <w:left w:val="nil"/>
              <w:bottom w:val="single" w:sz="4" w:space="0" w:color="auto"/>
              <w:right w:val="single" w:sz="4" w:space="0" w:color="auto"/>
            </w:tcBorders>
            <w:shd w:val="clear" w:color="000000" w:fill="FFFFFF"/>
            <w:vAlign w:val="center"/>
          </w:tcPr>
          <w:p w14:paraId="4D1683A5" w14:textId="1507B18F"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41 108</w:t>
            </w:r>
          </w:p>
        </w:tc>
        <w:tc>
          <w:tcPr>
            <w:tcW w:w="1128" w:type="dxa"/>
            <w:tcBorders>
              <w:top w:val="nil"/>
              <w:left w:val="nil"/>
              <w:bottom w:val="nil"/>
              <w:right w:val="single" w:sz="4" w:space="0" w:color="auto"/>
            </w:tcBorders>
            <w:shd w:val="clear" w:color="000000" w:fill="FFFFFF"/>
            <w:vAlign w:val="center"/>
          </w:tcPr>
          <w:p w14:paraId="73C536FE" w14:textId="6333801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41 930</w:t>
            </w:r>
          </w:p>
        </w:tc>
      </w:tr>
      <w:tr w:rsidR="005B6189" w:rsidRPr="00E20722" w14:paraId="5EE54280" w14:textId="77777777" w:rsidTr="008D7D8C">
        <w:trPr>
          <w:trHeight w:val="2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63828" w14:textId="77777777" w:rsidR="005B6189" w:rsidRPr="00E20722" w:rsidRDefault="005B6189" w:rsidP="008F1FC1">
            <w:pPr>
              <w:spacing w:line="240" w:lineRule="auto"/>
              <w:jc w:val="left"/>
              <w:rPr>
                <w:rFonts w:eastAsia="Times New Roman" w:cs="Times New Roman"/>
                <w:color w:val="000000"/>
                <w:sz w:val="24"/>
                <w:szCs w:val="24"/>
                <w:lang w:eastAsia="ru-RU"/>
              </w:rPr>
            </w:pPr>
            <w:r>
              <w:rPr>
                <w:rFonts w:eastAsia="Times New Roman" w:cs="Times New Roman"/>
                <w:color w:val="000000"/>
                <w:sz w:val="24"/>
                <w:szCs w:val="24"/>
                <w:lang w:eastAsia="ru-RU"/>
              </w:rPr>
              <w:t>Примечание – Источник: Собственная разработка</w:t>
            </w:r>
          </w:p>
        </w:tc>
      </w:tr>
    </w:tbl>
    <w:p w14:paraId="37529C8E" w14:textId="77777777" w:rsidR="005B6189" w:rsidRDefault="005B6189" w:rsidP="00EB2171">
      <w:pPr>
        <w:spacing w:line="240" w:lineRule="auto"/>
        <w:ind w:firstLine="0"/>
        <w:jc w:val="left"/>
        <w:rPr>
          <w:szCs w:val="24"/>
        </w:rPr>
      </w:pPr>
    </w:p>
    <w:p w14:paraId="592AF439" w14:textId="77777777" w:rsidR="00EB2171" w:rsidRDefault="00EB2171" w:rsidP="00EB2171">
      <w:pPr>
        <w:spacing w:line="240" w:lineRule="auto"/>
        <w:ind w:firstLine="0"/>
        <w:jc w:val="left"/>
        <w:rPr>
          <w:szCs w:val="24"/>
        </w:rPr>
      </w:pPr>
      <w:r>
        <w:rPr>
          <w:rFonts w:eastAsia="Calibri" w:cs="Times New Roman"/>
          <w:iCs/>
          <w:szCs w:val="28"/>
        </w:rPr>
        <w:t>Таблица 3.5 – Описание графика финансирования проекта мероприятий</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988"/>
        <w:gridCol w:w="1276"/>
        <w:gridCol w:w="1134"/>
        <w:gridCol w:w="1134"/>
      </w:tblGrid>
      <w:tr w:rsidR="00EB2171" w:rsidRPr="00E20722" w14:paraId="426767B9" w14:textId="77777777" w:rsidTr="00EB2171">
        <w:trPr>
          <w:trHeight w:val="283"/>
        </w:trPr>
        <w:tc>
          <w:tcPr>
            <w:tcW w:w="3819" w:type="dxa"/>
            <w:vMerge w:val="restart"/>
            <w:shd w:val="clear" w:color="auto" w:fill="auto"/>
            <w:vAlign w:val="center"/>
            <w:hideMark/>
          </w:tcPr>
          <w:p w14:paraId="7E16E7CF" w14:textId="77777777" w:rsidR="00EB2171" w:rsidRPr="00E20722" w:rsidRDefault="00EB2171"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Показатель</w:t>
            </w:r>
          </w:p>
        </w:tc>
        <w:tc>
          <w:tcPr>
            <w:tcW w:w="5532" w:type="dxa"/>
            <w:gridSpan w:val="4"/>
            <w:shd w:val="clear" w:color="auto" w:fill="auto"/>
            <w:vAlign w:val="center"/>
            <w:hideMark/>
          </w:tcPr>
          <w:p w14:paraId="4FC7E34A" w14:textId="77777777" w:rsidR="00EB2171" w:rsidRPr="00E20722" w:rsidRDefault="00EB2171"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Значение по шагам расчета проекта, р.</w:t>
            </w:r>
          </w:p>
        </w:tc>
      </w:tr>
      <w:tr w:rsidR="00EB2171" w:rsidRPr="00E20722" w14:paraId="7B4F794F" w14:textId="77777777" w:rsidTr="00381815">
        <w:trPr>
          <w:trHeight w:val="283"/>
        </w:trPr>
        <w:tc>
          <w:tcPr>
            <w:tcW w:w="3819" w:type="dxa"/>
            <w:vMerge/>
            <w:vAlign w:val="center"/>
            <w:hideMark/>
          </w:tcPr>
          <w:p w14:paraId="1402F5E2" w14:textId="77777777" w:rsidR="00EB2171" w:rsidRPr="00E20722" w:rsidRDefault="00EB2171" w:rsidP="008F1FC1">
            <w:pPr>
              <w:spacing w:line="240" w:lineRule="auto"/>
              <w:ind w:firstLine="0"/>
              <w:jc w:val="left"/>
              <w:rPr>
                <w:rFonts w:eastAsia="Times New Roman" w:cs="Times New Roman"/>
                <w:b/>
                <w:bCs/>
                <w:color w:val="000000"/>
                <w:sz w:val="24"/>
                <w:szCs w:val="24"/>
                <w:lang w:eastAsia="ru-RU"/>
              </w:rPr>
            </w:pPr>
          </w:p>
        </w:tc>
        <w:tc>
          <w:tcPr>
            <w:tcW w:w="1988" w:type="dxa"/>
            <w:shd w:val="clear" w:color="auto" w:fill="auto"/>
            <w:noWrap/>
            <w:vAlign w:val="center"/>
            <w:hideMark/>
          </w:tcPr>
          <w:p w14:paraId="509F9221" w14:textId="77777777" w:rsidR="00EB2171" w:rsidRPr="00E20722" w:rsidRDefault="00EB2171"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0</w:t>
            </w:r>
          </w:p>
        </w:tc>
        <w:tc>
          <w:tcPr>
            <w:tcW w:w="1276" w:type="dxa"/>
            <w:shd w:val="clear" w:color="auto" w:fill="auto"/>
            <w:noWrap/>
            <w:vAlign w:val="center"/>
            <w:hideMark/>
          </w:tcPr>
          <w:p w14:paraId="14B5CA37" w14:textId="77777777" w:rsidR="00EB2171" w:rsidRPr="00E20722" w:rsidRDefault="00EB2171"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1</w:t>
            </w:r>
          </w:p>
        </w:tc>
        <w:tc>
          <w:tcPr>
            <w:tcW w:w="1134" w:type="dxa"/>
            <w:shd w:val="clear" w:color="auto" w:fill="auto"/>
            <w:noWrap/>
            <w:vAlign w:val="center"/>
            <w:hideMark/>
          </w:tcPr>
          <w:p w14:paraId="1D1B6BBC" w14:textId="77777777" w:rsidR="00EB2171" w:rsidRPr="00E20722" w:rsidRDefault="00EB2171"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2</w:t>
            </w:r>
          </w:p>
        </w:tc>
        <w:tc>
          <w:tcPr>
            <w:tcW w:w="1134" w:type="dxa"/>
            <w:shd w:val="clear" w:color="auto" w:fill="auto"/>
            <w:noWrap/>
            <w:vAlign w:val="center"/>
            <w:hideMark/>
          </w:tcPr>
          <w:p w14:paraId="4000D746" w14:textId="77777777" w:rsidR="00EB2171" w:rsidRPr="00E20722" w:rsidRDefault="00EB2171"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3</w:t>
            </w:r>
          </w:p>
        </w:tc>
      </w:tr>
      <w:tr w:rsidR="00735321" w:rsidRPr="00E20722" w14:paraId="4EE7AF5F" w14:textId="77777777" w:rsidTr="00381815">
        <w:trPr>
          <w:trHeight w:val="283"/>
        </w:trPr>
        <w:tc>
          <w:tcPr>
            <w:tcW w:w="3819" w:type="dxa"/>
            <w:shd w:val="clear" w:color="auto" w:fill="auto"/>
            <w:vAlign w:val="bottom"/>
            <w:hideMark/>
          </w:tcPr>
          <w:p w14:paraId="32EDC695"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 Собственные средства</w:t>
            </w:r>
          </w:p>
        </w:tc>
        <w:tc>
          <w:tcPr>
            <w:tcW w:w="1988" w:type="dxa"/>
            <w:shd w:val="clear" w:color="auto" w:fill="auto"/>
            <w:vAlign w:val="center"/>
          </w:tcPr>
          <w:p w14:paraId="66E817C5" w14:textId="627C430E"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98 790</w:t>
            </w:r>
          </w:p>
        </w:tc>
        <w:tc>
          <w:tcPr>
            <w:tcW w:w="1276" w:type="dxa"/>
            <w:shd w:val="clear" w:color="auto" w:fill="auto"/>
            <w:noWrap/>
            <w:vAlign w:val="center"/>
          </w:tcPr>
          <w:p w14:paraId="70E4D201" w14:textId="54255A7C"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155970B8" w14:textId="380D1E30"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2345FC2A" w14:textId="6A4BFACA"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735321" w:rsidRPr="00E20722" w14:paraId="7F776022" w14:textId="77777777" w:rsidTr="00381815">
        <w:trPr>
          <w:trHeight w:val="283"/>
        </w:trPr>
        <w:tc>
          <w:tcPr>
            <w:tcW w:w="3819" w:type="dxa"/>
            <w:shd w:val="clear" w:color="auto" w:fill="auto"/>
            <w:vAlign w:val="bottom"/>
            <w:hideMark/>
          </w:tcPr>
          <w:p w14:paraId="293FC0BB"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2. Долгосрочные кредиты:</w:t>
            </w:r>
          </w:p>
        </w:tc>
        <w:tc>
          <w:tcPr>
            <w:tcW w:w="1988" w:type="dxa"/>
            <w:shd w:val="clear" w:color="auto" w:fill="auto"/>
            <w:noWrap/>
            <w:vAlign w:val="center"/>
          </w:tcPr>
          <w:p w14:paraId="0DD18B05" w14:textId="7FE11209"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276" w:type="dxa"/>
            <w:shd w:val="clear" w:color="auto" w:fill="auto"/>
            <w:noWrap/>
            <w:vAlign w:val="center"/>
          </w:tcPr>
          <w:p w14:paraId="3ACF046D" w14:textId="787DF0B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32E9999F" w14:textId="128933BE"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46B7424D" w14:textId="3492B29A"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735321" w:rsidRPr="00E20722" w14:paraId="05E84DB8" w14:textId="77777777" w:rsidTr="00381815">
        <w:trPr>
          <w:trHeight w:val="283"/>
        </w:trPr>
        <w:tc>
          <w:tcPr>
            <w:tcW w:w="3819" w:type="dxa"/>
            <w:shd w:val="clear" w:color="auto" w:fill="auto"/>
            <w:vAlign w:val="bottom"/>
            <w:hideMark/>
          </w:tcPr>
          <w:p w14:paraId="21AFE23A"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2.1. привлеч</w:t>
            </w:r>
            <w:r>
              <w:rPr>
                <w:rFonts w:eastAsia="Times New Roman" w:cs="Times New Roman"/>
                <w:color w:val="000000"/>
                <w:sz w:val="24"/>
                <w:szCs w:val="24"/>
                <w:lang w:eastAsia="ru-RU"/>
              </w:rPr>
              <w:t>е</w:t>
            </w:r>
            <w:r w:rsidRPr="00E20722">
              <w:rPr>
                <w:rFonts w:eastAsia="Times New Roman" w:cs="Times New Roman"/>
                <w:color w:val="000000"/>
                <w:sz w:val="24"/>
                <w:szCs w:val="24"/>
                <w:lang w:eastAsia="ru-RU"/>
              </w:rPr>
              <w:t>ние</w:t>
            </w:r>
          </w:p>
        </w:tc>
        <w:tc>
          <w:tcPr>
            <w:tcW w:w="1988" w:type="dxa"/>
            <w:shd w:val="clear" w:color="auto" w:fill="auto"/>
            <w:noWrap/>
            <w:vAlign w:val="center"/>
          </w:tcPr>
          <w:p w14:paraId="738697DE" w14:textId="7ADA88B8"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276" w:type="dxa"/>
            <w:shd w:val="clear" w:color="auto" w:fill="auto"/>
            <w:noWrap/>
            <w:vAlign w:val="center"/>
          </w:tcPr>
          <w:p w14:paraId="0D7D26D3" w14:textId="2CBC05B0"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154713D8" w14:textId="4432FABE"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62D0F8DE" w14:textId="72CA21A3"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735321" w:rsidRPr="00E20722" w14:paraId="61D79A55" w14:textId="77777777" w:rsidTr="00381815">
        <w:trPr>
          <w:trHeight w:val="283"/>
        </w:trPr>
        <w:tc>
          <w:tcPr>
            <w:tcW w:w="3819" w:type="dxa"/>
            <w:shd w:val="clear" w:color="auto" w:fill="auto"/>
            <w:vAlign w:val="bottom"/>
            <w:hideMark/>
          </w:tcPr>
          <w:p w14:paraId="3BFA42FE"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2.2. возврат</w:t>
            </w:r>
          </w:p>
        </w:tc>
        <w:tc>
          <w:tcPr>
            <w:tcW w:w="1988" w:type="dxa"/>
            <w:shd w:val="clear" w:color="auto" w:fill="auto"/>
            <w:noWrap/>
            <w:vAlign w:val="center"/>
          </w:tcPr>
          <w:p w14:paraId="0AE8D821" w14:textId="4F796984"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276" w:type="dxa"/>
            <w:shd w:val="clear" w:color="auto" w:fill="auto"/>
            <w:noWrap/>
            <w:vAlign w:val="center"/>
          </w:tcPr>
          <w:p w14:paraId="21B812E7" w14:textId="7FD1DE2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2DB9E224" w14:textId="31450312"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1134" w:type="dxa"/>
            <w:shd w:val="clear" w:color="auto" w:fill="auto"/>
            <w:noWrap/>
            <w:vAlign w:val="center"/>
          </w:tcPr>
          <w:p w14:paraId="4F2537B9" w14:textId="3F938F4C"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EB2171" w:rsidRPr="00E20722" w14:paraId="2801C65E" w14:textId="77777777" w:rsidTr="00EB2171">
        <w:trPr>
          <w:trHeight w:val="283"/>
        </w:trPr>
        <w:tc>
          <w:tcPr>
            <w:tcW w:w="9351" w:type="dxa"/>
            <w:gridSpan w:val="5"/>
            <w:shd w:val="clear" w:color="auto" w:fill="auto"/>
            <w:vAlign w:val="bottom"/>
          </w:tcPr>
          <w:p w14:paraId="27489ED3" w14:textId="77777777" w:rsidR="00EB2171" w:rsidRPr="00E20722" w:rsidRDefault="00EB2171" w:rsidP="008F1FC1">
            <w:pPr>
              <w:spacing w:line="240" w:lineRule="auto"/>
              <w:jc w:val="left"/>
              <w:rPr>
                <w:rFonts w:eastAsia="Times New Roman" w:cs="Times New Roman"/>
                <w:color w:val="000000"/>
                <w:sz w:val="24"/>
                <w:szCs w:val="24"/>
                <w:lang w:eastAsia="ru-RU"/>
              </w:rPr>
            </w:pPr>
            <w:r>
              <w:rPr>
                <w:rFonts w:eastAsia="Times New Roman" w:cs="Times New Roman"/>
                <w:color w:val="000000"/>
                <w:sz w:val="24"/>
                <w:szCs w:val="24"/>
                <w:lang w:eastAsia="ru-RU"/>
              </w:rPr>
              <w:t>Примечание – Источник: Собственная разработка</w:t>
            </w:r>
          </w:p>
        </w:tc>
      </w:tr>
    </w:tbl>
    <w:p w14:paraId="20C7AA82" w14:textId="77777777" w:rsidR="00904D3B" w:rsidRDefault="00904D3B" w:rsidP="00EB2171">
      <w:pPr>
        <w:spacing w:line="240" w:lineRule="auto"/>
        <w:ind w:firstLine="0"/>
        <w:jc w:val="left"/>
        <w:rPr>
          <w:szCs w:val="24"/>
        </w:rPr>
      </w:pPr>
    </w:p>
    <w:p w14:paraId="0194E1D0" w14:textId="21FE048E" w:rsidR="00904D3B" w:rsidRPr="00CF0A19" w:rsidRDefault="00904D3B" w:rsidP="00904D3B">
      <w:pPr>
        <w:spacing w:line="240" w:lineRule="auto"/>
        <w:ind w:firstLine="0"/>
        <w:rPr>
          <w:rFonts w:cs="Times New Roman"/>
          <w:szCs w:val="28"/>
        </w:rPr>
      </w:pPr>
      <w:r w:rsidRPr="00CF0A19">
        <w:rPr>
          <w:rFonts w:cs="Times New Roman"/>
          <w:szCs w:val="28"/>
        </w:rPr>
        <w:t>Таблица 3.</w:t>
      </w:r>
      <w:r>
        <w:rPr>
          <w:rFonts w:cs="Times New Roman"/>
          <w:szCs w:val="28"/>
        </w:rPr>
        <w:t>6</w:t>
      </w:r>
      <w:r w:rsidRPr="00CF0A19">
        <w:rPr>
          <w:rFonts w:cs="Times New Roman"/>
          <w:szCs w:val="28"/>
        </w:rPr>
        <w:t xml:space="preserve"> – Расчёт потока денежных средств проекта мероприятий</w:t>
      </w:r>
    </w:p>
    <w:tbl>
      <w:tblPr>
        <w:tblW w:w="5000" w:type="pct"/>
        <w:tblLook w:val="04A0" w:firstRow="1" w:lastRow="0" w:firstColumn="1" w:lastColumn="0" w:noHBand="0" w:noVBand="1"/>
      </w:tblPr>
      <w:tblGrid>
        <w:gridCol w:w="4817"/>
        <w:gridCol w:w="1134"/>
        <w:gridCol w:w="1133"/>
        <w:gridCol w:w="1050"/>
        <w:gridCol w:w="1211"/>
      </w:tblGrid>
      <w:tr w:rsidR="00904D3B" w:rsidRPr="00E20722" w14:paraId="155CEF9A" w14:textId="77777777" w:rsidTr="0002414C">
        <w:trPr>
          <w:trHeight w:val="20"/>
        </w:trPr>
        <w:tc>
          <w:tcPr>
            <w:tcW w:w="257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63332" w14:textId="77777777" w:rsidR="00904D3B" w:rsidRPr="00E20722" w:rsidRDefault="00904D3B"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Показатели</w:t>
            </w:r>
          </w:p>
        </w:tc>
        <w:tc>
          <w:tcPr>
            <w:tcW w:w="2423" w:type="pct"/>
            <w:gridSpan w:val="4"/>
            <w:tcBorders>
              <w:top w:val="single" w:sz="4" w:space="0" w:color="auto"/>
              <w:left w:val="nil"/>
              <w:bottom w:val="single" w:sz="4" w:space="0" w:color="auto"/>
              <w:right w:val="single" w:sz="4" w:space="0" w:color="auto"/>
            </w:tcBorders>
            <w:shd w:val="clear" w:color="auto" w:fill="auto"/>
            <w:vAlign w:val="center"/>
            <w:hideMark/>
          </w:tcPr>
          <w:p w14:paraId="7E86D316" w14:textId="77777777" w:rsidR="00904D3B" w:rsidRPr="00E20722" w:rsidRDefault="00904D3B"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Значение по шагам расчета проекта, р.</w:t>
            </w:r>
          </w:p>
        </w:tc>
      </w:tr>
      <w:tr w:rsidR="00904D3B" w:rsidRPr="00E20722" w14:paraId="1B44ED76" w14:textId="77777777" w:rsidTr="0002414C">
        <w:trPr>
          <w:trHeight w:val="20"/>
        </w:trPr>
        <w:tc>
          <w:tcPr>
            <w:tcW w:w="2577" w:type="pct"/>
            <w:vMerge/>
            <w:tcBorders>
              <w:top w:val="single" w:sz="4" w:space="0" w:color="auto"/>
              <w:left w:val="single" w:sz="4" w:space="0" w:color="auto"/>
              <w:bottom w:val="single" w:sz="4" w:space="0" w:color="auto"/>
              <w:right w:val="single" w:sz="4" w:space="0" w:color="auto"/>
            </w:tcBorders>
            <w:vAlign w:val="center"/>
            <w:hideMark/>
          </w:tcPr>
          <w:p w14:paraId="29609D1F" w14:textId="77777777" w:rsidR="00904D3B" w:rsidRPr="00E20722" w:rsidRDefault="00904D3B" w:rsidP="008F1FC1">
            <w:pPr>
              <w:spacing w:line="240" w:lineRule="auto"/>
              <w:ind w:firstLine="0"/>
              <w:jc w:val="left"/>
              <w:rPr>
                <w:rFonts w:eastAsia="Times New Roman" w:cs="Times New Roman"/>
                <w:b/>
                <w:bCs/>
                <w:color w:val="000000"/>
                <w:sz w:val="24"/>
                <w:szCs w:val="24"/>
                <w:lang w:eastAsia="ru-RU"/>
              </w:rPr>
            </w:pPr>
          </w:p>
        </w:tc>
        <w:tc>
          <w:tcPr>
            <w:tcW w:w="607" w:type="pct"/>
            <w:tcBorders>
              <w:top w:val="nil"/>
              <w:left w:val="nil"/>
              <w:bottom w:val="single" w:sz="4" w:space="0" w:color="auto"/>
              <w:right w:val="single" w:sz="4" w:space="0" w:color="auto"/>
            </w:tcBorders>
            <w:shd w:val="clear" w:color="auto" w:fill="auto"/>
            <w:noWrap/>
            <w:vAlign w:val="center"/>
            <w:hideMark/>
          </w:tcPr>
          <w:p w14:paraId="7A786E3F" w14:textId="77777777" w:rsidR="00904D3B" w:rsidRPr="00E20722" w:rsidRDefault="00904D3B"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0</w:t>
            </w:r>
          </w:p>
        </w:tc>
        <w:tc>
          <w:tcPr>
            <w:tcW w:w="606" w:type="pct"/>
            <w:tcBorders>
              <w:top w:val="nil"/>
              <w:left w:val="nil"/>
              <w:bottom w:val="single" w:sz="4" w:space="0" w:color="auto"/>
              <w:right w:val="single" w:sz="4" w:space="0" w:color="auto"/>
            </w:tcBorders>
            <w:shd w:val="clear" w:color="auto" w:fill="auto"/>
            <w:noWrap/>
            <w:vAlign w:val="center"/>
            <w:hideMark/>
          </w:tcPr>
          <w:p w14:paraId="792A6BBB" w14:textId="77777777" w:rsidR="00904D3B" w:rsidRPr="00E20722" w:rsidRDefault="00904D3B"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1</w:t>
            </w:r>
          </w:p>
        </w:tc>
        <w:tc>
          <w:tcPr>
            <w:tcW w:w="562" w:type="pct"/>
            <w:tcBorders>
              <w:top w:val="nil"/>
              <w:left w:val="nil"/>
              <w:bottom w:val="single" w:sz="4" w:space="0" w:color="auto"/>
              <w:right w:val="single" w:sz="4" w:space="0" w:color="auto"/>
            </w:tcBorders>
            <w:shd w:val="clear" w:color="auto" w:fill="auto"/>
            <w:noWrap/>
            <w:vAlign w:val="center"/>
            <w:hideMark/>
          </w:tcPr>
          <w:p w14:paraId="6B73E715" w14:textId="77777777" w:rsidR="00904D3B" w:rsidRPr="00E20722" w:rsidRDefault="00904D3B"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2</w:t>
            </w:r>
          </w:p>
        </w:tc>
        <w:tc>
          <w:tcPr>
            <w:tcW w:w="648" w:type="pct"/>
            <w:tcBorders>
              <w:top w:val="nil"/>
              <w:left w:val="nil"/>
              <w:bottom w:val="single" w:sz="4" w:space="0" w:color="auto"/>
              <w:right w:val="single" w:sz="4" w:space="0" w:color="auto"/>
            </w:tcBorders>
            <w:shd w:val="clear" w:color="auto" w:fill="auto"/>
            <w:noWrap/>
            <w:vAlign w:val="center"/>
            <w:hideMark/>
          </w:tcPr>
          <w:p w14:paraId="5874FE19" w14:textId="77777777" w:rsidR="00904D3B" w:rsidRPr="00E20722" w:rsidRDefault="00904D3B" w:rsidP="008F1FC1">
            <w:pPr>
              <w:spacing w:line="240" w:lineRule="auto"/>
              <w:ind w:firstLine="0"/>
              <w:jc w:val="center"/>
              <w:rPr>
                <w:rFonts w:eastAsia="Times New Roman" w:cs="Times New Roman"/>
                <w:b/>
                <w:bCs/>
                <w:color w:val="000000"/>
                <w:sz w:val="24"/>
                <w:szCs w:val="24"/>
                <w:lang w:eastAsia="ru-RU"/>
              </w:rPr>
            </w:pPr>
            <w:r w:rsidRPr="00E20722">
              <w:rPr>
                <w:rFonts w:eastAsia="Times New Roman" w:cs="Times New Roman"/>
                <w:b/>
                <w:bCs/>
                <w:color w:val="000000"/>
                <w:sz w:val="24"/>
                <w:szCs w:val="24"/>
                <w:lang w:eastAsia="ru-RU"/>
              </w:rPr>
              <w:t>3</w:t>
            </w:r>
          </w:p>
        </w:tc>
      </w:tr>
      <w:tr w:rsidR="00904D3B" w:rsidRPr="00E20722" w14:paraId="16EC0EF6" w14:textId="77777777" w:rsidTr="0002414C">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7C51" w14:textId="77777777" w:rsidR="00904D3B" w:rsidRPr="00E20722" w:rsidRDefault="00904D3B" w:rsidP="008F1FC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Инвестиционная деятельность</w:t>
            </w:r>
          </w:p>
        </w:tc>
      </w:tr>
      <w:tr w:rsidR="00735321" w:rsidRPr="00E20722" w14:paraId="2CC50455" w14:textId="77777777" w:rsidTr="0019564F">
        <w:trPr>
          <w:trHeight w:val="20"/>
        </w:trPr>
        <w:tc>
          <w:tcPr>
            <w:tcW w:w="2577" w:type="pct"/>
            <w:tcBorders>
              <w:top w:val="nil"/>
              <w:left w:val="single" w:sz="4" w:space="0" w:color="auto"/>
              <w:bottom w:val="single" w:sz="4" w:space="0" w:color="auto"/>
              <w:right w:val="single" w:sz="4" w:space="0" w:color="auto"/>
            </w:tcBorders>
            <w:vAlign w:val="center"/>
            <w:hideMark/>
          </w:tcPr>
          <w:p w14:paraId="6773F961" w14:textId="4B4B44D1" w:rsidR="00735321" w:rsidRPr="00E20722" w:rsidRDefault="00381815"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 Инвестиции в долгосрочные активы</w:t>
            </w:r>
          </w:p>
        </w:tc>
        <w:tc>
          <w:tcPr>
            <w:tcW w:w="607" w:type="pct"/>
            <w:tcBorders>
              <w:top w:val="nil"/>
              <w:left w:val="single" w:sz="4" w:space="0" w:color="auto"/>
              <w:bottom w:val="single" w:sz="4" w:space="0" w:color="auto"/>
              <w:right w:val="single" w:sz="4" w:space="0" w:color="auto"/>
            </w:tcBorders>
            <w:vAlign w:val="center"/>
          </w:tcPr>
          <w:p w14:paraId="6732DD9F" w14:textId="219BEA68" w:rsidR="00735321" w:rsidRPr="00735321" w:rsidRDefault="00381815" w:rsidP="00381815">
            <w:pPr>
              <w:spacing w:line="240" w:lineRule="auto"/>
              <w:ind w:firstLine="0"/>
              <w:jc w:val="center"/>
              <w:rPr>
                <w:rFonts w:eastAsia="Times New Roman" w:cs="Times New Roman"/>
                <w:color w:val="000000"/>
                <w:sz w:val="24"/>
                <w:szCs w:val="20"/>
                <w:lang w:eastAsia="ru-RU"/>
              </w:rPr>
            </w:pPr>
            <w:r>
              <w:rPr>
                <w:rFonts w:eastAsia="Times New Roman" w:cs="Times New Roman"/>
                <w:color w:val="000000"/>
                <w:sz w:val="24"/>
                <w:szCs w:val="20"/>
                <w:lang w:eastAsia="ru-RU"/>
              </w:rPr>
              <w:t>0</w:t>
            </w:r>
          </w:p>
        </w:tc>
        <w:tc>
          <w:tcPr>
            <w:tcW w:w="606" w:type="pct"/>
            <w:tcBorders>
              <w:top w:val="nil"/>
              <w:left w:val="single" w:sz="4" w:space="0" w:color="auto"/>
              <w:bottom w:val="single" w:sz="4" w:space="0" w:color="auto"/>
              <w:right w:val="single" w:sz="4" w:space="0" w:color="auto"/>
            </w:tcBorders>
            <w:vAlign w:val="center"/>
          </w:tcPr>
          <w:p w14:paraId="256CFF5F" w14:textId="757C6182" w:rsidR="00735321" w:rsidRPr="00735321" w:rsidRDefault="00381815" w:rsidP="00381815">
            <w:pPr>
              <w:spacing w:line="240" w:lineRule="auto"/>
              <w:ind w:firstLine="0"/>
              <w:jc w:val="center"/>
              <w:rPr>
                <w:rFonts w:eastAsia="Times New Roman" w:cs="Times New Roman"/>
                <w:color w:val="000000"/>
                <w:sz w:val="24"/>
                <w:szCs w:val="20"/>
                <w:lang w:eastAsia="ru-RU"/>
              </w:rPr>
            </w:pPr>
            <w:r>
              <w:rPr>
                <w:rFonts w:eastAsia="Times New Roman" w:cs="Times New Roman"/>
                <w:color w:val="000000"/>
                <w:sz w:val="24"/>
                <w:szCs w:val="20"/>
                <w:lang w:eastAsia="ru-RU"/>
              </w:rPr>
              <w:t>0</w:t>
            </w:r>
          </w:p>
        </w:tc>
        <w:tc>
          <w:tcPr>
            <w:tcW w:w="562" w:type="pct"/>
            <w:tcBorders>
              <w:top w:val="nil"/>
              <w:left w:val="single" w:sz="4" w:space="0" w:color="auto"/>
              <w:bottom w:val="single" w:sz="4" w:space="0" w:color="auto"/>
              <w:right w:val="single" w:sz="4" w:space="0" w:color="auto"/>
            </w:tcBorders>
            <w:vAlign w:val="center"/>
          </w:tcPr>
          <w:p w14:paraId="618D947C" w14:textId="3FB5AE3D" w:rsidR="00735321" w:rsidRPr="00735321" w:rsidRDefault="00381815" w:rsidP="00381815">
            <w:pPr>
              <w:spacing w:line="240" w:lineRule="auto"/>
              <w:ind w:firstLine="0"/>
              <w:jc w:val="center"/>
              <w:rPr>
                <w:rFonts w:eastAsia="Times New Roman" w:cs="Times New Roman"/>
                <w:color w:val="000000"/>
                <w:sz w:val="24"/>
                <w:szCs w:val="20"/>
                <w:lang w:eastAsia="ru-RU"/>
              </w:rPr>
            </w:pPr>
            <w:r>
              <w:rPr>
                <w:rFonts w:eastAsia="Times New Roman" w:cs="Times New Roman"/>
                <w:color w:val="000000"/>
                <w:sz w:val="24"/>
                <w:szCs w:val="20"/>
                <w:lang w:eastAsia="ru-RU"/>
              </w:rPr>
              <w:t>0</w:t>
            </w:r>
          </w:p>
        </w:tc>
        <w:tc>
          <w:tcPr>
            <w:tcW w:w="648" w:type="pct"/>
            <w:tcBorders>
              <w:top w:val="nil"/>
              <w:left w:val="single" w:sz="4" w:space="0" w:color="auto"/>
              <w:bottom w:val="single" w:sz="4" w:space="0" w:color="auto"/>
              <w:right w:val="single" w:sz="4" w:space="0" w:color="auto"/>
            </w:tcBorders>
            <w:vAlign w:val="center"/>
          </w:tcPr>
          <w:p w14:paraId="0F864300" w14:textId="37EA374C" w:rsidR="00735321" w:rsidRPr="00735321" w:rsidRDefault="00381815" w:rsidP="00381815">
            <w:pPr>
              <w:spacing w:line="240" w:lineRule="auto"/>
              <w:ind w:firstLine="0"/>
              <w:jc w:val="center"/>
              <w:rPr>
                <w:rFonts w:eastAsia="Times New Roman" w:cs="Times New Roman"/>
                <w:color w:val="000000"/>
                <w:sz w:val="24"/>
                <w:szCs w:val="20"/>
                <w:lang w:eastAsia="ru-RU"/>
              </w:rPr>
            </w:pPr>
            <w:r>
              <w:rPr>
                <w:rFonts w:eastAsia="Times New Roman" w:cs="Times New Roman"/>
                <w:color w:val="000000"/>
                <w:sz w:val="24"/>
                <w:szCs w:val="20"/>
                <w:lang w:eastAsia="ru-RU"/>
              </w:rPr>
              <w:t>0</w:t>
            </w:r>
          </w:p>
        </w:tc>
      </w:tr>
    </w:tbl>
    <w:p w14:paraId="2F582FFC" w14:textId="0D2942E2" w:rsidR="00381815" w:rsidRDefault="00381815" w:rsidP="00381815">
      <w:pPr>
        <w:spacing w:line="240" w:lineRule="auto"/>
        <w:ind w:firstLine="0"/>
      </w:pPr>
      <w:r>
        <w:lastRenderedPageBreak/>
        <w:t>Продолжение таблицы 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1117"/>
        <w:gridCol w:w="1068"/>
        <w:gridCol w:w="1068"/>
        <w:gridCol w:w="1214"/>
      </w:tblGrid>
      <w:tr w:rsidR="00381815" w:rsidRPr="00381815" w14:paraId="4E404CC7" w14:textId="77777777" w:rsidTr="00381815">
        <w:trPr>
          <w:trHeight w:val="20"/>
        </w:trPr>
        <w:tc>
          <w:tcPr>
            <w:tcW w:w="0" w:type="auto"/>
            <w:vMerge w:val="restart"/>
            <w:shd w:val="clear" w:color="auto" w:fill="auto"/>
            <w:vAlign w:val="center"/>
          </w:tcPr>
          <w:p w14:paraId="690B0F25" w14:textId="3E8BD07B" w:rsidR="00381815" w:rsidRPr="00381815" w:rsidRDefault="00381815" w:rsidP="00381815">
            <w:pPr>
              <w:spacing w:line="240" w:lineRule="auto"/>
              <w:ind w:firstLine="0"/>
              <w:jc w:val="center"/>
              <w:rPr>
                <w:rFonts w:eastAsia="Times New Roman" w:cs="Times New Roman"/>
                <w:color w:val="000000"/>
                <w:sz w:val="24"/>
                <w:szCs w:val="24"/>
                <w:lang w:eastAsia="ru-RU"/>
              </w:rPr>
            </w:pPr>
            <w:r w:rsidRPr="00E20722">
              <w:rPr>
                <w:rFonts w:eastAsia="Times New Roman" w:cs="Times New Roman"/>
                <w:b/>
                <w:bCs/>
                <w:color w:val="000000"/>
                <w:sz w:val="24"/>
                <w:szCs w:val="24"/>
                <w:lang w:eastAsia="ru-RU"/>
              </w:rPr>
              <w:t>Показатели</w:t>
            </w:r>
          </w:p>
        </w:tc>
        <w:tc>
          <w:tcPr>
            <w:tcW w:w="0" w:type="auto"/>
            <w:gridSpan w:val="4"/>
            <w:shd w:val="clear" w:color="auto" w:fill="auto"/>
            <w:noWrap/>
            <w:vAlign w:val="center"/>
          </w:tcPr>
          <w:p w14:paraId="2E675BFA" w14:textId="14C9C7BE" w:rsidR="00381815" w:rsidRPr="00381815" w:rsidRDefault="00381815" w:rsidP="00381815">
            <w:pPr>
              <w:spacing w:line="240" w:lineRule="auto"/>
              <w:ind w:firstLine="0"/>
              <w:jc w:val="center"/>
              <w:rPr>
                <w:color w:val="000000"/>
                <w:sz w:val="24"/>
                <w:szCs w:val="24"/>
              </w:rPr>
            </w:pPr>
            <w:r w:rsidRPr="00E20722">
              <w:rPr>
                <w:rFonts w:eastAsia="Times New Roman" w:cs="Times New Roman"/>
                <w:b/>
                <w:bCs/>
                <w:color w:val="000000"/>
                <w:sz w:val="24"/>
                <w:szCs w:val="24"/>
                <w:lang w:eastAsia="ru-RU"/>
              </w:rPr>
              <w:t>Значение по шагам расчета проекта, р.</w:t>
            </w:r>
          </w:p>
        </w:tc>
      </w:tr>
      <w:tr w:rsidR="00381815" w:rsidRPr="00381815" w14:paraId="6BEC271D" w14:textId="77777777" w:rsidTr="00381815">
        <w:trPr>
          <w:trHeight w:val="20"/>
        </w:trPr>
        <w:tc>
          <w:tcPr>
            <w:tcW w:w="0" w:type="auto"/>
            <w:vMerge/>
            <w:shd w:val="clear" w:color="auto" w:fill="auto"/>
            <w:vAlign w:val="center"/>
          </w:tcPr>
          <w:p w14:paraId="33E90530" w14:textId="77777777" w:rsidR="00381815" w:rsidRPr="00381815" w:rsidRDefault="00381815" w:rsidP="00381815">
            <w:pPr>
              <w:spacing w:line="240" w:lineRule="auto"/>
              <w:ind w:firstLine="0"/>
              <w:jc w:val="center"/>
              <w:rPr>
                <w:rFonts w:eastAsia="Times New Roman" w:cs="Times New Roman"/>
                <w:color w:val="000000"/>
                <w:sz w:val="24"/>
                <w:szCs w:val="24"/>
                <w:lang w:eastAsia="ru-RU"/>
              </w:rPr>
            </w:pPr>
          </w:p>
        </w:tc>
        <w:tc>
          <w:tcPr>
            <w:tcW w:w="0" w:type="auto"/>
            <w:shd w:val="clear" w:color="auto" w:fill="auto"/>
            <w:noWrap/>
            <w:vAlign w:val="center"/>
          </w:tcPr>
          <w:p w14:paraId="0D78CECB" w14:textId="1C007B53" w:rsidR="00381815" w:rsidRPr="00381815" w:rsidRDefault="00381815" w:rsidP="00381815">
            <w:pPr>
              <w:spacing w:line="240" w:lineRule="auto"/>
              <w:ind w:firstLine="0"/>
              <w:jc w:val="center"/>
              <w:rPr>
                <w:color w:val="000000"/>
                <w:sz w:val="24"/>
                <w:szCs w:val="24"/>
              </w:rPr>
            </w:pPr>
            <w:r w:rsidRPr="00E20722">
              <w:rPr>
                <w:rFonts w:eastAsia="Times New Roman" w:cs="Times New Roman"/>
                <w:b/>
                <w:bCs/>
                <w:color w:val="000000"/>
                <w:sz w:val="24"/>
                <w:szCs w:val="24"/>
                <w:lang w:eastAsia="ru-RU"/>
              </w:rPr>
              <w:t>0</w:t>
            </w:r>
          </w:p>
        </w:tc>
        <w:tc>
          <w:tcPr>
            <w:tcW w:w="0" w:type="auto"/>
            <w:shd w:val="clear" w:color="auto" w:fill="auto"/>
            <w:noWrap/>
            <w:vAlign w:val="center"/>
          </w:tcPr>
          <w:p w14:paraId="6EA1F8BE" w14:textId="4AF2F8CC" w:rsidR="00381815" w:rsidRPr="00381815" w:rsidRDefault="00381815" w:rsidP="00381815">
            <w:pPr>
              <w:spacing w:line="240" w:lineRule="auto"/>
              <w:ind w:firstLine="0"/>
              <w:jc w:val="center"/>
              <w:rPr>
                <w:b/>
                <w:bCs/>
                <w:color w:val="000000"/>
                <w:sz w:val="24"/>
                <w:szCs w:val="24"/>
              </w:rPr>
            </w:pPr>
            <w:r w:rsidRPr="00381815">
              <w:rPr>
                <w:b/>
                <w:bCs/>
                <w:color w:val="000000"/>
                <w:sz w:val="24"/>
                <w:szCs w:val="24"/>
              </w:rPr>
              <w:t>1</w:t>
            </w:r>
          </w:p>
        </w:tc>
        <w:tc>
          <w:tcPr>
            <w:tcW w:w="0" w:type="auto"/>
            <w:shd w:val="clear" w:color="auto" w:fill="auto"/>
            <w:noWrap/>
            <w:vAlign w:val="center"/>
          </w:tcPr>
          <w:p w14:paraId="56D0774D" w14:textId="552BB39D" w:rsidR="00381815" w:rsidRPr="00381815" w:rsidRDefault="00381815" w:rsidP="00381815">
            <w:pPr>
              <w:spacing w:line="240" w:lineRule="auto"/>
              <w:ind w:firstLine="0"/>
              <w:jc w:val="center"/>
              <w:rPr>
                <w:b/>
                <w:bCs/>
                <w:color w:val="000000"/>
                <w:sz w:val="24"/>
                <w:szCs w:val="24"/>
              </w:rPr>
            </w:pPr>
            <w:r w:rsidRPr="00381815">
              <w:rPr>
                <w:b/>
                <w:bCs/>
                <w:color w:val="000000"/>
                <w:sz w:val="24"/>
                <w:szCs w:val="24"/>
              </w:rPr>
              <w:t>2</w:t>
            </w:r>
          </w:p>
        </w:tc>
        <w:tc>
          <w:tcPr>
            <w:tcW w:w="0" w:type="auto"/>
            <w:shd w:val="clear" w:color="auto" w:fill="auto"/>
            <w:noWrap/>
            <w:vAlign w:val="center"/>
          </w:tcPr>
          <w:p w14:paraId="167D9C91" w14:textId="08966A93" w:rsidR="00381815" w:rsidRPr="00381815" w:rsidRDefault="00381815" w:rsidP="00381815">
            <w:pPr>
              <w:spacing w:line="240" w:lineRule="auto"/>
              <w:ind w:firstLine="0"/>
              <w:jc w:val="center"/>
              <w:rPr>
                <w:b/>
                <w:bCs/>
                <w:color w:val="000000"/>
                <w:sz w:val="24"/>
                <w:szCs w:val="24"/>
              </w:rPr>
            </w:pPr>
            <w:r w:rsidRPr="00381815">
              <w:rPr>
                <w:b/>
                <w:bCs/>
                <w:color w:val="000000"/>
                <w:sz w:val="24"/>
                <w:szCs w:val="24"/>
              </w:rPr>
              <w:t>3</w:t>
            </w:r>
          </w:p>
        </w:tc>
      </w:tr>
      <w:tr w:rsidR="00381815" w:rsidRPr="00E20722" w14:paraId="28EA5F7C" w14:textId="77777777" w:rsidTr="00381815">
        <w:trPr>
          <w:trHeight w:val="20"/>
        </w:trPr>
        <w:tc>
          <w:tcPr>
            <w:tcW w:w="0" w:type="auto"/>
            <w:gridSpan w:val="5"/>
            <w:shd w:val="clear" w:color="auto" w:fill="auto"/>
            <w:vAlign w:val="center"/>
          </w:tcPr>
          <w:p w14:paraId="036A87DA" w14:textId="53EAB1F0" w:rsidR="00381815" w:rsidRPr="00735321" w:rsidRDefault="00381815" w:rsidP="00735321">
            <w:pPr>
              <w:spacing w:line="240" w:lineRule="auto"/>
              <w:ind w:firstLine="0"/>
              <w:jc w:val="center"/>
              <w:rPr>
                <w:color w:val="000000"/>
                <w:sz w:val="24"/>
                <w:szCs w:val="20"/>
              </w:rPr>
            </w:pPr>
            <w:r w:rsidRPr="00E20722">
              <w:rPr>
                <w:rFonts w:eastAsia="Times New Roman" w:cs="Times New Roman"/>
                <w:color w:val="000000"/>
                <w:sz w:val="24"/>
                <w:szCs w:val="24"/>
                <w:lang w:eastAsia="ru-RU"/>
              </w:rPr>
              <w:t>Инвестиционная деятельность</w:t>
            </w:r>
          </w:p>
        </w:tc>
      </w:tr>
      <w:tr w:rsidR="00735321" w:rsidRPr="00E20722" w14:paraId="5A9DE617" w14:textId="77777777" w:rsidTr="00381815">
        <w:trPr>
          <w:trHeight w:val="20"/>
        </w:trPr>
        <w:tc>
          <w:tcPr>
            <w:tcW w:w="0" w:type="auto"/>
            <w:shd w:val="clear" w:color="auto" w:fill="auto"/>
            <w:vAlign w:val="center"/>
            <w:hideMark/>
          </w:tcPr>
          <w:p w14:paraId="01EE7877"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2. Чистая ликвидационная стоимость от продажи долгосрочных активов </w:t>
            </w:r>
          </w:p>
        </w:tc>
        <w:tc>
          <w:tcPr>
            <w:tcW w:w="0" w:type="auto"/>
            <w:shd w:val="clear" w:color="auto" w:fill="auto"/>
            <w:noWrap/>
            <w:vAlign w:val="center"/>
          </w:tcPr>
          <w:p w14:paraId="34901E4F" w14:textId="3944DA0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17E79592" w14:textId="216DA540"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2A61B67E" w14:textId="06694625"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01A2B8F3" w14:textId="0FB4AE45"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735321" w:rsidRPr="00E20722" w14:paraId="53ADFF78" w14:textId="77777777" w:rsidTr="00381815">
        <w:trPr>
          <w:trHeight w:val="20"/>
        </w:trPr>
        <w:tc>
          <w:tcPr>
            <w:tcW w:w="0" w:type="auto"/>
            <w:shd w:val="clear" w:color="auto" w:fill="auto"/>
            <w:vAlign w:val="center"/>
            <w:hideMark/>
          </w:tcPr>
          <w:p w14:paraId="7690F9D0"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3. Инвестиции в краткосрочные активы</w:t>
            </w:r>
          </w:p>
        </w:tc>
        <w:tc>
          <w:tcPr>
            <w:tcW w:w="0" w:type="auto"/>
            <w:shd w:val="clear" w:color="auto" w:fill="auto"/>
            <w:vAlign w:val="center"/>
          </w:tcPr>
          <w:p w14:paraId="32CC96BA" w14:textId="1C10406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98 790</w:t>
            </w:r>
          </w:p>
        </w:tc>
        <w:tc>
          <w:tcPr>
            <w:tcW w:w="0" w:type="auto"/>
            <w:shd w:val="clear" w:color="auto" w:fill="auto"/>
            <w:noWrap/>
            <w:vAlign w:val="center"/>
          </w:tcPr>
          <w:p w14:paraId="6DBF2247" w14:textId="36841406"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5892ED49" w14:textId="04010B24"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17A5EE27" w14:textId="37151934"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735321" w:rsidRPr="00E20722" w14:paraId="0CCCE6C6" w14:textId="77777777" w:rsidTr="00381815">
        <w:trPr>
          <w:trHeight w:val="20"/>
        </w:trPr>
        <w:tc>
          <w:tcPr>
            <w:tcW w:w="0" w:type="auto"/>
            <w:shd w:val="clear" w:color="auto" w:fill="auto"/>
            <w:vAlign w:val="center"/>
            <w:hideMark/>
          </w:tcPr>
          <w:p w14:paraId="552E8C5D"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4. Денежный поток от инвестиционной деятельности</w:t>
            </w:r>
          </w:p>
        </w:tc>
        <w:tc>
          <w:tcPr>
            <w:tcW w:w="0" w:type="auto"/>
            <w:shd w:val="clear" w:color="auto" w:fill="auto"/>
            <w:vAlign w:val="center"/>
          </w:tcPr>
          <w:p w14:paraId="75CBA998" w14:textId="3F74B16A"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-98 790</w:t>
            </w:r>
          </w:p>
        </w:tc>
        <w:tc>
          <w:tcPr>
            <w:tcW w:w="0" w:type="auto"/>
            <w:shd w:val="clear" w:color="auto" w:fill="auto"/>
            <w:noWrap/>
            <w:vAlign w:val="center"/>
          </w:tcPr>
          <w:p w14:paraId="213615F2" w14:textId="7AC6FAF5"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32F4A3C8" w14:textId="3E9685D6"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6E3BF257" w14:textId="2F992DE6"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r>
      <w:tr w:rsidR="0037002C" w:rsidRPr="00E20722" w14:paraId="3157B44C" w14:textId="77777777" w:rsidTr="00381815">
        <w:trPr>
          <w:trHeight w:val="20"/>
        </w:trPr>
        <w:tc>
          <w:tcPr>
            <w:tcW w:w="0" w:type="auto"/>
            <w:gridSpan w:val="5"/>
            <w:shd w:val="clear" w:color="auto" w:fill="auto"/>
            <w:noWrap/>
            <w:vAlign w:val="center"/>
            <w:hideMark/>
          </w:tcPr>
          <w:p w14:paraId="2BBDF473" w14:textId="77777777" w:rsidR="0037002C" w:rsidRPr="00E20722" w:rsidRDefault="0037002C" w:rsidP="008F1FC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Операционная деятельность</w:t>
            </w:r>
          </w:p>
        </w:tc>
      </w:tr>
      <w:tr w:rsidR="00735321" w:rsidRPr="00E20722" w14:paraId="78893DB5" w14:textId="77777777" w:rsidTr="00381815">
        <w:trPr>
          <w:trHeight w:val="20"/>
        </w:trPr>
        <w:tc>
          <w:tcPr>
            <w:tcW w:w="0" w:type="auto"/>
            <w:shd w:val="clear" w:color="auto" w:fill="auto"/>
            <w:noWrap/>
            <w:vAlign w:val="center"/>
            <w:hideMark/>
          </w:tcPr>
          <w:p w14:paraId="0CAC9D42"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5. Чистая прибыль</w:t>
            </w:r>
          </w:p>
        </w:tc>
        <w:tc>
          <w:tcPr>
            <w:tcW w:w="0" w:type="auto"/>
            <w:shd w:val="clear" w:color="auto" w:fill="auto"/>
            <w:noWrap/>
            <w:vAlign w:val="center"/>
          </w:tcPr>
          <w:p w14:paraId="551991B1" w14:textId="41A53274"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50F70D4A" w14:textId="798D58B7"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40 302</w:t>
            </w:r>
          </w:p>
        </w:tc>
        <w:tc>
          <w:tcPr>
            <w:tcW w:w="0" w:type="auto"/>
            <w:shd w:val="clear" w:color="auto" w:fill="auto"/>
            <w:noWrap/>
            <w:vAlign w:val="center"/>
          </w:tcPr>
          <w:p w14:paraId="30C5AF7E" w14:textId="3E9156BF"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41 108</w:t>
            </w:r>
          </w:p>
        </w:tc>
        <w:tc>
          <w:tcPr>
            <w:tcW w:w="0" w:type="auto"/>
            <w:shd w:val="clear" w:color="auto" w:fill="auto"/>
            <w:noWrap/>
            <w:vAlign w:val="center"/>
          </w:tcPr>
          <w:p w14:paraId="2AEA45EC" w14:textId="68B9B760"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41 930</w:t>
            </w:r>
          </w:p>
        </w:tc>
      </w:tr>
      <w:tr w:rsidR="00735321" w:rsidRPr="00E20722" w14:paraId="24718F93" w14:textId="77777777" w:rsidTr="0019564F">
        <w:trPr>
          <w:trHeight w:val="507"/>
        </w:trPr>
        <w:tc>
          <w:tcPr>
            <w:tcW w:w="0" w:type="auto"/>
            <w:vMerge w:val="restart"/>
            <w:shd w:val="clear" w:color="auto" w:fill="auto"/>
            <w:vAlign w:val="center"/>
            <w:hideMark/>
          </w:tcPr>
          <w:p w14:paraId="441133D4"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6. Амортизация долгосрочных активов проекта</w:t>
            </w:r>
          </w:p>
        </w:tc>
        <w:tc>
          <w:tcPr>
            <w:tcW w:w="0" w:type="auto"/>
            <w:vMerge w:val="restart"/>
            <w:shd w:val="clear" w:color="auto" w:fill="auto"/>
            <w:noWrap/>
            <w:vAlign w:val="center"/>
          </w:tcPr>
          <w:p w14:paraId="62FE1538" w14:textId="6316705E"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vMerge w:val="restart"/>
            <w:shd w:val="clear" w:color="auto" w:fill="auto"/>
            <w:noWrap/>
            <w:vAlign w:val="center"/>
          </w:tcPr>
          <w:p w14:paraId="4880F0F1" w14:textId="49692DFF"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6 089</w:t>
            </w:r>
          </w:p>
        </w:tc>
        <w:tc>
          <w:tcPr>
            <w:tcW w:w="0" w:type="auto"/>
            <w:vMerge w:val="restart"/>
            <w:shd w:val="clear" w:color="auto" w:fill="auto"/>
            <w:noWrap/>
            <w:vAlign w:val="center"/>
          </w:tcPr>
          <w:p w14:paraId="15A82119" w14:textId="7AEF4CFB"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6 212</w:t>
            </w:r>
          </w:p>
        </w:tc>
        <w:tc>
          <w:tcPr>
            <w:tcW w:w="0" w:type="auto"/>
            <w:vMerge w:val="restart"/>
            <w:shd w:val="clear" w:color="auto" w:fill="auto"/>
            <w:noWrap/>
            <w:vAlign w:val="center"/>
          </w:tcPr>
          <w:p w14:paraId="6E0A83DC" w14:textId="0B98AB46"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6 336</w:t>
            </w:r>
          </w:p>
        </w:tc>
      </w:tr>
      <w:tr w:rsidR="00735321" w:rsidRPr="00E20722" w14:paraId="05B6C635" w14:textId="77777777" w:rsidTr="00381815">
        <w:trPr>
          <w:trHeight w:val="507"/>
        </w:trPr>
        <w:tc>
          <w:tcPr>
            <w:tcW w:w="0" w:type="auto"/>
            <w:vMerge/>
            <w:vAlign w:val="center"/>
            <w:hideMark/>
          </w:tcPr>
          <w:p w14:paraId="339DCF99"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p>
        </w:tc>
        <w:tc>
          <w:tcPr>
            <w:tcW w:w="0" w:type="auto"/>
            <w:vMerge/>
            <w:vAlign w:val="center"/>
          </w:tcPr>
          <w:p w14:paraId="4831E837" w14:textId="77777777" w:rsidR="00735321" w:rsidRPr="00735321" w:rsidRDefault="00735321" w:rsidP="00735321">
            <w:pPr>
              <w:spacing w:line="240" w:lineRule="auto"/>
              <w:ind w:firstLine="0"/>
              <w:jc w:val="left"/>
              <w:rPr>
                <w:rFonts w:eastAsia="Times New Roman" w:cs="Times New Roman"/>
                <w:color w:val="000000"/>
                <w:sz w:val="24"/>
                <w:szCs w:val="20"/>
                <w:lang w:eastAsia="ru-RU"/>
              </w:rPr>
            </w:pPr>
          </w:p>
        </w:tc>
        <w:tc>
          <w:tcPr>
            <w:tcW w:w="0" w:type="auto"/>
            <w:vMerge/>
            <w:vAlign w:val="center"/>
          </w:tcPr>
          <w:p w14:paraId="3DA65255" w14:textId="77777777" w:rsidR="00735321" w:rsidRPr="00735321" w:rsidRDefault="00735321" w:rsidP="00735321">
            <w:pPr>
              <w:spacing w:line="240" w:lineRule="auto"/>
              <w:ind w:firstLine="0"/>
              <w:jc w:val="left"/>
              <w:rPr>
                <w:rFonts w:eastAsia="Times New Roman" w:cs="Times New Roman"/>
                <w:color w:val="000000"/>
                <w:sz w:val="24"/>
                <w:szCs w:val="20"/>
                <w:lang w:eastAsia="ru-RU"/>
              </w:rPr>
            </w:pPr>
          </w:p>
        </w:tc>
        <w:tc>
          <w:tcPr>
            <w:tcW w:w="0" w:type="auto"/>
            <w:vMerge/>
            <w:vAlign w:val="center"/>
          </w:tcPr>
          <w:p w14:paraId="30B1643E" w14:textId="77777777" w:rsidR="00735321" w:rsidRPr="00735321" w:rsidRDefault="00735321" w:rsidP="00735321">
            <w:pPr>
              <w:spacing w:line="240" w:lineRule="auto"/>
              <w:ind w:firstLine="0"/>
              <w:jc w:val="left"/>
              <w:rPr>
                <w:rFonts w:eastAsia="Times New Roman" w:cs="Times New Roman"/>
                <w:color w:val="000000"/>
                <w:sz w:val="24"/>
                <w:szCs w:val="20"/>
                <w:lang w:eastAsia="ru-RU"/>
              </w:rPr>
            </w:pPr>
          </w:p>
        </w:tc>
        <w:tc>
          <w:tcPr>
            <w:tcW w:w="0" w:type="auto"/>
            <w:vMerge/>
            <w:vAlign w:val="center"/>
          </w:tcPr>
          <w:p w14:paraId="205F5E71" w14:textId="77777777" w:rsidR="00735321" w:rsidRPr="00735321" w:rsidRDefault="00735321" w:rsidP="00735321">
            <w:pPr>
              <w:spacing w:line="240" w:lineRule="auto"/>
              <w:ind w:firstLine="0"/>
              <w:jc w:val="left"/>
              <w:rPr>
                <w:rFonts w:eastAsia="Times New Roman" w:cs="Times New Roman"/>
                <w:color w:val="000000"/>
                <w:sz w:val="24"/>
                <w:szCs w:val="20"/>
                <w:lang w:eastAsia="ru-RU"/>
              </w:rPr>
            </w:pPr>
          </w:p>
        </w:tc>
      </w:tr>
      <w:tr w:rsidR="00735321" w:rsidRPr="00E20722" w14:paraId="183A08A5" w14:textId="77777777" w:rsidTr="00381815">
        <w:trPr>
          <w:trHeight w:val="20"/>
        </w:trPr>
        <w:tc>
          <w:tcPr>
            <w:tcW w:w="0" w:type="auto"/>
            <w:shd w:val="clear" w:color="auto" w:fill="auto"/>
            <w:vAlign w:val="center"/>
            <w:hideMark/>
          </w:tcPr>
          <w:p w14:paraId="4FDE98B9" w14:textId="77777777" w:rsidR="00735321" w:rsidRPr="00E20722" w:rsidRDefault="00735321" w:rsidP="00735321">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7. Денежный поток от операционной деятельности </w:t>
            </w:r>
          </w:p>
        </w:tc>
        <w:tc>
          <w:tcPr>
            <w:tcW w:w="0" w:type="auto"/>
            <w:shd w:val="clear" w:color="auto" w:fill="auto"/>
            <w:noWrap/>
            <w:vAlign w:val="center"/>
          </w:tcPr>
          <w:p w14:paraId="2995D743" w14:textId="31E9383A"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0</w:t>
            </w:r>
          </w:p>
        </w:tc>
        <w:tc>
          <w:tcPr>
            <w:tcW w:w="0" w:type="auto"/>
            <w:shd w:val="clear" w:color="auto" w:fill="auto"/>
            <w:noWrap/>
            <w:vAlign w:val="center"/>
          </w:tcPr>
          <w:p w14:paraId="746FE7F3" w14:textId="6F40E69D"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46</w:t>
            </w:r>
            <w:r>
              <w:rPr>
                <w:color w:val="000000"/>
                <w:sz w:val="24"/>
                <w:szCs w:val="20"/>
              </w:rPr>
              <w:t> </w:t>
            </w:r>
            <w:r w:rsidRPr="00735321">
              <w:rPr>
                <w:color w:val="000000"/>
                <w:sz w:val="24"/>
                <w:szCs w:val="20"/>
              </w:rPr>
              <w:t>391</w:t>
            </w:r>
          </w:p>
        </w:tc>
        <w:tc>
          <w:tcPr>
            <w:tcW w:w="0" w:type="auto"/>
            <w:shd w:val="clear" w:color="auto" w:fill="auto"/>
            <w:noWrap/>
            <w:vAlign w:val="center"/>
          </w:tcPr>
          <w:p w14:paraId="0422417A" w14:textId="42C1459F"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47</w:t>
            </w:r>
            <w:r>
              <w:rPr>
                <w:color w:val="000000"/>
                <w:sz w:val="24"/>
                <w:szCs w:val="20"/>
              </w:rPr>
              <w:t> </w:t>
            </w:r>
            <w:r w:rsidRPr="00735321">
              <w:rPr>
                <w:color w:val="000000"/>
                <w:sz w:val="24"/>
                <w:szCs w:val="20"/>
              </w:rPr>
              <w:t>320</w:t>
            </w:r>
          </w:p>
        </w:tc>
        <w:tc>
          <w:tcPr>
            <w:tcW w:w="0" w:type="auto"/>
            <w:shd w:val="clear" w:color="auto" w:fill="auto"/>
            <w:noWrap/>
            <w:vAlign w:val="center"/>
          </w:tcPr>
          <w:p w14:paraId="3136A3E3" w14:textId="228B7BB5" w:rsidR="00735321" w:rsidRPr="00735321" w:rsidRDefault="00735321" w:rsidP="00735321">
            <w:pPr>
              <w:spacing w:line="240" w:lineRule="auto"/>
              <w:ind w:firstLine="0"/>
              <w:jc w:val="center"/>
              <w:rPr>
                <w:rFonts w:eastAsia="Times New Roman" w:cs="Times New Roman"/>
                <w:color w:val="000000"/>
                <w:sz w:val="24"/>
                <w:szCs w:val="20"/>
                <w:lang w:eastAsia="ru-RU"/>
              </w:rPr>
            </w:pPr>
            <w:r w:rsidRPr="00735321">
              <w:rPr>
                <w:color w:val="000000"/>
                <w:sz w:val="24"/>
                <w:szCs w:val="20"/>
              </w:rPr>
              <w:t>48 266</w:t>
            </w:r>
          </w:p>
        </w:tc>
      </w:tr>
      <w:tr w:rsidR="0037002C" w:rsidRPr="00E20722" w14:paraId="5BDFF598" w14:textId="77777777" w:rsidTr="00381815">
        <w:trPr>
          <w:trHeight w:val="20"/>
        </w:trPr>
        <w:tc>
          <w:tcPr>
            <w:tcW w:w="0" w:type="auto"/>
            <w:gridSpan w:val="5"/>
            <w:shd w:val="clear" w:color="auto" w:fill="auto"/>
            <w:noWrap/>
            <w:vAlign w:val="center"/>
            <w:hideMark/>
          </w:tcPr>
          <w:p w14:paraId="056A58DE" w14:textId="77777777" w:rsidR="0037002C" w:rsidRPr="00E20722" w:rsidRDefault="0037002C" w:rsidP="008F1FC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Финансовая деятельность</w:t>
            </w:r>
          </w:p>
        </w:tc>
      </w:tr>
      <w:tr w:rsidR="00A4485F" w:rsidRPr="00E20722" w14:paraId="715646A5" w14:textId="77777777" w:rsidTr="00381815">
        <w:trPr>
          <w:trHeight w:val="20"/>
        </w:trPr>
        <w:tc>
          <w:tcPr>
            <w:tcW w:w="0" w:type="auto"/>
            <w:shd w:val="clear" w:color="auto" w:fill="auto"/>
            <w:vAlign w:val="center"/>
            <w:hideMark/>
          </w:tcPr>
          <w:p w14:paraId="39DDA3DB" w14:textId="77777777" w:rsidR="00A4485F" w:rsidRPr="00E20722" w:rsidRDefault="00A4485F" w:rsidP="00A4485F">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8. Вложение собственных средств </w:t>
            </w:r>
          </w:p>
        </w:tc>
        <w:tc>
          <w:tcPr>
            <w:tcW w:w="0" w:type="auto"/>
            <w:shd w:val="clear" w:color="auto" w:fill="auto"/>
            <w:noWrap/>
            <w:vAlign w:val="center"/>
          </w:tcPr>
          <w:p w14:paraId="06E3E805" w14:textId="19A6C7EB"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98 790</w:t>
            </w:r>
          </w:p>
        </w:tc>
        <w:tc>
          <w:tcPr>
            <w:tcW w:w="0" w:type="auto"/>
            <w:shd w:val="clear" w:color="auto" w:fill="auto"/>
            <w:noWrap/>
            <w:vAlign w:val="center"/>
          </w:tcPr>
          <w:p w14:paraId="7048CB06" w14:textId="2E503F84"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33A1A2C3" w14:textId="57A166D2"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5AEDD6CC" w14:textId="65F26525"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r>
      <w:tr w:rsidR="00A4485F" w:rsidRPr="00E20722" w14:paraId="593DE380" w14:textId="77777777" w:rsidTr="00381815">
        <w:trPr>
          <w:trHeight w:val="20"/>
        </w:trPr>
        <w:tc>
          <w:tcPr>
            <w:tcW w:w="0" w:type="auto"/>
            <w:shd w:val="clear" w:color="auto" w:fill="auto"/>
            <w:vAlign w:val="center"/>
            <w:hideMark/>
          </w:tcPr>
          <w:p w14:paraId="15E10F6C" w14:textId="77777777" w:rsidR="00A4485F" w:rsidRPr="00E20722" w:rsidRDefault="00A4485F" w:rsidP="00A4485F">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9. Привлечение долгосрочных кредитов </w:t>
            </w:r>
          </w:p>
        </w:tc>
        <w:tc>
          <w:tcPr>
            <w:tcW w:w="0" w:type="auto"/>
            <w:shd w:val="clear" w:color="auto" w:fill="auto"/>
            <w:noWrap/>
            <w:vAlign w:val="center"/>
          </w:tcPr>
          <w:p w14:paraId="76194FDD" w14:textId="1F1F3AFF"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4419C2E0" w14:textId="0C271A76"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2B55F34D" w14:textId="532EE1D4"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1B63A857" w14:textId="489A6E5D"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r>
      <w:tr w:rsidR="00A4485F" w:rsidRPr="00E20722" w14:paraId="65D0F5F3" w14:textId="77777777" w:rsidTr="0019564F">
        <w:trPr>
          <w:trHeight w:val="507"/>
        </w:trPr>
        <w:tc>
          <w:tcPr>
            <w:tcW w:w="0" w:type="auto"/>
            <w:vMerge w:val="restart"/>
            <w:shd w:val="clear" w:color="auto" w:fill="auto"/>
            <w:vAlign w:val="center"/>
            <w:hideMark/>
          </w:tcPr>
          <w:p w14:paraId="364D93CC" w14:textId="75C1ADBA" w:rsidR="00A4485F" w:rsidRPr="00E20722" w:rsidRDefault="00A4485F" w:rsidP="00A4485F">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10. Возврат долгосрочных кредитов</w:t>
            </w:r>
          </w:p>
        </w:tc>
        <w:tc>
          <w:tcPr>
            <w:tcW w:w="0" w:type="auto"/>
            <w:vMerge w:val="restart"/>
            <w:shd w:val="clear" w:color="auto" w:fill="auto"/>
            <w:noWrap/>
            <w:vAlign w:val="center"/>
          </w:tcPr>
          <w:p w14:paraId="592BBAF8" w14:textId="68AF6F80"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vMerge w:val="restart"/>
            <w:shd w:val="clear" w:color="auto" w:fill="auto"/>
            <w:noWrap/>
            <w:vAlign w:val="center"/>
          </w:tcPr>
          <w:p w14:paraId="7DB0AF54" w14:textId="2D556BC0"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vMerge w:val="restart"/>
            <w:shd w:val="clear" w:color="auto" w:fill="auto"/>
            <w:noWrap/>
            <w:vAlign w:val="center"/>
          </w:tcPr>
          <w:p w14:paraId="7E4337A7" w14:textId="41136DF5"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vMerge w:val="restart"/>
            <w:shd w:val="clear" w:color="auto" w:fill="auto"/>
            <w:noWrap/>
            <w:vAlign w:val="center"/>
          </w:tcPr>
          <w:p w14:paraId="73BAF188" w14:textId="216E153D"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r>
      <w:tr w:rsidR="00A4485F" w:rsidRPr="00E20722" w14:paraId="0C7CE787" w14:textId="77777777" w:rsidTr="00381815">
        <w:trPr>
          <w:trHeight w:val="507"/>
        </w:trPr>
        <w:tc>
          <w:tcPr>
            <w:tcW w:w="0" w:type="auto"/>
            <w:vMerge/>
            <w:vAlign w:val="center"/>
            <w:hideMark/>
          </w:tcPr>
          <w:p w14:paraId="1C785BBF" w14:textId="77777777" w:rsidR="00A4485F" w:rsidRPr="00E20722" w:rsidRDefault="00A4485F" w:rsidP="00A4485F">
            <w:pPr>
              <w:spacing w:line="240" w:lineRule="auto"/>
              <w:ind w:firstLine="0"/>
              <w:jc w:val="left"/>
              <w:rPr>
                <w:rFonts w:eastAsia="Times New Roman" w:cs="Times New Roman"/>
                <w:color w:val="000000"/>
                <w:sz w:val="24"/>
                <w:szCs w:val="24"/>
                <w:lang w:eastAsia="ru-RU"/>
              </w:rPr>
            </w:pPr>
          </w:p>
        </w:tc>
        <w:tc>
          <w:tcPr>
            <w:tcW w:w="0" w:type="auto"/>
            <w:vMerge/>
            <w:vAlign w:val="center"/>
          </w:tcPr>
          <w:p w14:paraId="50647A83" w14:textId="77777777" w:rsidR="00A4485F" w:rsidRPr="00A4485F" w:rsidRDefault="00A4485F" w:rsidP="00A4485F">
            <w:pPr>
              <w:spacing w:line="240" w:lineRule="auto"/>
              <w:ind w:firstLine="0"/>
              <w:jc w:val="left"/>
              <w:rPr>
                <w:rFonts w:eastAsia="Times New Roman" w:cs="Times New Roman"/>
                <w:color w:val="000000"/>
                <w:sz w:val="24"/>
                <w:szCs w:val="20"/>
                <w:lang w:eastAsia="ru-RU"/>
              </w:rPr>
            </w:pPr>
          </w:p>
        </w:tc>
        <w:tc>
          <w:tcPr>
            <w:tcW w:w="0" w:type="auto"/>
            <w:vMerge/>
            <w:vAlign w:val="center"/>
          </w:tcPr>
          <w:p w14:paraId="39BCE269" w14:textId="77777777" w:rsidR="00A4485F" w:rsidRPr="00A4485F" w:rsidRDefault="00A4485F" w:rsidP="00A4485F">
            <w:pPr>
              <w:spacing w:line="240" w:lineRule="auto"/>
              <w:ind w:firstLine="0"/>
              <w:jc w:val="left"/>
              <w:rPr>
                <w:rFonts w:eastAsia="Times New Roman" w:cs="Times New Roman"/>
                <w:color w:val="000000"/>
                <w:sz w:val="24"/>
                <w:szCs w:val="20"/>
                <w:lang w:eastAsia="ru-RU"/>
              </w:rPr>
            </w:pPr>
          </w:p>
        </w:tc>
        <w:tc>
          <w:tcPr>
            <w:tcW w:w="0" w:type="auto"/>
            <w:vMerge/>
            <w:vAlign w:val="center"/>
          </w:tcPr>
          <w:p w14:paraId="1E46A26D" w14:textId="77777777" w:rsidR="00A4485F" w:rsidRPr="00A4485F" w:rsidRDefault="00A4485F" w:rsidP="00A4485F">
            <w:pPr>
              <w:spacing w:line="240" w:lineRule="auto"/>
              <w:ind w:firstLine="0"/>
              <w:jc w:val="left"/>
              <w:rPr>
                <w:rFonts w:eastAsia="Times New Roman" w:cs="Times New Roman"/>
                <w:color w:val="000000"/>
                <w:sz w:val="24"/>
                <w:szCs w:val="20"/>
                <w:lang w:eastAsia="ru-RU"/>
              </w:rPr>
            </w:pPr>
          </w:p>
        </w:tc>
        <w:tc>
          <w:tcPr>
            <w:tcW w:w="0" w:type="auto"/>
            <w:vMerge/>
            <w:vAlign w:val="center"/>
          </w:tcPr>
          <w:p w14:paraId="16D1DFA1" w14:textId="77777777" w:rsidR="00A4485F" w:rsidRPr="00A4485F" w:rsidRDefault="00A4485F" w:rsidP="00A4485F">
            <w:pPr>
              <w:spacing w:line="240" w:lineRule="auto"/>
              <w:ind w:firstLine="0"/>
              <w:jc w:val="left"/>
              <w:rPr>
                <w:rFonts w:eastAsia="Times New Roman" w:cs="Times New Roman"/>
                <w:color w:val="000000"/>
                <w:sz w:val="24"/>
                <w:szCs w:val="20"/>
                <w:lang w:eastAsia="ru-RU"/>
              </w:rPr>
            </w:pPr>
          </w:p>
        </w:tc>
      </w:tr>
      <w:tr w:rsidR="00A4485F" w:rsidRPr="00E20722" w14:paraId="15E99881" w14:textId="77777777" w:rsidTr="00381815">
        <w:trPr>
          <w:trHeight w:val="20"/>
        </w:trPr>
        <w:tc>
          <w:tcPr>
            <w:tcW w:w="0" w:type="auto"/>
            <w:shd w:val="clear" w:color="auto" w:fill="auto"/>
            <w:vAlign w:val="center"/>
            <w:hideMark/>
          </w:tcPr>
          <w:p w14:paraId="2ECAD6D3" w14:textId="77777777" w:rsidR="00A4485F" w:rsidRPr="00E20722" w:rsidRDefault="00A4485F" w:rsidP="00A4485F">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 xml:space="preserve">11. Денежный поток от финансовой деятельности </w:t>
            </w:r>
          </w:p>
        </w:tc>
        <w:tc>
          <w:tcPr>
            <w:tcW w:w="0" w:type="auto"/>
            <w:shd w:val="clear" w:color="auto" w:fill="auto"/>
            <w:noWrap/>
            <w:vAlign w:val="center"/>
          </w:tcPr>
          <w:p w14:paraId="36A019A5" w14:textId="650B9DF2"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98</w:t>
            </w:r>
            <w:r>
              <w:rPr>
                <w:color w:val="000000"/>
                <w:sz w:val="24"/>
                <w:szCs w:val="20"/>
              </w:rPr>
              <w:t> </w:t>
            </w:r>
            <w:r w:rsidRPr="00A4485F">
              <w:rPr>
                <w:color w:val="000000"/>
                <w:sz w:val="24"/>
                <w:szCs w:val="20"/>
              </w:rPr>
              <w:t>790</w:t>
            </w:r>
          </w:p>
        </w:tc>
        <w:tc>
          <w:tcPr>
            <w:tcW w:w="0" w:type="auto"/>
            <w:shd w:val="clear" w:color="auto" w:fill="auto"/>
            <w:noWrap/>
            <w:vAlign w:val="center"/>
          </w:tcPr>
          <w:p w14:paraId="3704A33D" w14:textId="154E9B07"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47F71BE6" w14:textId="383BC929"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6DF61DFE" w14:textId="0A11D1EF"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r>
      <w:tr w:rsidR="0037002C" w:rsidRPr="00E20722" w14:paraId="4B057ED3" w14:textId="77777777" w:rsidTr="00381815">
        <w:trPr>
          <w:trHeight w:val="20"/>
        </w:trPr>
        <w:tc>
          <w:tcPr>
            <w:tcW w:w="0" w:type="auto"/>
            <w:gridSpan w:val="5"/>
            <w:shd w:val="clear" w:color="auto" w:fill="auto"/>
            <w:vAlign w:val="center"/>
            <w:hideMark/>
          </w:tcPr>
          <w:p w14:paraId="3D8C50D3" w14:textId="77777777" w:rsidR="0037002C" w:rsidRPr="00E20722" w:rsidRDefault="0037002C" w:rsidP="008F1FC1">
            <w:pPr>
              <w:spacing w:line="240" w:lineRule="auto"/>
              <w:ind w:firstLine="0"/>
              <w:jc w:val="center"/>
              <w:rPr>
                <w:rFonts w:eastAsia="Times New Roman" w:cs="Times New Roman"/>
                <w:color w:val="000000"/>
                <w:sz w:val="24"/>
                <w:szCs w:val="24"/>
                <w:lang w:eastAsia="ru-RU"/>
              </w:rPr>
            </w:pPr>
            <w:r w:rsidRPr="00E20722">
              <w:rPr>
                <w:rFonts w:eastAsia="Times New Roman" w:cs="Times New Roman"/>
                <w:color w:val="000000"/>
                <w:sz w:val="24"/>
                <w:szCs w:val="24"/>
                <w:lang w:eastAsia="ru-RU"/>
              </w:rPr>
              <w:t>Накопленное сальдо денежных потоков от видов деятельности по проекту</w:t>
            </w:r>
          </w:p>
        </w:tc>
      </w:tr>
      <w:tr w:rsidR="00A4485F" w:rsidRPr="00E20722" w14:paraId="4A44E8A0" w14:textId="77777777" w:rsidTr="00381815">
        <w:trPr>
          <w:trHeight w:val="20"/>
        </w:trPr>
        <w:tc>
          <w:tcPr>
            <w:tcW w:w="0" w:type="auto"/>
            <w:shd w:val="clear" w:color="auto" w:fill="auto"/>
            <w:vAlign w:val="center"/>
            <w:hideMark/>
          </w:tcPr>
          <w:p w14:paraId="2CDF4C21" w14:textId="77777777" w:rsidR="00A4485F" w:rsidRPr="00E20722" w:rsidRDefault="00A4485F" w:rsidP="00A4485F">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12. Сальдо денежных потоков</w:t>
            </w:r>
          </w:p>
        </w:tc>
        <w:tc>
          <w:tcPr>
            <w:tcW w:w="0" w:type="auto"/>
            <w:shd w:val="clear" w:color="auto" w:fill="auto"/>
            <w:noWrap/>
            <w:vAlign w:val="center"/>
          </w:tcPr>
          <w:p w14:paraId="0D7861E9" w14:textId="7EE87A79"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5E50EBE7" w14:textId="37AF5FEE"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46 391</w:t>
            </w:r>
          </w:p>
        </w:tc>
        <w:tc>
          <w:tcPr>
            <w:tcW w:w="0" w:type="auto"/>
            <w:shd w:val="clear" w:color="auto" w:fill="auto"/>
            <w:noWrap/>
            <w:vAlign w:val="center"/>
          </w:tcPr>
          <w:p w14:paraId="6176E8F6" w14:textId="5DFFFD8F"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47 320</w:t>
            </w:r>
          </w:p>
        </w:tc>
        <w:tc>
          <w:tcPr>
            <w:tcW w:w="0" w:type="auto"/>
            <w:shd w:val="clear" w:color="auto" w:fill="auto"/>
            <w:noWrap/>
            <w:vAlign w:val="center"/>
          </w:tcPr>
          <w:p w14:paraId="29D422B9" w14:textId="40AF3775"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48 266</w:t>
            </w:r>
          </w:p>
        </w:tc>
      </w:tr>
      <w:tr w:rsidR="00A4485F" w:rsidRPr="00E20722" w14:paraId="469BA54E" w14:textId="77777777" w:rsidTr="00381815">
        <w:trPr>
          <w:trHeight w:val="20"/>
        </w:trPr>
        <w:tc>
          <w:tcPr>
            <w:tcW w:w="0" w:type="auto"/>
            <w:shd w:val="clear" w:color="auto" w:fill="auto"/>
            <w:vAlign w:val="center"/>
            <w:hideMark/>
          </w:tcPr>
          <w:p w14:paraId="509D1EA9" w14:textId="77777777" w:rsidR="00A4485F" w:rsidRPr="00E20722" w:rsidRDefault="00A4485F" w:rsidP="00A4485F">
            <w:pPr>
              <w:spacing w:line="240" w:lineRule="auto"/>
              <w:ind w:firstLine="0"/>
              <w:jc w:val="left"/>
              <w:rPr>
                <w:rFonts w:eastAsia="Times New Roman" w:cs="Times New Roman"/>
                <w:color w:val="000000"/>
                <w:sz w:val="24"/>
                <w:szCs w:val="24"/>
                <w:lang w:eastAsia="ru-RU"/>
              </w:rPr>
            </w:pPr>
            <w:r w:rsidRPr="00E20722">
              <w:rPr>
                <w:rFonts w:eastAsia="Times New Roman" w:cs="Times New Roman"/>
                <w:color w:val="000000"/>
                <w:sz w:val="24"/>
                <w:szCs w:val="24"/>
                <w:lang w:eastAsia="ru-RU"/>
              </w:rPr>
              <w:t>13. Накопленное сальдо денежных потоков</w:t>
            </w:r>
          </w:p>
        </w:tc>
        <w:tc>
          <w:tcPr>
            <w:tcW w:w="0" w:type="auto"/>
            <w:shd w:val="clear" w:color="auto" w:fill="auto"/>
            <w:noWrap/>
            <w:vAlign w:val="center"/>
          </w:tcPr>
          <w:p w14:paraId="36AE1FBF" w14:textId="1CEF5B8C"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0</w:t>
            </w:r>
          </w:p>
        </w:tc>
        <w:tc>
          <w:tcPr>
            <w:tcW w:w="0" w:type="auto"/>
            <w:shd w:val="clear" w:color="auto" w:fill="auto"/>
            <w:noWrap/>
            <w:vAlign w:val="center"/>
          </w:tcPr>
          <w:p w14:paraId="5104C0DF" w14:textId="2597CDBF"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46 391</w:t>
            </w:r>
          </w:p>
        </w:tc>
        <w:tc>
          <w:tcPr>
            <w:tcW w:w="0" w:type="auto"/>
            <w:shd w:val="clear" w:color="auto" w:fill="auto"/>
            <w:noWrap/>
            <w:vAlign w:val="center"/>
          </w:tcPr>
          <w:p w14:paraId="3E6806B9" w14:textId="4BBCE197"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93 711</w:t>
            </w:r>
          </w:p>
        </w:tc>
        <w:tc>
          <w:tcPr>
            <w:tcW w:w="0" w:type="auto"/>
            <w:shd w:val="clear" w:color="auto" w:fill="auto"/>
            <w:noWrap/>
            <w:vAlign w:val="center"/>
          </w:tcPr>
          <w:p w14:paraId="37D6CDA3" w14:textId="28274974" w:rsidR="00A4485F" w:rsidRPr="00A4485F" w:rsidRDefault="00A4485F" w:rsidP="00A4485F">
            <w:pPr>
              <w:spacing w:line="240" w:lineRule="auto"/>
              <w:ind w:firstLine="0"/>
              <w:jc w:val="center"/>
              <w:rPr>
                <w:rFonts w:eastAsia="Times New Roman" w:cs="Times New Roman"/>
                <w:color w:val="000000"/>
                <w:sz w:val="24"/>
                <w:szCs w:val="20"/>
                <w:lang w:eastAsia="ru-RU"/>
              </w:rPr>
            </w:pPr>
            <w:r w:rsidRPr="00A4485F">
              <w:rPr>
                <w:color w:val="000000"/>
                <w:sz w:val="24"/>
                <w:szCs w:val="20"/>
              </w:rPr>
              <w:t>141 977</w:t>
            </w:r>
          </w:p>
        </w:tc>
      </w:tr>
      <w:tr w:rsidR="0037002C" w:rsidRPr="00E20722" w14:paraId="0B2902E7" w14:textId="77777777" w:rsidTr="00381815">
        <w:trPr>
          <w:trHeight w:val="20"/>
        </w:trPr>
        <w:tc>
          <w:tcPr>
            <w:tcW w:w="0" w:type="auto"/>
            <w:gridSpan w:val="5"/>
            <w:shd w:val="clear" w:color="auto" w:fill="auto"/>
            <w:vAlign w:val="center"/>
          </w:tcPr>
          <w:p w14:paraId="5C2178ED" w14:textId="77777777" w:rsidR="0037002C" w:rsidRPr="00156718" w:rsidRDefault="0037002C" w:rsidP="008F1FC1">
            <w:pPr>
              <w:spacing w:line="240" w:lineRule="auto"/>
              <w:jc w:val="left"/>
              <w:rPr>
                <w:rFonts w:eastAsia="Times New Roman" w:cs="Times New Roman"/>
                <w:sz w:val="24"/>
                <w:szCs w:val="24"/>
                <w:lang w:eastAsia="ru-RU"/>
              </w:rPr>
            </w:pPr>
            <w:r>
              <w:rPr>
                <w:rFonts w:eastAsia="Times New Roman" w:cs="Times New Roman"/>
                <w:sz w:val="24"/>
                <w:szCs w:val="24"/>
                <w:lang w:eastAsia="ru-RU"/>
              </w:rPr>
              <w:t>Примечание – Источник: Собственная разработка</w:t>
            </w:r>
          </w:p>
        </w:tc>
      </w:tr>
    </w:tbl>
    <w:p w14:paraId="4B8BCA99" w14:textId="77777777" w:rsidR="008E724C" w:rsidRDefault="008E724C" w:rsidP="00EB2171">
      <w:pPr>
        <w:spacing w:line="240" w:lineRule="auto"/>
        <w:ind w:firstLine="0"/>
        <w:jc w:val="left"/>
        <w:rPr>
          <w:szCs w:val="24"/>
        </w:rPr>
      </w:pPr>
    </w:p>
    <w:p w14:paraId="3E83EC05" w14:textId="77777777" w:rsidR="008E724C" w:rsidRDefault="008E724C" w:rsidP="008E724C">
      <w:pPr>
        <w:spacing w:line="240" w:lineRule="auto"/>
        <w:rPr>
          <w:rFonts w:cs="Times New Roman"/>
          <w:szCs w:val="28"/>
        </w:rPr>
      </w:pPr>
      <w:r w:rsidRPr="00CF0A19">
        <w:rPr>
          <w:rFonts w:cs="Times New Roman"/>
          <w:szCs w:val="28"/>
        </w:rPr>
        <w:t>На основании значений накопленного сальдо денежных потоков можно сделать вывод, что данный проект маркетинговых мероприятий является жизнеспособным и финансово реализуемым, так как все значения показателя положительные.</w:t>
      </w:r>
    </w:p>
    <w:p w14:paraId="6B05EC4D" w14:textId="4B993E7A" w:rsidR="008E724C" w:rsidRDefault="008E724C" w:rsidP="008E724C">
      <w:pPr>
        <w:spacing w:line="240" w:lineRule="auto"/>
        <w:rPr>
          <w:rFonts w:cs="Times New Roman"/>
          <w:szCs w:val="28"/>
        </w:rPr>
      </w:pPr>
      <w:r w:rsidRPr="00CF0A19">
        <w:rPr>
          <w:rFonts w:cs="Times New Roman"/>
          <w:szCs w:val="28"/>
        </w:rPr>
        <w:t>В таблице 3.</w:t>
      </w:r>
      <w:r>
        <w:rPr>
          <w:rFonts w:cs="Times New Roman"/>
          <w:szCs w:val="28"/>
        </w:rPr>
        <w:t>7</w:t>
      </w:r>
      <w:r w:rsidRPr="00CF0A19">
        <w:rPr>
          <w:rFonts w:cs="Times New Roman"/>
          <w:szCs w:val="28"/>
        </w:rPr>
        <w:t xml:space="preserve"> приведён расчёт накопленного чистого потока н</w:t>
      </w:r>
      <w:r>
        <w:rPr>
          <w:rFonts w:cs="Times New Roman"/>
          <w:szCs w:val="28"/>
        </w:rPr>
        <w:t>аличности проекта мероприятий.</w:t>
      </w:r>
    </w:p>
    <w:p w14:paraId="59597279" w14:textId="77777777" w:rsidR="008E724C" w:rsidRDefault="008E724C" w:rsidP="008E724C">
      <w:pPr>
        <w:spacing w:line="240" w:lineRule="auto"/>
        <w:rPr>
          <w:szCs w:val="24"/>
        </w:rPr>
      </w:pPr>
    </w:p>
    <w:p w14:paraId="57896067" w14:textId="3A54DAC7" w:rsidR="008E724C" w:rsidRPr="00CF0A19" w:rsidRDefault="008E724C" w:rsidP="008E724C">
      <w:pPr>
        <w:spacing w:line="240" w:lineRule="auto"/>
        <w:ind w:firstLine="0"/>
        <w:rPr>
          <w:rFonts w:cs="Times New Roman"/>
          <w:szCs w:val="28"/>
        </w:rPr>
      </w:pPr>
      <w:r w:rsidRPr="00CF0A19">
        <w:rPr>
          <w:rFonts w:cs="Times New Roman"/>
          <w:szCs w:val="28"/>
        </w:rPr>
        <w:t>Таблица 3.</w:t>
      </w:r>
      <w:r>
        <w:rPr>
          <w:rFonts w:cs="Times New Roman"/>
          <w:szCs w:val="28"/>
        </w:rPr>
        <w:t>7</w:t>
      </w:r>
      <w:r w:rsidRPr="00CF0A19">
        <w:rPr>
          <w:rFonts w:cs="Times New Roman"/>
          <w:szCs w:val="28"/>
        </w:rPr>
        <w:t xml:space="preserve"> – Расчёт чистого потока наличности проекта мероприятий</w:t>
      </w:r>
    </w:p>
    <w:tbl>
      <w:tblPr>
        <w:tblW w:w="9307" w:type="dxa"/>
        <w:tblLook w:val="04A0" w:firstRow="1" w:lastRow="0" w:firstColumn="1" w:lastColumn="0" w:noHBand="0" w:noVBand="1"/>
      </w:tblPr>
      <w:tblGrid>
        <w:gridCol w:w="3397"/>
        <w:gridCol w:w="1560"/>
        <w:gridCol w:w="1417"/>
        <w:gridCol w:w="1418"/>
        <w:gridCol w:w="1515"/>
      </w:tblGrid>
      <w:tr w:rsidR="008E724C" w:rsidRPr="00156718" w14:paraId="2FFD92E2" w14:textId="77777777" w:rsidTr="002433DA">
        <w:trPr>
          <w:trHeight w:val="312"/>
        </w:trPr>
        <w:tc>
          <w:tcPr>
            <w:tcW w:w="339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ABDCF5D" w14:textId="77777777" w:rsidR="008E724C" w:rsidRPr="00156718" w:rsidRDefault="008E724C" w:rsidP="002433DA">
            <w:pPr>
              <w:spacing w:line="240" w:lineRule="auto"/>
              <w:ind w:firstLine="0"/>
              <w:jc w:val="center"/>
              <w:rPr>
                <w:rFonts w:eastAsia="Times New Roman" w:cs="Times New Roman"/>
                <w:b/>
                <w:bCs/>
                <w:color w:val="000000"/>
                <w:sz w:val="24"/>
                <w:szCs w:val="24"/>
                <w:lang w:eastAsia="ru-RU"/>
              </w:rPr>
            </w:pPr>
            <w:r w:rsidRPr="00156718">
              <w:rPr>
                <w:rFonts w:eastAsia="Times New Roman" w:cs="Times New Roman"/>
                <w:b/>
                <w:bCs/>
                <w:color w:val="000000"/>
                <w:sz w:val="24"/>
                <w:szCs w:val="24"/>
                <w:lang w:eastAsia="ru-RU"/>
              </w:rPr>
              <w:t>Показатели</w:t>
            </w:r>
          </w:p>
        </w:tc>
        <w:tc>
          <w:tcPr>
            <w:tcW w:w="5910" w:type="dxa"/>
            <w:gridSpan w:val="4"/>
            <w:tcBorders>
              <w:top w:val="single" w:sz="4" w:space="0" w:color="auto"/>
              <w:left w:val="nil"/>
              <w:bottom w:val="single" w:sz="4" w:space="0" w:color="auto"/>
              <w:right w:val="single" w:sz="4" w:space="0" w:color="auto"/>
            </w:tcBorders>
            <w:shd w:val="clear" w:color="auto" w:fill="auto"/>
            <w:vAlign w:val="center"/>
            <w:hideMark/>
          </w:tcPr>
          <w:p w14:paraId="6EC8FF78" w14:textId="77777777" w:rsidR="008E724C" w:rsidRPr="00156718" w:rsidRDefault="008E724C" w:rsidP="002433DA">
            <w:pPr>
              <w:spacing w:line="240" w:lineRule="auto"/>
              <w:ind w:firstLine="0"/>
              <w:jc w:val="center"/>
              <w:rPr>
                <w:rFonts w:eastAsia="Times New Roman" w:cs="Times New Roman"/>
                <w:b/>
                <w:bCs/>
                <w:color w:val="000000"/>
                <w:sz w:val="24"/>
                <w:szCs w:val="24"/>
                <w:lang w:eastAsia="ru-RU"/>
              </w:rPr>
            </w:pPr>
            <w:r w:rsidRPr="00156718">
              <w:rPr>
                <w:rFonts w:eastAsia="Times New Roman" w:cs="Times New Roman"/>
                <w:b/>
                <w:bCs/>
                <w:color w:val="000000"/>
                <w:sz w:val="24"/>
                <w:szCs w:val="24"/>
                <w:lang w:eastAsia="ru-RU"/>
              </w:rPr>
              <w:t>Значение по шагам расчета проекта, р.</w:t>
            </w:r>
          </w:p>
        </w:tc>
      </w:tr>
      <w:tr w:rsidR="008E724C" w:rsidRPr="00156718" w14:paraId="0AB5F19D" w14:textId="77777777" w:rsidTr="002433DA">
        <w:trPr>
          <w:trHeight w:val="312"/>
        </w:trPr>
        <w:tc>
          <w:tcPr>
            <w:tcW w:w="3397" w:type="dxa"/>
            <w:vMerge/>
            <w:tcBorders>
              <w:top w:val="single" w:sz="4" w:space="0" w:color="auto"/>
              <w:left w:val="single" w:sz="4" w:space="0" w:color="auto"/>
              <w:bottom w:val="single" w:sz="4" w:space="0" w:color="000000"/>
              <w:right w:val="single" w:sz="4" w:space="0" w:color="auto"/>
            </w:tcBorders>
            <w:vAlign w:val="center"/>
            <w:hideMark/>
          </w:tcPr>
          <w:p w14:paraId="2DF8BE58" w14:textId="77777777" w:rsidR="008E724C" w:rsidRPr="00156718" w:rsidRDefault="008E724C" w:rsidP="002433DA">
            <w:pPr>
              <w:spacing w:line="240" w:lineRule="auto"/>
              <w:ind w:firstLine="0"/>
              <w:jc w:val="left"/>
              <w:rPr>
                <w:rFonts w:eastAsia="Times New Roman" w:cs="Times New Roman"/>
                <w:b/>
                <w:bCs/>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AAB126E" w14:textId="77777777" w:rsidR="008E724C" w:rsidRPr="00156718" w:rsidRDefault="008E724C" w:rsidP="002433DA">
            <w:pPr>
              <w:spacing w:line="240" w:lineRule="auto"/>
              <w:ind w:firstLine="0"/>
              <w:jc w:val="center"/>
              <w:rPr>
                <w:rFonts w:eastAsia="Times New Roman" w:cs="Times New Roman"/>
                <w:b/>
                <w:bCs/>
                <w:color w:val="000000"/>
                <w:sz w:val="24"/>
                <w:szCs w:val="24"/>
                <w:lang w:eastAsia="ru-RU"/>
              </w:rPr>
            </w:pPr>
            <w:r w:rsidRPr="00156718">
              <w:rPr>
                <w:rFonts w:eastAsia="Times New Roman" w:cs="Times New Roman"/>
                <w:b/>
                <w:bCs/>
                <w:color w:val="000000"/>
                <w:sz w:val="24"/>
                <w:szCs w:val="24"/>
                <w:lang w:eastAsia="ru-RU"/>
              </w:rPr>
              <w:t>0</w:t>
            </w:r>
          </w:p>
        </w:tc>
        <w:tc>
          <w:tcPr>
            <w:tcW w:w="1417" w:type="dxa"/>
            <w:tcBorders>
              <w:top w:val="nil"/>
              <w:left w:val="nil"/>
              <w:bottom w:val="single" w:sz="4" w:space="0" w:color="auto"/>
              <w:right w:val="single" w:sz="4" w:space="0" w:color="auto"/>
            </w:tcBorders>
            <w:shd w:val="clear" w:color="auto" w:fill="auto"/>
            <w:noWrap/>
            <w:vAlign w:val="center"/>
            <w:hideMark/>
          </w:tcPr>
          <w:p w14:paraId="4FEEE558" w14:textId="77777777" w:rsidR="008E724C" w:rsidRPr="00156718" w:rsidRDefault="008E724C" w:rsidP="002433DA">
            <w:pPr>
              <w:spacing w:line="240" w:lineRule="auto"/>
              <w:ind w:firstLine="0"/>
              <w:jc w:val="center"/>
              <w:rPr>
                <w:rFonts w:eastAsia="Times New Roman" w:cs="Times New Roman"/>
                <w:b/>
                <w:bCs/>
                <w:color w:val="000000"/>
                <w:sz w:val="24"/>
                <w:szCs w:val="24"/>
                <w:lang w:eastAsia="ru-RU"/>
              </w:rPr>
            </w:pPr>
            <w:r w:rsidRPr="00156718">
              <w:rPr>
                <w:rFonts w:eastAsia="Times New Roman" w:cs="Times New Roman"/>
                <w:b/>
                <w:bCs/>
                <w:color w:val="000000"/>
                <w:sz w:val="24"/>
                <w:szCs w:val="24"/>
                <w:lang w:eastAsia="ru-RU"/>
              </w:rPr>
              <w:t>1</w:t>
            </w:r>
          </w:p>
        </w:tc>
        <w:tc>
          <w:tcPr>
            <w:tcW w:w="1418" w:type="dxa"/>
            <w:tcBorders>
              <w:top w:val="nil"/>
              <w:left w:val="nil"/>
              <w:bottom w:val="single" w:sz="4" w:space="0" w:color="auto"/>
              <w:right w:val="single" w:sz="4" w:space="0" w:color="auto"/>
            </w:tcBorders>
            <w:shd w:val="clear" w:color="auto" w:fill="auto"/>
            <w:noWrap/>
            <w:vAlign w:val="center"/>
            <w:hideMark/>
          </w:tcPr>
          <w:p w14:paraId="1AE14394" w14:textId="77777777" w:rsidR="008E724C" w:rsidRPr="00156718" w:rsidRDefault="008E724C" w:rsidP="002433DA">
            <w:pPr>
              <w:spacing w:line="240" w:lineRule="auto"/>
              <w:ind w:firstLine="0"/>
              <w:jc w:val="center"/>
              <w:rPr>
                <w:rFonts w:eastAsia="Times New Roman" w:cs="Times New Roman"/>
                <w:b/>
                <w:bCs/>
                <w:color w:val="000000"/>
                <w:sz w:val="24"/>
                <w:szCs w:val="24"/>
                <w:lang w:eastAsia="ru-RU"/>
              </w:rPr>
            </w:pPr>
            <w:r w:rsidRPr="00156718">
              <w:rPr>
                <w:rFonts w:eastAsia="Times New Roman" w:cs="Times New Roman"/>
                <w:b/>
                <w:bCs/>
                <w:color w:val="000000"/>
                <w:sz w:val="24"/>
                <w:szCs w:val="24"/>
                <w:lang w:eastAsia="ru-RU"/>
              </w:rPr>
              <w:t>2</w:t>
            </w:r>
          </w:p>
        </w:tc>
        <w:tc>
          <w:tcPr>
            <w:tcW w:w="1515" w:type="dxa"/>
            <w:tcBorders>
              <w:top w:val="nil"/>
              <w:left w:val="nil"/>
              <w:bottom w:val="single" w:sz="4" w:space="0" w:color="auto"/>
              <w:right w:val="single" w:sz="4" w:space="0" w:color="auto"/>
            </w:tcBorders>
            <w:shd w:val="clear" w:color="auto" w:fill="auto"/>
            <w:noWrap/>
            <w:vAlign w:val="center"/>
            <w:hideMark/>
          </w:tcPr>
          <w:p w14:paraId="4EEA39BD" w14:textId="77777777" w:rsidR="008E724C" w:rsidRPr="00156718" w:rsidRDefault="008E724C" w:rsidP="002433DA">
            <w:pPr>
              <w:spacing w:line="240" w:lineRule="auto"/>
              <w:ind w:firstLine="0"/>
              <w:jc w:val="center"/>
              <w:rPr>
                <w:rFonts w:eastAsia="Times New Roman" w:cs="Times New Roman"/>
                <w:b/>
                <w:bCs/>
                <w:color w:val="000000"/>
                <w:sz w:val="24"/>
                <w:szCs w:val="24"/>
                <w:lang w:eastAsia="ru-RU"/>
              </w:rPr>
            </w:pPr>
            <w:r w:rsidRPr="00156718">
              <w:rPr>
                <w:rFonts w:eastAsia="Times New Roman" w:cs="Times New Roman"/>
                <w:b/>
                <w:bCs/>
                <w:color w:val="000000"/>
                <w:sz w:val="24"/>
                <w:szCs w:val="24"/>
                <w:lang w:eastAsia="ru-RU"/>
              </w:rPr>
              <w:t>3</w:t>
            </w:r>
          </w:p>
        </w:tc>
      </w:tr>
      <w:tr w:rsidR="008E724C" w:rsidRPr="00156718" w14:paraId="6CD0B839" w14:textId="77777777" w:rsidTr="008E724C">
        <w:trPr>
          <w:trHeight w:val="624"/>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0102C15F" w14:textId="77777777" w:rsidR="008E724C" w:rsidRPr="00156718" w:rsidRDefault="008E724C" w:rsidP="008E724C">
            <w:pPr>
              <w:spacing w:line="240" w:lineRule="auto"/>
              <w:ind w:firstLine="0"/>
              <w:jc w:val="left"/>
              <w:rPr>
                <w:rFonts w:eastAsia="Times New Roman" w:cs="Times New Roman"/>
                <w:color w:val="000000"/>
                <w:sz w:val="24"/>
                <w:szCs w:val="24"/>
                <w:lang w:eastAsia="ru-RU"/>
              </w:rPr>
            </w:pPr>
            <w:r w:rsidRPr="00156718">
              <w:rPr>
                <w:rFonts w:eastAsia="Times New Roman" w:cs="Times New Roman"/>
                <w:color w:val="000000"/>
                <w:sz w:val="24"/>
                <w:szCs w:val="24"/>
                <w:lang w:eastAsia="ru-RU"/>
              </w:rPr>
              <w:t>1. Денежный поток от инвестиционной деятельности</w:t>
            </w:r>
          </w:p>
        </w:tc>
        <w:tc>
          <w:tcPr>
            <w:tcW w:w="1560" w:type="dxa"/>
            <w:tcBorders>
              <w:top w:val="nil"/>
              <w:left w:val="nil"/>
              <w:bottom w:val="single" w:sz="4" w:space="0" w:color="auto"/>
              <w:right w:val="single" w:sz="4" w:space="0" w:color="auto"/>
            </w:tcBorders>
            <w:shd w:val="clear" w:color="auto" w:fill="auto"/>
            <w:noWrap/>
            <w:vAlign w:val="center"/>
          </w:tcPr>
          <w:p w14:paraId="61C108DD" w14:textId="240F29D5"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-98 790</w:t>
            </w:r>
          </w:p>
        </w:tc>
        <w:tc>
          <w:tcPr>
            <w:tcW w:w="1417" w:type="dxa"/>
            <w:tcBorders>
              <w:top w:val="nil"/>
              <w:left w:val="nil"/>
              <w:bottom w:val="single" w:sz="4" w:space="0" w:color="auto"/>
              <w:right w:val="single" w:sz="4" w:space="0" w:color="auto"/>
            </w:tcBorders>
            <w:shd w:val="clear" w:color="auto" w:fill="auto"/>
            <w:noWrap/>
            <w:vAlign w:val="center"/>
          </w:tcPr>
          <w:p w14:paraId="457DFEB2" w14:textId="74C48BA5"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0</w:t>
            </w:r>
          </w:p>
        </w:tc>
        <w:tc>
          <w:tcPr>
            <w:tcW w:w="1418" w:type="dxa"/>
            <w:tcBorders>
              <w:top w:val="nil"/>
              <w:left w:val="nil"/>
              <w:bottom w:val="single" w:sz="4" w:space="0" w:color="auto"/>
              <w:right w:val="single" w:sz="4" w:space="0" w:color="auto"/>
            </w:tcBorders>
            <w:shd w:val="clear" w:color="auto" w:fill="auto"/>
            <w:noWrap/>
            <w:vAlign w:val="center"/>
          </w:tcPr>
          <w:p w14:paraId="0DA0D400" w14:textId="332E2CC8"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0</w:t>
            </w:r>
          </w:p>
        </w:tc>
        <w:tc>
          <w:tcPr>
            <w:tcW w:w="1515" w:type="dxa"/>
            <w:tcBorders>
              <w:top w:val="nil"/>
              <w:left w:val="nil"/>
              <w:bottom w:val="single" w:sz="4" w:space="0" w:color="auto"/>
              <w:right w:val="single" w:sz="4" w:space="0" w:color="auto"/>
            </w:tcBorders>
            <w:shd w:val="clear" w:color="auto" w:fill="auto"/>
            <w:noWrap/>
            <w:vAlign w:val="center"/>
          </w:tcPr>
          <w:p w14:paraId="6DF1B59A" w14:textId="0D78C79B"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0</w:t>
            </w:r>
          </w:p>
        </w:tc>
      </w:tr>
      <w:tr w:rsidR="008E724C" w:rsidRPr="00156718" w14:paraId="378ED580" w14:textId="77777777" w:rsidTr="008E724C">
        <w:trPr>
          <w:trHeight w:val="312"/>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45ECAD16" w14:textId="77777777" w:rsidR="008E724C" w:rsidRPr="00156718" w:rsidRDefault="008E724C" w:rsidP="008E724C">
            <w:pPr>
              <w:spacing w:line="240" w:lineRule="auto"/>
              <w:ind w:firstLine="0"/>
              <w:jc w:val="left"/>
              <w:rPr>
                <w:rFonts w:eastAsia="Times New Roman" w:cs="Times New Roman"/>
                <w:color w:val="000000"/>
                <w:sz w:val="24"/>
                <w:szCs w:val="24"/>
                <w:lang w:eastAsia="ru-RU"/>
              </w:rPr>
            </w:pPr>
            <w:r w:rsidRPr="00156718">
              <w:rPr>
                <w:rFonts w:eastAsia="Times New Roman" w:cs="Times New Roman"/>
                <w:color w:val="000000"/>
                <w:sz w:val="24"/>
                <w:szCs w:val="24"/>
                <w:lang w:eastAsia="ru-RU"/>
              </w:rPr>
              <w:t>2. Денежный поток от операционной деятельности</w:t>
            </w:r>
          </w:p>
        </w:tc>
        <w:tc>
          <w:tcPr>
            <w:tcW w:w="1560" w:type="dxa"/>
            <w:tcBorders>
              <w:top w:val="nil"/>
              <w:left w:val="nil"/>
              <w:bottom w:val="single" w:sz="4" w:space="0" w:color="auto"/>
              <w:right w:val="single" w:sz="4" w:space="0" w:color="auto"/>
            </w:tcBorders>
            <w:shd w:val="clear" w:color="auto" w:fill="auto"/>
            <w:noWrap/>
            <w:vAlign w:val="center"/>
          </w:tcPr>
          <w:p w14:paraId="23B90E0B" w14:textId="6D8E3BB4"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center"/>
          </w:tcPr>
          <w:p w14:paraId="0D5C88CD" w14:textId="049563A7"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46 391</w:t>
            </w:r>
          </w:p>
        </w:tc>
        <w:tc>
          <w:tcPr>
            <w:tcW w:w="1418" w:type="dxa"/>
            <w:tcBorders>
              <w:top w:val="nil"/>
              <w:left w:val="nil"/>
              <w:bottom w:val="single" w:sz="4" w:space="0" w:color="auto"/>
              <w:right w:val="single" w:sz="4" w:space="0" w:color="auto"/>
            </w:tcBorders>
            <w:shd w:val="clear" w:color="auto" w:fill="auto"/>
            <w:noWrap/>
            <w:vAlign w:val="center"/>
          </w:tcPr>
          <w:p w14:paraId="31F8DAEB" w14:textId="721CA980"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47 320</w:t>
            </w:r>
          </w:p>
        </w:tc>
        <w:tc>
          <w:tcPr>
            <w:tcW w:w="1515" w:type="dxa"/>
            <w:tcBorders>
              <w:top w:val="nil"/>
              <w:left w:val="nil"/>
              <w:bottom w:val="single" w:sz="4" w:space="0" w:color="auto"/>
              <w:right w:val="single" w:sz="4" w:space="0" w:color="auto"/>
            </w:tcBorders>
            <w:shd w:val="clear" w:color="auto" w:fill="auto"/>
            <w:noWrap/>
            <w:vAlign w:val="center"/>
          </w:tcPr>
          <w:p w14:paraId="32F336EC" w14:textId="509F774E"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48 266</w:t>
            </w:r>
          </w:p>
        </w:tc>
      </w:tr>
      <w:tr w:rsidR="008E724C" w:rsidRPr="00156718" w14:paraId="449D5330" w14:textId="77777777" w:rsidTr="008E724C">
        <w:trPr>
          <w:trHeight w:val="312"/>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7DA15A33" w14:textId="77777777" w:rsidR="008E724C" w:rsidRPr="00156718" w:rsidRDefault="008E724C" w:rsidP="008E724C">
            <w:pPr>
              <w:spacing w:line="240" w:lineRule="auto"/>
              <w:ind w:firstLine="0"/>
              <w:jc w:val="left"/>
              <w:rPr>
                <w:rFonts w:eastAsia="Times New Roman" w:cs="Times New Roman"/>
                <w:color w:val="000000"/>
                <w:sz w:val="24"/>
                <w:szCs w:val="24"/>
                <w:lang w:eastAsia="ru-RU"/>
              </w:rPr>
            </w:pPr>
            <w:r w:rsidRPr="00156718">
              <w:rPr>
                <w:rFonts w:eastAsia="Times New Roman" w:cs="Times New Roman"/>
                <w:color w:val="000000"/>
                <w:sz w:val="24"/>
                <w:szCs w:val="24"/>
                <w:lang w:eastAsia="ru-RU"/>
              </w:rPr>
              <w:t>3. Чистый поток наличности</w:t>
            </w:r>
          </w:p>
        </w:tc>
        <w:tc>
          <w:tcPr>
            <w:tcW w:w="1560" w:type="dxa"/>
            <w:tcBorders>
              <w:top w:val="nil"/>
              <w:left w:val="nil"/>
              <w:bottom w:val="single" w:sz="4" w:space="0" w:color="auto"/>
              <w:right w:val="single" w:sz="4" w:space="0" w:color="auto"/>
            </w:tcBorders>
            <w:shd w:val="clear" w:color="auto" w:fill="auto"/>
            <w:noWrap/>
            <w:vAlign w:val="center"/>
          </w:tcPr>
          <w:p w14:paraId="320E5A67" w14:textId="10B0C315"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-98 790</w:t>
            </w:r>
          </w:p>
        </w:tc>
        <w:tc>
          <w:tcPr>
            <w:tcW w:w="1417" w:type="dxa"/>
            <w:tcBorders>
              <w:top w:val="nil"/>
              <w:left w:val="nil"/>
              <w:bottom w:val="single" w:sz="4" w:space="0" w:color="auto"/>
              <w:right w:val="single" w:sz="4" w:space="0" w:color="auto"/>
            </w:tcBorders>
            <w:shd w:val="clear" w:color="auto" w:fill="auto"/>
            <w:noWrap/>
            <w:vAlign w:val="center"/>
          </w:tcPr>
          <w:p w14:paraId="6BAEEF44" w14:textId="6838A4A3"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46 391</w:t>
            </w:r>
          </w:p>
        </w:tc>
        <w:tc>
          <w:tcPr>
            <w:tcW w:w="1418" w:type="dxa"/>
            <w:tcBorders>
              <w:top w:val="nil"/>
              <w:left w:val="nil"/>
              <w:bottom w:val="single" w:sz="4" w:space="0" w:color="auto"/>
              <w:right w:val="single" w:sz="4" w:space="0" w:color="auto"/>
            </w:tcBorders>
            <w:shd w:val="clear" w:color="auto" w:fill="auto"/>
            <w:noWrap/>
            <w:vAlign w:val="center"/>
          </w:tcPr>
          <w:p w14:paraId="311DF957" w14:textId="60110144"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47 320</w:t>
            </w:r>
          </w:p>
        </w:tc>
        <w:tc>
          <w:tcPr>
            <w:tcW w:w="1515" w:type="dxa"/>
            <w:tcBorders>
              <w:top w:val="nil"/>
              <w:left w:val="nil"/>
              <w:bottom w:val="single" w:sz="4" w:space="0" w:color="auto"/>
              <w:right w:val="single" w:sz="4" w:space="0" w:color="auto"/>
            </w:tcBorders>
            <w:shd w:val="clear" w:color="auto" w:fill="auto"/>
            <w:noWrap/>
            <w:vAlign w:val="center"/>
          </w:tcPr>
          <w:p w14:paraId="65F35F56" w14:textId="076A77CE"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48 266</w:t>
            </w:r>
          </w:p>
        </w:tc>
      </w:tr>
      <w:tr w:rsidR="008E724C" w:rsidRPr="00156718" w14:paraId="43D3C1AF" w14:textId="77777777" w:rsidTr="008E724C">
        <w:trPr>
          <w:trHeight w:val="312"/>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628D3652" w14:textId="77777777" w:rsidR="008E724C" w:rsidRPr="00156718" w:rsidRDefault="008E724C" w:rsidP="008E724C">
            <w:pPr>
              <w:spacing w:line="240" w:lineRule="auto"/>
              <w:ind w:firstLine="0"/>
              <w:jc w:val="left"/>
              <w:rPr>
                <w:rFonts w:eastAsia="Times New Roman" w:cs="Times New Roman"/>
                <w:color w:val="000000"/>
                <w:sz w:val="24"/>
                <w:szCs w:val="24"/>
                <w:lang w:eastAsia="ru-RU"/>
              </w:rPr>
            </w:pPr>
            <w:r w:rsidRPr="00156718">
              <w:rPr>
                <w:rFonts w:eastAsia="Times New Roman" w:cs="Times New Roman"/>
                <w:color w:val="000000"/>
                <w:sz w:val="24"/>
                <w:szCs w:val="24"/>
                <w:lang w:eastAsia="ru-RU"/>
              </w:rPr>
              <w:t>4. Накопленный ЧПН</w:t>
            </w:r>
          </w:p>
        </w:tc>
        <w:tc>
          <w:tcPr>
            <w:tcW w:w="1560" w:type="dxa"/>
            <w:tcBorders>
              <w:top w:val="nil"/>
              <w:left w:val="nil"/>
              <w:bottom w:val="single" w:sz="4" w:space="0" w:color="auto"/>
              <w:right w:val="single" w:sz="4" w:space="0" w:color="auto"/>
            </w:tcBorders>
            <w:shd w:val="clear" w:color="auto" w:fill="auto"/>
            <w:noWrap/>
            <w:vAlign w:val="center"/>
          </w:tcPr>
          <w:p w14:paraId="5E69D87B" w14:textId="1A82D51B"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-98 790</w:t>
            </w:r>
          </w:p>
        </w:tc>
        <w:tc>
          <w:tcPr>
            <w:tcW w:w="1417" w:type="dxa"/>
            <w:tcBorders>
              <w:top w:val="nil"/>
              <w:left w:val="nil"/>
              <w:bottom w:val="single" w:sz="4" w:space="0" w:color="auto"/>
              <w:right w:val="single" w:sz="4" w:space="0" w:color="auto"/>
            </w:tcBorders>
            <w:shd w:val="clear" w:color="auto" w:fill="auto"/>
            <w:noWrap/>
            <w:vAlign w:val="center"/>
          </w:tcPr>
          <w:p w14:paraId="1DA2C7B8" w14:textId="28363A49"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-52 399</w:t>
            </w:r>
          </w:p>
        </w:tc>
        <w:tc>
          <w:tcPr>
            <w:tcW w:w="1418" w:type="dxa"/>
            <w:tcBorders>
              <w:top w:val="nil"/>
              <w:left w:val="nil"/>
              <w:bottom w:val="single" w:sz="4" w:space="0" w:color="auto"/>
              <w:right w:val="single" w:sz="4" w:space="0" w:color="auto"/>
            </w:tcBorders>
            <w:shd w:val="clear" w:color="auto" w:fill="auto"/>
            <w:noWrap/>
            <w:vAlign w:val="center"/>
          </w:tcPr>
          <w:p w14:paraId="08D499F1" w14:textId="4366D551"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-5 079</w:t>
            </w:r>
          </w:p>
        </w:tc>
        <w:tc>
          <w:tcPr>
            <w:tcW w:w="1515" w:type="dxa"/>
            <w:tcBorders>
              <w:top w:val="nil"/>
              <w:left w:val="nil"/>
              <w:bottom w:val="nil"/>
              <w:right w:val="single" w:sz="4" w:space="0" w:color="auto"/>
            </w:tcBorders>
            <w:shd w:val="clear" w:color="auto" w:fill="auto"/>
            <w:noWrap/>
            <w:vAlign w:val="center"/>
          </w:tcPr>
          <w:p w14:paraId="5F225996" w14:textId="5B125340" w:rsidR="008E724C" w:rsidRPr="008E724C" w:rsidRDefault="008E724C" w:rsidP="008E724C">
            <w:pPr>
              <w:spacing w:line="240" w:lineRule="auto"/>
              <w:ind w:firstLine="0"/>
              <w:jc w:val="center"/>
              <w:rPr>
                <w:rFonts w:eastAsia="Times New Roman" w:cs="Times New Roman"/>
                <w:color w:val="000000"/>
                <w:sz w:val="24"/>
                <w:szCs w:val="24"/>
                <w:lang w:eastAsia="ru-RU"/>
              </w:rPr>
            </w:pPr>
            <w:r w:rsidRPr="008E724C">
              <w:rPr>
                <w:color w:val="000000"/>
                <w:sz w:val="24"/>
                <w:szCs w:val="24"/>
              </w:rPr>
              <w:t>43 187</w:t>
            </w:r>
          </w:p>
        </w:tc>
      </w:tr>
      <w:tr w:rsidR="008E724C" w:rsidRPr="00156718" w14:paraId="59D7B014" w14:textId="77777777" w:rsidTr="002433DA">
        <w:trPr>
          <w:trHeight w:val="312"/>
        </w:trPr>
        <w:tc>
          <w:tcPr>
            <w:tcW w:w="930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BA2985" w14:textId="77777777" w:rsidR="008E724C" w:rsidRPr="00156718" w:rsidRDefault="008E724C" w:rsidP="002433DA">
            <w:pPr>
              <w:spacing w:line="240" w:lineRule="auto"/>
              <w:jc w:val="left"/>
              <w:rPr>
                <w:rFonts w:eastAsia="Times New Roman" w:cs="Times New Roman"/>
                <w:color w:val="000000"/>
                <w:sz w:val="24"/>
                <w:szCs w:val="24"/>
                <w:lang w:eastAsia="ru-RU"/>
              </w:rPr>
            </w:pPr>
            <w:r>
              <w:rPr>
                <w:rFonts w:eastAsia="Times New Roman" w:cs="Times New Roman"/>
                <w:color w:val="000000"/>
                <w:sz w:val="24"/>
                <w:szCs w:val="24"/>
                <w:lang w:eastAsia="ru-RU"/>
              </w:rPr>
              <w:t>Примечание – Источник: Собственная разработка</w:t>
            </w:r>
          </w:p>
        </w:tc>
      </w:tr>
    </w:tbl>
    <w:p w14:paraId="5A64F4F8" w14:textId="77777777" w:rsidR="008E724C" w:rsidRDefault="008E724C" w:rsidP="008E724C">
      <w:pPr>
        <w:spacing w:line="240" w:lineRule="auto"/>
        <w:rPr>
          <w:szCs w:val="24"/>
        </w:rPr>
      </w:pPr>
    </w:p>
    <w:p w14:paraId="6988996F" w14:textId="5AFA64A1" w:rsidR="008E724C" w:rsidRDefault="008E724C" w:rsidP="008E724C">
      <w:pPr>
        <w:spacing w:line="240" w:lineRule="auto"/>
        <w:ind w:firstLine="720"/>
        <w:rPr>
          <w:rFonts w:cs="Times New Roman"/>
          <w:szCs w:val="28"/>
        </w:rPr>
      </w:pPr>
      <w:r w:rsidRPr="00CF0A19">
        <w:rPr>
          <w:rFonts w:cs="Times New Roman"/>
          <w:szCs w:val="28"/>
        </w:rPr>
        <w:t>Далее был проведён расчёт интегральных показателей экономической эффективности проекта мероприятий. Первым рассчитывалось значение чистого дисконтированного дохода (ЧДД), с использованием формулы:</w:t>
      </w:r>
    </w:p>
    <w:p w14:paraId="52F36B79" w14:textId="77777777" w:rsidR="008E724C" w:rsidRDefault="008E724C" w:rsidP="008E724C">
      <w:pPr>
        <w:spacing w:line="240" w:lineRule="auto"/>
        <w:ind w:firstLine="720"/>
        <w:rPr>
          <w:rFonts w:cs="Times New Roman"/>
          <w:szCs w:val="28"/>
        </w:rPr>
      </w:pPr>
    </w:p>
    <w:tbl>
      <w:tblPr>
        <w:tblW w:w="0" w:type="auto"/>
        <w:tblLook w:val="04A0" w:firstRow="1" w:lastRow="0" w:firstColumn="1" w:lastColumn="0" w:noHBand="0" w:noVBand="1"/>
      </w:tblPr>
      <w:tblGrid>
        <w:gridCol w:w="675"/>
        <w:gridCol w:w="7078"/>
        <w:gridCol w:w="1602"/>
      </w:tblGrid>
      <w:tr w:rsidR="008E724C" w:rsidRPr="009A0691" w14:paraId="3C663D40" w14:textId="77777777" w:rsidTr="002433DA">
        <w:tc>
          <w:tcPr>
            <w:tcW w:w="7753" w:type="dxa"/>
            <w:gridSpan w:val="2"/>
          </w:tcPr>
          <w:p w14:paraId="0227529D" w14:textId="77777777" w:rsidR="008E724C" w:rsidRPr="009A0691" w:rsidRDefault="008E724C" w:rsidP="002433DA">
            <w:pPr>
              <w:spacing w:after="160" w:line="240" w:lineRule="auto"/>
              <w:rPr>
                <w:rFonts w:eastAsia="Times New Roman" w:cs="Times New Roman"/>
              </w:rPr>
            </w:pPr>
            <m:oMathPara>
              <m:oMath>
                <m:r>
                  <w:rPr>
                    <w:rFonts w:ascii="Cambria Math" w:eastAsia="Calibri" w:hAnsi="Cambria Math" w:cs="Times New Roman"/>
                    <w:lang w:val="en-US"/>
                  </w:rPr>
                  <m:t>ЧДД=</m:t>
                </m:r>
                <m:nary>
                  <m:naryPr>
                    <m:chr m:val="∑"/>
                    <m:limLoc m:val="undOvr"/>
                    <m:ctrlPr>
                      <w:rPr>
                        <w:rFonts w:ascii="Cambria Math" w:eastAsia="Calibri" w:hAnsi="Cambria Math" w:cs="Times New Roman"/>
                        <w:i/>
                        <w:lang w:val="en-US"/>
                      </w:rPr>
                    </m:ctrlPr>
                  </m:naryPr>
                  <m:sub>
                    <m:r>
                      <w:rPr>
                        <w:rFonts w:ascii="Cambria Math" w:eastAsia="Calibri" w:hAnsi="Cambria Math" w:cs="Times New Roman"/>
                        <w:lang w:val="en-US"/>
                      </w:rPr>
                      <m:t>t=0</m:t>
                    </m:r>
                  </m:sub>
                  <m:sup>
                    <m:r>
                      <w:rPr>
                        <w:rFonts w:ascii="Cambria Math" w:eastAsia="Calibri" w:hAnsi="Cambria Math" w:cs="Times New Roman"/>
                        <w:lang w:val="en-US"/>
                      </w:rPr>
                      <m:t>n</m:t>
                    </m:r>
                  </m:sup>
                  <m:e>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lang w:val="en-US"/>
                              </w:rPr>
                              <m:t>ЧПН</m:t>
                            </m:r>
                          </m:e>
                          <m:sub>
                            <m:r>
                              <w:rPr>
                                <w:rFonts w:ascii="Cambria Math" w:eastAsia="Calibri" w:hAnsi="Cambria Math" w:cs="Times New Roman"/>
                                <w:lang w:val="en-US"/>
                              </w:rPr>
                              <m:t>t</m:t>
                            </m:r>
                          </m:sub>
                        </m:sSub>
                      </m:num>
                      <m:den>
                        <m:sSup>
                          <m:sSupPr>
                            <m:ctrlPr>
                              <w:rPr>
                                <w:rFonts w:ascii="Cambria Math" w:eastAsia="Calibri" w:hAnsi="Cambria Math" w:cs="Times New Roman"/>
                                <w:i/>
                                <w:lang w:val="en-US"/>
                              </w:rPr>
                            </m:ctrlPr>
                          </m:sSupPr>
                          <m:e>
                            <m:r>
                              <w:rPr>
                                <w:rFonts w:ascii="Cambria Math" w:eastAsia="Calibri" w:hAnsi="Cambria Math" w:cs="Times New Roman"/>
                                <w:lang w:val="en-US"/>
                              </w:rPr>
                              <m:t>(1+r)</m:t>
                            </m:r>
                          </m:e>
                          <m:sup>
                            <m:r>
                              <w:rPr>
                                <w:rFonts w:ascii="Cambria Math" w:eastAsia="Calibri" w:hAnsi="Cambria Math" w:cs="Times New Roman"/>
                                <w:lang w:val="en-US"/>
                              </w:rPr>
                              <m:t>t</m:t>
                            </m:r>
                          </m:sup>
                        </m:sSup>
                      </m:den>
                    </m:f>
                  </m:e>
                </m:nary>
                <m:r>
                  <w:rPr>
                    <w:rFonts w:ascii="Cambria Math" w:eastAsia="Calibri" w:hAnsi="Cambria Math" w:cs="Times New Roman"/>
                  </w:rPr>
                  <m:t>,</m:t>
                </m:r>
              </m:oMath>
            </m:oMathPara>
          </w:p>
        </w:tc>
        <w:tc>
          <w:tcPr>
            <w:tcW w:w="1602" w:type="dxa"/>
            <w:vAlign w:val="center"/>
          </w:tcPr>
          <w:p w14:paraId="3998F7C6" w14:textId="77777777" w:rsidR="008E724C" w:rsidRPr="009A0691" w:rsidRDefault="008E724C" w:rsidP="002433DA">
            <w:pPr>
              <w:spacing w:after="160"/>
              <w:contextualSpacing/>
              <w:rPr>
                <w:rFonts w:eastAsia="Calibri" w:cs="Times New Roman"/>
                <w:lang w:val="en-US"/>
              </w:rPr>
            </w:pPr>
            <w:r w:rsidRPr="009A0691">
              <w:rPr>
                <w:rFonts w:eastAsia="Calibri" w:cs="Times New Roman"/>
                <w:lang w:val="en-US"/>
              </w:rPr>
              <w:t>(</w:t>
            </w:r>
            <w:r w:rsidRPr="009A0691">
              <w:rPr>
                <w:rFonts w:eastAsia="Calibri" w:cs="Times New Roman"/>
              </w:rPr>
              <w:t>3.1</w:t>
            </w:r>
            <w:r w:rsidRPr="009A0691">
              <w:rPr>
                <w:rFonts w:eastAsia="Calibri" w:cs="Times New Roman"/>
                <w:lang w:val="en-US"/>
              </w:rPr>
              <w:t>)</w:t>
            </w:r>
          </w:p>
        </w:tc>
      </w:tr>
      <w:tr w:rsidR="008E724C" w:rsidRPr="009A0691" w14:paraId="43FB1670" w14:textId="77777777" w:rsidTr="002433DA">
        <w:tc>
          <w:tcPr>
            <w:tcW w:w="675" w:type="dxa"/>
          </w:tcPr>
          <w:p w14:paraId="39489452" w14:textId="77777777" w:rsidR="008E724C" w:rsidRPr="009A0691" w:rsidRDefault="008E724C" w:rsidP="002433DA">
            <w:pPr>
              <w:spacing w:after="160"/>
              <w:ind w:firstLine="0"/>
              <w:contextualSpacing/>
              <w:rPr>
                <w:rFonts w:eastAsia="Calibri" w:cs="Times New Roman"/>
              </w:rPr>
            </w:pPr>
            <w:r w:rsidRPr="009A0691">
              <w:rPr>
                <w:rFonts w:eastAsia="Calibri" w:cs="Times New Roman"/>
              </w:rPr>
              <w:t>где</w:t>
            </w:r>
          </w:p>
        </w:tc>
        <w:tc>
          <w:tcPr>
            <w:tcW w:w="8680" w:type="dxa"/>
            <w:gridSpan w:val="2"/>
          </w:tcPr>
          <w:p w14:paraId="306EDFFD" w14:textId="2E19F575" w:rsidR="008E724C" w:rsidRDefault="008E724C" w:rsidP="002433DA">
            <w:pPr>
              <w:spacing w:before="240" w:after="160" w:line="240" w:lineRule="auto"/>
              <w:ind w:firstLine="0"/>
              <w:contextualSpacing/>
              <w:rPr>
                <w:rFonts w:eastAsia="Calibri" w:cs="Times New Roman"/>
              </w:rPr>
            </w:pPr>
            <w:r w:rsidRPr="009A0691">
              <w:rPr>
                <w:rFonts w:eastAsia="Calibri" w:cs="Times New Roman"/>
                <w:i/>
                <w:iCs/>
                <w:lang w:val="en-US"/>
              </w:rPr>
              <w:t>t</w:t>
            </w:r>
            <w:r w:rsidRPr="009A0691">
              <w:rPr>
                <w:rFonts w:eastAsia="Calibri" w:cs="Times New Roman"/>
                <w:i/>
                <w:iCs/>
              </w:rPr>
              <w:t xml:space="preserve"> </w:t>
            </w:r>
            <w:r w:rsidRPr="009A0691">
              <w:rPr>
                <w:rFonts w:eastAsia="Calibri" w:cs="Times New Roman"/>
              </w:rPr>
              <w:t>– номер шага расчета;</w:t>
            </w:r>
          </w:p>
          <w:p w14:paraId="34EA4406" w14:textId="51AEB064" w:rsidR="008E724C" w:rsidRDefault="008E724C" w:rsidP="002433DA">
            <w:pPr>
              <w:spacing w:before="240" w:after="160" w:line="240" w:lineRule="auto"/>
              <w:ind w:firstLine="0"/>
              <w:contextualSpacing/>
              <w:rPr>
                <w:rFonts w:eastAsia="Calibri" w:cs="Times New Roman"/>
              </w:rPr>
            </w:pPr>
            <w:r w:rsidRPr="008E724C">
              <w:rPr>
                <w:rFonts w:eastAsia="Calibri" w:cs="Times New Roman"/>
                <w:i/>
                <w:iCs/>
              </w:rPr>
              <w:t>n</w:t>
            </w:r>
            <w:r w:rsidRPr="008E724C">
              <w:rPr>
                <w:rFonts w:eastAsia="Calibri" w:cs="Times New Roman"/>
              </w:rPr>
              <w:t xml:space="preserve"> – горизонт расчета, лет;</w:t>
            </w:r>
          </w:p>
          <w:p w14:paraId="3D5BF84C" w14:textId="59D6717D" w:rsidR="008E724C" w:rsidRDefault="008E724C" w:rsidP="002433DA">
            <w:pPr>
              <w:spacing w:before="240" w:after="160" w:line="240" w:lineRule="auto"/>
              <w:ind w:firstLine="0"/>
              <w:contextualSpacing/>
              <w:rPr>
                <w:rFonts w:eastAsia="Calibri" w:cs="Times New Roman"/>
              </w:rPr>
            </w:pPr>
            <w:r w:rsidRPr="009A0691">
              <w:rPr>
                <w:rFonts w:eastAsia="Calibri" w:cs="Times New Roman"/>
              </w:rPr>
              <w:t>ЧПН</w:t>
            </w:r>
            <w:r w:rsidRPr="009A0691">
              <w:rPr>
                <w:rFonts w:eastAsia="Calibri" w:cs="Times New Roman"/>
                <w:i/>
                <w:iCs/>
                <w:vertAlign w:val="subscript"/>
                <w:lang w:val="en-US"/>
              </w:rPr>
              <w:t>t</w:t>
            </w:r>
            <w:r w:rsidRPr="009A0691">
              <w:rPr>
                <w:rFonts w:eastAsia="Calibri" w:cs="Times New Roman"/>
              </w:rPr>
              <w:t xml:space="preserve"> – чистый поток наличности проекта на </w:t>
            </w:r>
            <w:r w:rsidRPr="009A0691">
              <w:rPr>
                <w:rFonts w:eastAsia="Calibri" w:cs="Times New Roman"/>
                <w:i/>
                <w:iCs/>
                <w:lang w:val="en-US"/>
              </w:rPr>
              <w:t>t</w:t>
            </w:r>
            <w:r w:rsidRPr="009A0691">
              <w:rPr>
                <w:rFonts w:eastAsia="Calibri" w:cs="Times New Roman"/>
              </w:rPr>
              <w:t>-м шаге расчета, р.</w:t>
            </w:r>
            <w:r>
              <w:rPr>
                <w:rFonts w:eastAsia="Calibri" w:cs="Times New Roman"/>
              </w:rPr>
              <w:t>;</w:t>
            </w:r>
          </w:p>
          <w:p w14:paraId="2893AA5A" w14:textId="1AA103C2" w:rsidR="008E724C" w:rsidRPr="009A0691" w:rsidRDefault="008E724C" w:rsidP="008E724C">
            <w:pPr>
              <w:spacing w:before="240" w:after="160" w:line="240" w:lineRule="auto"/>
              <w:ind w:firstLine="0"/>
              <w:contextualSpacing/>
              <w:rPr>
                <w:rFonts w:eastAsia="Calibri" w:cs="Times New Roman"/>
              </w:rPr>
            </w:pPr>
            <w:r w:rsidRPr="008E724C">
              <w:rPr>
                <w:rFonts w:eastAsia="Calibri" w:cs="Times New Roman"/>
                <w:i/>
                <w:iCs/>
              </w:rPr>
              <w:t>r</w:t>
            </w:r>
            <w:r w:rsidRPr="008E724C">
              <w:rPr>
                <w:rFonts w:eastAsia="Calibri" w:cs="Times New Roman"/>
              </w:rPr>
              <w:t xml:space="preserve"> – норма дисконта.</w:t>
            </w:r>
          </w:p>
        </w:tc>
      </w:tr>
    </w:tbl>
    <w:p w14:paraId="199081DB" w14:textId="77777777" w:rsidR="008E724C" w:rsidRDefault="008E724C" w:rsidP="008E724C">
      <w:pPr>
        <w:spacing w:line="240" w:lineRule="auto"/>
        <w:rPr>
          <w:szCs w:val="24"/>
        </w:rPr>
      </w:pPr>
    </w:p>
    <w:p w14:paraId="7684315F" w14:textId="77777777" w:rsidR="008E724C" w:rsidRDefault="008E724C" w:rsidP="008E724C">
      <w:pPr>
        <w:spacing w:line="240" w:lineRule="auto"/>
        <w:rPr>
          <w:rFonts w:cs="Times New Roman"/>
          <w:szCs w:val="28"/>
        </w:rPr>
      </w:pPr>
      <w:r w:rsidRPr="00CF0A19">
        <w:rPr>
          <w:rFonts w:cs="Times New Roman"/>
          <w:szCs w:val="28"/>
        </w:rPr>
        <w:t>В качестве нормы дисконта рекомендуется принима</w:t>
      </w:r>
      <w:r>
        <w:rPr>
          <w:rFonts w:cs="Times New Roman"/>
          <w:szCs w:val="28"/>
        </w:rPr>
        <w:t>ть значение равное 15% (0,15).</w:t>
      </w:r>
    </w:p>
    <w:p w14:paraId="3004303C" w14:textId="77777777" w:rsidR="008E724C" w:rsidRDefault="008E724C" w:rsidP="008E724C">
      <w:pPr>
        <w:spacing w:line="240" w:lineRule="auto"/>
        <w:rPr>
          <w:rFonts w:cs="Times New Roman"/>
          <w:szCs w:val="28"/>
        </w:rPr>
      </w:pPr>
    </w:p>
    <w:p w14:paraId="6C6369E4" w14:textId="0FEB73F7" w:rsidR="008E724C" w:rsidRPr="00801D71" w:rsidRDefault="008E724C" w:rsidP="00FA0D31">
      <w:pPr>
        <w:spacing w:line="240" w:lineRule="auto"/>
        <w:ind w:firstLine="0"/>
        <w:rPr>
          <w:rFonts w:cs="Times New Roman"/>
          <w:szCs w:val="28"/>
        </w:rPr>
      </w:pPr>
      <m:oMathPara>
        <m:oMathParaPr>
          <m:jc m:val="center"/>
        </m:oMathParaPr>
        <m:oMath>
          <m:r>
            <w:rPr>
              <w:rFonts w:ascii="Cambria Math" w:hAnsi="Cambria Math" w:cs="Times New Roman"/>
              <w:szCs w:val="28"/>
            </w:rPr>
            <m:t>ЧДД=</m:t>
          </m:r>
          <m:f>
            <m:fPr>
              <m:ctrlPr>
                <w:rPr>
                  <w:rFonts w:ascii="Cambria Math" w:hAnsi="Cambria Math" w:cs="Times New Roman"/>
                  <w:i/>
                  <w:szCs w:val="28"/>
                </w:rPr>
              </m:ctrlPr>
            </m:fPr>
            <m:num>
              <m:r>
                <w:rPr>
                  <w:rFonts w:ascii="Cambria Math" w:hAnsi="Cambria Math" w:cs="Times New Roman"/>
                  <w:szCs w:val="28"/>
                </w:rPr>
                <m:t>-98 790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0</m:t>
                  </m:r>
                </m:sup>
              </m:sSup>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46 391</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m:t>
                  </m:r>
                </m:sup>
              </m:sSup>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47 320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2</m:t>
                  </m:r>
                </m:sup>
              </m:sSup>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48 266</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3</m:t>
                  </m:r>
                </m:sup>
              </m:sSup>
            </m:den>
          </m:f>
          <m:r>
            <w:rPr>
              <w:rFonts w:ascii="Cambria Math" w:hAnsi="Cambria Math" w:cs="Times New Roman"/>
              <w:szCs w:val="28"/>
            </w:rPr>
            <m:t>=9 066 руб.</m:t>
          </m:r>
        </m:oMath>
      </m:oMathPara>
    </w:p>
    <w:p w14:paraId="0BB6FDB0" w14:textId="77777777" w:rsidR="008E724C" w:rsidRDefault="008E724C" w:rsidP="008E724C">
      <w:pPr>
        <w:spacing w:line="240" w:lineRule="auto"/>
        <w:rPr>
          <w:rFonts w:cs="Times New Roman"/>
          <w:szCs w:val="28"/>
        </w:rPr>
      </w:pPr>
    </w:p>
    <w:p w14:paraId="3FE1BEC5" w14:textId="54D72E2B" w:rsidR="00AB7797" w:rsidRPr="00CF0A19" w:rsidRDefault="00AB7797" w:rsidP="00AB7797">
      <w:pPr>
        <w:spacing w:line="240" w:lineRule="auto"/>
        <w:ind w:firstLine="720"/>
        <w:rPr>
          <w:rFonts w:cs="Times New Roman"/>
          <w:szCs w:val="28"/>
        </w:rPr>
      </w:pPr>
      <w:r w:rsidRPr="00CF0A19">
        <w:rPr>
          <w:rFonts w:cs="Times New Roman"/>
          <w:szCs w:val="28"/>
        </w:rPr>
        <w:t>Значение ЧДД является положительным, следовательно, проект можно признать экономически эффективным.</w:t>
      </w:r>
    </w:p>
    <w:p w14:paraId="52607118" w14:textId="36C66F84" w:rsidR="00AB7797" w:rsidRPr="00CF0A19" w:rsidRDefault="00AB7797" w:rsidP="00AB7797">
      <w:pPr>
        <w:spacing w:line="240" w:lineRule="auto"/>
        <w:ind w:firstLine="720"/>
        <w:rPr>
          <w:rFonts w:cs="Times New Roman"/>
          <w:szCs w:val="28"/>
        </w:rPr>
      </w:pPr>
      <w:r w:rsidRPr="00CF0A19">
        <w:rPr>
          <w:rFonts w:cs="Times New Roman"/>
          <w:szCs w:val="28"/>
        </w:rPr>
        <w:t>Далее была рассчитана величина внутренней нормы доходности (ВНД), которая представляет собой норм</w:t>
      </w:r>
      <w:r>
        <w:rPr>
          <w:rFonts w:cs="Times New Roman"/>
          <w:szCs w:val="28"/>
        </w:rPr>
        <w:t>у</w:t>
      </w:r>
      <w:r w:rsidRPr="00CF0A19">
        <w:rPr>
          <w:rFonts w:cs="Times New Roman"/>
          <w:szCs w:val="28"/>
        </w:rPr>
        <w:t xml:space="preserve"> дисконта, при которой ЧДД становится равным нулю. Ее расчет был выполнен с использованием функции «ВСД» библиотеки функций «Финансовые» панели инструментов «Формулы» программы Microsoft Excel. Значение показателя составило </w:t>
      </w:r>
      <w:r>
        <w:rPr>
          <w:rFonts w:cs="Times New Roman"/>
          <w:szCs w:val="28"/>
        </w:rPr>
        <w:t>20</w:t>
      </w:r>
      <w:r w:rsidRPr="00CF0A19">
        <w:rPr>
          <w:rFonts w:cs="Times New Roman"/>
          <w:szCs w:val="28"/>
        </w:rPr>
        <w:t xml:space="preserve">%, что </w:t>
      </w:r>
      <w:r>
        <w:rPr>
          <w:rFonts w:cs="Times New Roman"/>
          <w:szCs w:val="28"/>
        </w:rPr>
        <w:t>находится в пределах нормы.</w:t>
      </w:r>
    </w:p>
    <w:p w14:paraId="58DF8447" w14:textId="75B0E0C9" w:rsidR="00AB7797" w:rsidRDefault="00AB7797" w:rsidP="00AB7797">
      <w:pPr>
        <w:spacing w:line="240" w:lineRule="auto"/>
        <w:ind w:firstLine="720"/>
        <w:rPr>
          <w:rFonts w:cs="Times New Roman"/>
          <w:szCs w:val="28"/>
        </w:rPr>
      </w:pPr>
      <w:r w:rsidRPr="00CF0A19">
        <w:rPr>
          <w:rFonts w:cs="Times New Roman"/>
          <w:szCs w:val="28"/>
        </w:rPr>
        <w:t xml:space="preserve">Следующим был рассчитан индекс </w:t>
      </w:r>
      <w:r>
        <w:rPr>
          <w:rFonts w:cs="Times New Roman"/>
          <w:szCs w:val="28"/>
        </w:rPr>
        <w:t>рентабельности инвестиций (ИР):</w:t>
      </w:r>
    </w:p>
    <w:p w14:paraId="1DAC63F3" w14:textId="79832E86" w:rsidR="00AB7797" w:rsidRDefault="00AB7797" w:rsidP="00AB7797">
      <w:pPr>
        <w:spacing w:line="240" w:lineRule="auto"/>
        <w:ind w:firstLine="720"/>
        <w:rPr>
          <w:rFonts w:cs="Times New Roman"/>
          <w:szCs w:val="28"/>
        </w:rPr>
      </w:pPr>
    </w:p>
    <w:tbl>
      <w:tblPr>
        <w:tblW w:w="0" w:type="auto"/>
        <w:tblLook w:val="04A0" w:firstRow="1" w:lastRow="0" w:firstColumn="1" w:lastColumn="0" w:noHBand="0" w:noVBand="1"/>
      </w:tblPr>
      <w:tblGrid>
        <w:gridCol w:w="675"/>
        <w:gridCol w:w="7078"/>
        <w:gridCol w:w="1602"/>
      </w:tblGrid>
      <w:tr w:rsidR="00AB7797" w:rsidRPr="00AC3D2D" w14:paraId="3D94FE04" w14:textId="77777777" w:rsidTr="002433DA">
        <w:tc>
          <w:tcPr>
            <w:tcW w:w="7753" w:type="dxa"/>
            <w:gridSpan w:val="2"/>
          </w:tcPr>
          <w:p w14:paraId="4956A34E" w14:textId="77777777" w:rsidR="00AB7797" w:rsidRPr="00AC3D2D" w:rsidRDefault="00AB7797" w:rsidP="002433DA">
            <w:pPr>
              <w:spacing w:after="160" w:line="240" w:lineRule="auto"/>
              <w:rPr>
                <w:rFonts w:eastAsia="Times New Roman" w:cs="Times New Roman"/>
              </w:rPr>
            </w:pPr>
            <m:oMathPara>
              <m:oMath>
                <m:r>
                  <w:rPr>
                    <w:rFonts w:ascii="Cambria Math" w:eastAsia="Calibri" w:hAnsi="Cambria Math" w:cs="Times New Roman"/>
                    <w:lang w:val="en-US"/>
                  </w:rPr>
                  <m:t>ИР=</m:t>
                </m:r>
                <m:f>
                  <m:fPr>
                    <m:ctrlPr>
                      <w:rPr>
                        <w:rFonts w:ascii="Cambria Math" w:eastAsia="Calibri" w:hAnsi="Cambria Math" w:cs="Times New Roman"/>
                        <w:i/>
                        <w:lang w:val="en-US"/>
                      </w:rPr>
                    </m:ctrlPr>
                  </m:fPr>
                  <m:num>
                    <m:r>
                      <w:rPr>
                        <w:rFonts w:ascii="Cambria Math" w:eastAsia="Calibri" w:hAnsi="Cambria Math" w:cs="Times New Roman"/>
                        <w:lang w:val="en-US"/>
                      </w:rPr>
                      <m:t>ЧДД+</m:t>
                    </m:r>
                    <m:nary>
                      <m:naryPr>
                        <m:chr m:val="∑"/>
                        <m:limLoc m:val="undOvr"/>
                        <m:ctrlPr>
                          <w:rPr>
                            <w:rFonts w:ascii="Cambria Math" w:eastAsia="Calibri" w:hAnsi="Cambria Math" w:cs="Times New Roman"/>
                            <w:i/>
                            <w:lang w:val="en-US"/>
                          </w:rPr>
                        </m:ctrlPr>
                      </m:naryPr>
                      <m:sub>
                        <m:r>
                          <w:rPr>
                            <w:rFonts w:ascii="Cambria Math" w:eastAsia="Calibri" w:hAnsi="Cambria Math" w:cs="Times New Roman"/>
                            <w:lang w:val="en-US"/>
                          </w:rPr>
                          <m:t>t=0</m:t>
                        </m:r>
                      </m:sub>
                      <m:sup>
                        <m:r>
                          <w:rPr>
                            <w:rFonts w:ascii="Cambria Math" w:eastAsia="Calibri" w:hAnsi="Cambria Math" w:cs="Times New Roman"/>
                            <w:lang w:val="en-US"/>
                          </w:rPr>
                          <m:t>n</m:t>
                        </m:r>
                      </m:sup>
                      <m:e>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rPr>
                                  <m:t>И</m:t>
                                </m:r>
                              </m:e>
                              <m:sub>
                                <m:r>
                                  <w:rPr>
                                    <w:rFonts w:ascii="Cambria Math" w:eastAsia="Calibri" w:hAnsi="Cambria Math" w:cs="Times New Roman"/>
                                    <w:lang w:val="en-US"/>
                                  </w:rPr>
                                  <m:t>t</m:t>
                                </m:r>
                              </m:sub>
                            </m:sSub>
                          </m:num>
                          <m:den>
                            <m:sSup>
                              <m:sSupPr>
                                <m:ctrlPr>
                                  <w:rPr>
                                    <w:rFonts w:ascii="Cambria Math" w:eastAsia="Calibri" w:hAnsi="Cambria Math" w:cs="Times New Roman"/>
                                    <w:i/>
                                    <w:lang w:val="en-US"/>
                                  </w:rPr>
                                </m:ctrlPr>
                              </m:sSupPr>
                              <m:e>
                                <m:r>
                                  <w:rPr>
                                    <w:rFonts w:ascii="Cambria Math" w:eastAsia="Calibri" w:hAnsi="Cambria Math" w:cs="Times New Roman"/>
                                    <w:lang w:val="en-US"/>
                                  </w:rPr>
                                  <m:t>(1+r)</m:t>
                                </m:r>
                              </m:e>
                              <m:sup>
                                <m:r>
                                  <w:rPr>
                                    <w:rFonts w:ascii="Cambria Math" w:eastAsia="Calibri" w:hAnsi="Cambria Math" w:cs="Times New Roman"/>
                                    <w:lang w:val="en-US"/>
                                  </w:rPr>
                                  <m:t>t</m:t>
                                </m:r>
                              </m:sup>
                            </m:sSup>
                          </m:den>
                        </m:f>
                      </m:e>
                    </m:nary>
                  </m:num>
                  <m:den>
                    <m:nary>
                      <m:naryPr>
                        <m:chr m:val="∑"/>
                        <m:limLoc m:val="undOvr"/>
                        <m:ctrlPr>
                          <w:rPr>
                            <w:rFonts w:ascii="Cambria Math" w:eastAsia="Calibri" w:hAnsi="Cambria Math" w:cs="Times New Roman"/>
                            <w:i/>
                            <w:lang w:val="en-US"/>
                          </w:rPr>
                        </m:ctrlPr>
                      </m:naryPr>
                      <m:sub>
                        <m:r>
                          <w:rPr>
                            <w:rFonts w:ascii="Cambria Math" w:eastAsia="Calibri" w:hAnsi="Cambria Math" w:cs="Times New Roman"/>
                            <w:lang w:val="en-US"/>
                          </w:rPr>
                          <m:t>t=0</m:t>
                        </m:r>
                      </m:sub>
                      <m:sup>
                        <m:r>
                          <w:rPr>
                            <w:rFonts w:ascii="Cambria Math" w:eastAsia="Calibri" w:hAnsi="Cambria Math" w:cs="Times New Roman"/>
                            <w:lang w:val="en-US"/>
                          </w:rPr>
                          <m:t>n</m:t>
                        </m:r>
                      </m:sup>
                      <m:e>
                        <m:f>
                          <m:fPr>
                            <m:ctrlPr>
                              <w:rPr>
                                <w:rFonts w:ascii="Cambria Math" w:eastAsia="Calibri" w:hAnsi="Cambria Math" w:cs="Times New Roman"/>
                                <w:i/>
                                <w:lang w:val="en-US"/>
                              </w:rPr>
                            </m:ctrlPr>
                          </m:fPr>
                          <m:num>
                            <m:sSub>
                              <m:sSubPr>
                                <m:ctrlPr>
                                  <w:rPr>
                                    <w:rFonts w:ascii="Cambria Math" w:eastAsia="Calibri" w:hAnsi="Cambria Math" w:cs="Times New Roman"/>
                                    <w:i/>
                                    <w:lang w:val="en-US"/>
                                  </w:rPr>
                                </m:ctrlPr>
                              </m:sSubPr>
                              <m:e>
                                <m:r>
                                  <w:rPr>
                                    <w:rFonts w:ascii="Cambria Math" w:eastAsia="Calibri" w:hAnsi="Cambria Math" w:cs="Times New Roman"/>
                                  </w:rPr>
                                  <m:t>И</m:t>
                                </m:r>
                              </m:e>
                              <m:sub>
                                <m:r>
                                  <w:rPr>
                                    <w:rFonts w:ascii="Cambria Math" w:eastAsia="Calibri" w:hAnsi="Cambria Math" w:cs="Times New Roman"/>
                                    <w:lang w:val="en-US"/>
                                  </w:rPr>
                                  <m:t>t</m:t>
                                </m:r>
                              </m:sub>
                            </m:sSub>
                          </m:num>
                          <m:den>
                            <m:sSup>
                              <m:sSupPr>
                                <m:ctrlPr>
                                  <w:rPr>
                                    <w:rFonts w:ascii="Cambria Math" w:eastAsia="Calibri" w:hAnsi="Cambria Math" w:cs="Times New Roman"/>
                                    <w:i/>
                                    <w:lang w:val="en-US"/>
                                  </w:rPr>
                                </m:ctrlPr>
                              </m:sSupPr>
                              <m:e>
                                <m:r>
                                  <w:rPr>
                                    <w:rFonts w:ascii="Cambria Math" w:eastAsia="Calibri" w:hAnsi="Cambria Math" w:cs="Times New Roman"/>
                                    <w:lang w:val="en-US"/>
                                  </w:rPr>
                                  <m:t>(1+r)</m:t>
                                </m:r>
                              </m:e>
                              <m:sup>
                                <m:r>
                                  <w:rPr>
                                    <w:rFonts w:ascii="Cambria Math" w:eastAsia="Calibri" w:hAnsi="Cambria Math" w:cs="Times New Roman"/>
                                    <w:lang w:val="en-US"/>
                                  </w:rPr>
                                  <m:t>t</m:t>
                                </m:r>
                              </m:sup>
                            </m:sSup>
                          </m:den>
                        </m:f>
                      </m:e>
                    </m:nary>
                  </m:den>
                </m:f>
                <m:r>
                  <w:rPr>
                    <w:rFonts w:ascii="Cambria Math" w:eastAsia="Calibri" w:hAnsi="Cambria Math" w:cs="Times New Roman"/>
                  </w:rPr>
                  <m:t>,</m:t>
                </m:r>
              </m:oMath>
            </m:oMathPara>
          </w:p>
        </w:tc>
        <w:tc>
          <w:tcPr>
            <w:tcW w:w="1602" w:type="dxa"/>
            <w:vAlign w:val="center"/>
          </w:tcPr>
          <w:p w14:paraId="1BC3B21F" w14:textId="77777777" w:rsidR="00AB7797" w:rsidRPr="00AC3D2D" w:rsidRDefault="00AB7797" w:rsidP="002433DA">
            <w:pPr>
              <w:spacing w:after="160"/>
              <w:contextualSpacing/>
              <w:rPr>
                <w:rFonts w:eastAsia="Calibri" w:cs="Times New Roman"/>
                <w:lang w:val="en-US"/>
              </w:rPr>
            </w:pPr>
            <w:r w:rsidRPr="00AC3D2D">
              <w:rPr>
                <w:rFonts w:eastAsia="Calibri" w:cs="Times New Roman"/>
                <w:lang w:val="en-US"/>
              </w:rPr>
              <w:t>(</w:t>
            </w:r>
            <w:r w:rsidRPr="00AC3D2D">
              <w:rPr>
                <w:rFonts w:eastAsia="Calibri" w:cs="Times New Roman"/>
              </w:rPr>
              <w:t>3.</w:t>
            </w:r>
            <w:r>
              <w:rPr>
                <w:rFonts w:eastAsia="Calibri" w:cs="Times New Roman"/>
              </w:rPr>
              <w:t>2</w:t>
            </w:r>
            <w:r w:rsidRPr="00AC3D2D">
              <w:rPr>
                <w:rFonts w:eastAsia="Calibri" w:cs="Times New Roman"/>
                <w:lang w:val="en-US"/>
              </w:rPr>
              <w:t>)</w:t>
            </w:r>
          </w:p>
        </w:tc>
      </w:tr>
      <w:tr w:rsidR="00AB7797" w:rsidRPr="00AC3D2D" w14:paraId="42393484" w14:textId="77777777" w:rsidTr="002433DA">
        <w:tc>
          <w:tcPr>
            <w:tcW w:w="675" w:type="dxa"/>
          </w:tcPr>
          <w:p w14:paraId="17E1C67B" w14:textId="77777777" w:rsidR="00AB7797" w:rsidRPr="00AC3D2D" w:rsidRDefault="00AB7797" w:rsidP="002433DA">
            <w:pPr>
              <w:spacing w:after="160"/>
              <w:ind w:firstLine="0"/>
              <w:contextualSpacing/>
              <w:rPr>
                <w:rFonts w:eastAsia="Calibri" w:cs="Times New Roman"/>
              </w:rPr>
            </w:pPr>
            <w:r w:rsidRPr="00AC3D2D">
              <w:rPr>
                <w:rFonts w:eastAsia="Calibri" w:cs="Times New Roman"/>
              </w:rPr>
              <w:t>где</w:t>
            </w:r>
          </w:p>
        </w:tc>
        <w:tc>
          <w:tcPr>
            <w:tcW w:w="8680" w:type="dxa"/>
            <w:gridSpan w:val="2"/>
          </w:tcPr>
          <w:p w14:paraId="4B882D28" w14:textId="77777777" w:rsidR="00AB7797" w:rsidRPr="00AC3D2D" w:rsidRDefault="00AB7797" w:rsidP="002433DA">
            <w:pPr>
              <w:spacing w:before="240" w:after="160" w:line="240" w:lineRule="auto"/>
              <w:ind w:firstLine="0"/>
              <w:contextualSpacing/>
              <w:rPr>
                <w:rFonts w:eastAsia="Calibri" w:cs="Times New Roman"/>
              </w:rPr>
            </w:pPr>
            <w:r w:rsidRPr="00AC3D2D">
              <w:rPr>
                <w:rFonts w:eastAsia="Calibri" w:cs="Times New Roman"/>
              </w:rPr>
              <w:t>И</w:t>
            </w:r>
            <w:r w:rsidRPr="00AC3D2D">
              <w:rPr>
                <w:rFonts w:eastAsia="Calibri" w:cs="Times New Roman"/>
                <w:i/>
                <w:iCs/>
                <w:vertAlign w:val="subscript"/>
                <w:lang w:val="en-US"/>
              </w:rPr>
              <w:t>t</w:t>
            </w:r>
            <w:r w:rsidRPr="00AC3D2D">
              <w:rPr>
                <w:rFonts w:eastAsia="Calibri" w:cs="Times New Roman"/>
              </w:rPr>
              <w:t xml:space="preserve"> – инвестиционные затраты проекта мероприятий на шаге расчета </w:t>
            </w:r>
            <w:r w:rsidRPr="00AC3D2D">
              <w:rPr>
                <w:rFonts w:eastAsia="Calibri" w:cs="Times New Roman"/>
                <w:i/>
                <w:iCs/>
                <w:lang w:val="en-US"/>
              </w:rPr>
              <w:t>t</w:t>
            </w:r>
            <w:r w:rsidRPr="00AC3D2D">
              <w:rPr>
                <w:rFonts w:eastAsia="Calibri" w:cs="Times New Roman"/>
              </w:rPr>
              <w:t>.</w:t>
            </w:r>
          </w:p>
        </w:tc>
      </w:tr>
    </w:tbl>
    <w:p w14:paraId="389CD54C" w14:textId="7FAF92F8" w:rsidR="00AB7797" w:rsidRDefault="00AB7797" w:rsidP="00AB7797">
      <w:pPr>
        <w:spacing w:line="240" w:lineRule="auto"/>
        <w:ind w:firstLine="720"/>
        <w:rPr>
          <w:rFonts w:cs="Times New Roman"/>
          <w:szCs w:val="28"/>
        </w:rPr>
      </w:pPr>
    </w:p>
    <w:p w14:paraId="0DA62BC2" w14:textId="19DAEFAB" w:rsidR="00AB7797" w:rsidRPr="00B450E0" w:rsidRDefault="003022CF" w:rsidP="003022CF">
      <w:pPr>
        <w:spacing w:line="240" w:lineRule="auto"/>
        <w:ind w:firstLine="0"/>
        <w:rPr>
          <w:rFonts w:cs="Times New Roman"/>
          <w:szCs w:val="28"/>
        </w:rPr>
      </w:pPr>
      <m:oMathPara>
        <m:oMathParaPr>
          <m:jc m:val="center"/>
        </m:oMathParaPr>
        <m:oMath>
          <m:r>
            <w:rPr>
              <w:rFonts w:ascii="Cambria Math" w:hAnsi="Cambria Math" w:cs="Times New Roman"/>
              <w:szCs w:val="28"/>
            </w:rPr>
            <m:t>ИР=</m:t>
          </m:r>
          <m:f>
            <m:fPr>
              <m:ctrlPr>
                <w:rPr>
                  <w:rFonts w:ascii="Cambria Math" w:hAnsi="Cambria Math" w:cs="Times New Roman"/>
                  <w:i/>
                  <w:szCs w:val="28"/>
                </w:rPr>
              </m:ctrlPr>
            </m:fPr>
            <m:num>
              <m:r>
                <w:rPr>
                  <w:rFonts w:ascii="Cambria Math" w:hAnsi="Cambria Math" w:cs="Times New Roman"/>
                  <w:szCs w:val="28"/>
                </w:rPr>
                <m:t>9 066+</m:t>
              </m:r>
              <m:f>
                <m:fPr>
                  <m:ctrlPr>
                    <w:rPr>
                      <w:rFonts w:ascii="Cambria Math" w:hAnsi="Cambria Math" w:cs="Times New Roman"/>
                      <w:i/>
                      <w:szCs w:val="28"/>
                    </w:rPr>
                  </m:ctrlPr>
                </m:fPr>
                <m:num>
                  <m:r>
                    <w:rPr>
                      <w:rFonts w:ascii="Cambria Math" w:hAnsi="Cambria Math" w:cs="Times New Roman"/>
                      <w:szCs w:val="28"/>
                    </w:rPr>
                    <m:t>98 790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0</m:t>
                      </m:r>
                    </m:sup>
                  </m:sSup>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m:t>
                      </m:r>
                    </m:sup>
                  </m:sSup>
                </m:den>
              </m:f>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2</m:t>
                      </m:r>
                    </m:sup>
                  </m:sSup>
                </m:den>
              </m:f>
              <m:r>
                <w:rPr>
                  <w:rFonts w:ascii="Cambria Math" w:hAnsi="Cambria Math" w:cs="Times New Roman"/>
                  <w:szCs w:val="28"/>
                </w:rPr>
                <m:t xml:space="preserve"> + </m:t>
              </m:r>
              <m:f>
                <m:fPr>
                  <m:ctrlPr>
                    <w:rPr>
                      <w:rFonts w:ascii="Cambria Math" w:hAnsi="Cambria Math" w:cs="Times New Roman"/>
                      <w:i/>
                      <w:szCs w:val="28"/>
                    </w:rPr>
                  </m:ctrlPr>
                </m:fPr>
                <m:num>
                  <m:r>
                    <w:rPr>
                      <w:rFonts w:ascii="Cambria Math" w:hAnsi="Cambria Math" w:cs="Times New Roman"/>
                      <w:szCs w:val="28"/>
                    </w:rPr>
                    <m:t>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3</m:t>
                      </m:r>
                    </m:sup>
                  </m:sSup>
                </m:den>
              </m:f>
            </m:num>
            <m:den>
              <m:f>
                <m:fPr>
                  <m:ctrlPr>
                    <w:rPr>
                      <w:rFonts w:ascii="Cambria Math" w:hAnsi="Cambria Math" w:cs="Times New Roman"/>
                      <w:i/>
                      <w:szCs w:val="28"/>
                    </w:rPr>
                  </m:ctrlPr>
                </m:fPr>
                <m:num>
                  <m:r>
                    <w:rPr>
                      <w:rFonts w:ascii="Cambria Math" w:hAnsi="Cambria Math" w:cs="Times New Roman"/>
                      <w:szCs w:val="28"/>
                    </w:rPr>
                    <m:t>98 790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0</m:t>
                      </m:r>
                    </m:sup>
                  </m:sSup>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1</m:t>
                      </m:r>
                    </m:sup>
                  </m:sSup>
                </m:den>
              </m:f>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2</m:t>
                      </m:r>
                    </m:sup>
                  </m:sSup>
                </m:den>
              </m:f>
              <m:r>
                <w:rPr>
                  <w:rFonts w:ascii="Cambria Math" w:hAnsi="Cambria Math" w:cs="Times New Roman"/>
                  <w:szCs w:val="28"/>
                </w:rPr>
                <m:t xml:space="preserve"> + </m:t>
              </m:r>
              <m:f>
                <m:fPr>
                  <m:ctrlPr>
                    <w:rPr>
                      <w:rFonts w:ascii="Cambria Math" w:hAnsi="Cambria Math" w:cs="Times New Roman"/>
                      <w:i/>
                      <w:szCs w:val="28"/>
                    </w:rPr>
                  </m:ctrlPr>
                </m:fPr>
                <m:num>
                  <m:r>
                    <w:rPr>
                      <w:rFonts w:ascii="Cambria Math" w:hAnsi="Cambria Math" w:cs="Times New Roman"/>
                      <w:szCs w:val="28"/>
                    </w:rPr>
                    <m:t>0</m:t>
                  </m:r>
                </m:num>
                <m:den>
                  <m:sSup>
                    <m:sSupPr>
                      <m:ctrlPr>
                        <w:rPr>
                          <w:rFonts w:ascii="Cambria Math" w:hAnsi="Cambria Math" w:cs="Times New Roman"/>
                          <w:i/>
                          <w:szCs w:val="28"/>
                        </w:rPr>
                      </m:ctrlPr>
                    </m:sSupPr>
                    <m:e>
                      <m:r>
                        <w:rPr>
                          <w:rFonts w:ascii="Cambria Math" w:hAnsi="Cambria Math" w:cs="Times New Roman"/>
                          <w:szCs w:val="28"/>
                        </w:rPr>
                        <m:t>(1+0,15)</m:t>
                      </m:r>
                    </m:e>
                    <m:sup>
                      <m:r>
                        <w:rPr>
                          <w:rFonts w:ascii="Cambria Math" w:hAnsi="Cambria Math" w:cs="Times New Roman"/>
                          <w:szCs w:val="28"/>
                        </w:rPr>
                        <m:t>3</m:t>
                      </m:r>
                    </m:sup>
                  </m:sSup>
                </m:den>
              </m:f>
            </m:den>
          </m:f>
          <m:r>
            <w:rPr>
              <w:rFonts w:ascii="Cambria Math" w:hAnsi="Cambria Math" w:cs="Times New Roman"/>
              <w:szCs w:val="28"/>
            </w:rPr>
            <m:t>=1,09</m:t>
          </m:r>
        </m:oMath>
      </m:oMathPara>
    </w:p>
    <w:p w14:paraId="4A83D1D2" w14:textId="38095A38" w:rsidR="003022CF" w:rsidRDefault="003022CF" w:rsidP="00AB7797">
      <w:pPr>
        <w:spacing w:line="240" w:lineRule="auto"/>
        <w:ind w:firstLine="720"/>
        <w:rPr>
          <w:rFonts w:cs="Times New Roman"/>
          <w:szCs w:val="28"/>
        </w:rPr>
      </w:pPr>
    </w:p>
    <w:p w14:paraId="16CC9713" w14:textId="77777777" w:rsidR="00767186" w:rsidRPr="00CF0A19" w:rsidRDefault="00767186" w:rsidP="00767186">
      <w:pPr>
        <w:spacing w:line="240" w:lineRule="auto"/>
        <w:rPr>
          <w:rFonts w:cs="Times New Roman"/>
          <w:szCs w:val="28"/>
        </w:rPr>
      </w:pPr>
      <w:r w:rsidRPr="00CF0A19">
        <w:rPr>
          <w:rFonts w:cs="Times New Roman"/>
          <w:szCs w:val="28"/>
        </w:rPr>
        <w:t>Проект можно признать экономически эффективным, так как значение данного показателя превышает 1,0.</w:t>
      </w:r>
    </w:p>
    <w:p w14:paraId="41CC6AFA" w14:textId="77777777" w:rsidR="00767186" w:rsidRDefault="00767186" w:rsidP="00767186">
      <w:pPr>
        <w:spacing w:line="240" w:lineRule="auto"/>
        <w:rPr>
          <w:rFonts w:cs="Times New Roman"/>
          <w:szCs w:val="28"/>
        </w:rPr>
      </w:pPr>
      <w:r w:rsidRPr="00CF0A19">
        <w:rPr>
          <w:rFonts w:cs="Times New Roman"/>
          <w:szCs w:val="28"/>
        </w:rPr>
        <w:lastRenderedPageBreak/>
        <w:t>Последним показателем, который был рассчитан в рамках данной курсовой работы, является простой срок окупаемости (</w:t>
      </w:r>
      <w:r w:rsidRPr="00767186">
        <w:rPr>
          <w:rFonts w:cs="Times New Roman"/>
          <w:i/>
          <w:iCs/>
          <w:szCs w:val="28"/>
        </w:rPr>
        <w:t>Т</w:t>
      </w:r>
      <w:r w:rsidRPr="00767186">
        <w:rPr>
          <w:rFonts w:cs="Times New Roman"/>
          <w:szCs w:val="28"/>
          <w:vertAlign w:val="subscript"/>
        </w:rPr>
        <w:t>ок</w:t>
      </w:r>
      <w:r w:rsidRPr="00CF0A19">
        <w:rPr>
          <w:rFonts w:cs="Times New Roman"/>
          <w:szCs w:val="28"/>
        </w:rPr>
        <w:t>). В качестве этого срока принимается такой период времени, к концу которого величина накопленного чистого потока наличности становится равной нулю. Величина срока окупаемости была определена с точностью до одного месяца. При этом была использована следующая формула:</w:t>
      </w:r>
    </w:p>
    <w:p w14:paraId="59D6F175" w14:textId="2F31123B" w:rsidR="003022CF" w:rsidRDefault="003022CF" w:rsidP="00AB7797">
      <w:pPr>
        <w:spacing w:line="240" w:lineRule="auto"/>
        <w:ind w:firstLine="720"/>
        <w:rPr>
          <w:rFonts w:cs="Times New Roman"/>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3"/>
        <w:gridCol w:w="1462"/>
      </w:tblGrid>
      <w:tr w:rsidR="00B852C3" w:rsidRPr="00B852C3" w14:paraId="744EDFBD" w14:textId="77777777" w:rsidTr="001703C1">
        <w:tc>
          <w:tcPr>
            <w:tcW w:w="7883" w:type="dxa"/>
          </w:tcPr>
          <w:p w14:paraId="67CF4252" w14:textId="7EFCA6A8" w:rsidR="00B852C3" w:rsidRPr="00B852C3" w:rsidRDefault="00996A8D" w:rsidP="00342E4E">
            <w:pPr>
              <w:ind w:firstLine="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ок</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m:t>
                        </m:r>
                        <m:r>
                          <w:rPr>
                            <w:rFonts w:ascii="Cambria Math" w:hAnsi="Cambria Math" w:cs="Times New Roman"/>
                            <w:sz w:val="28"/>
                            <w:szCs w:val="28"/>
                          </w:rPr>
                          <m:t>=0</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ЧПН</m:t>
                            </m:r>
                          </m:e>
                          <m:sub>
                            <m:r>
                              <w:rPr>
                                <w:rFonts w:ascii="Cambria Math" w:hAnsi="Cambria Math" w:cs="Times New Roman"/>
                                <w:sz w:val="28"/>
                                <w:szCs w:val="28"/>
                              </w:rPr>
                              <m:t>t</m:t>
                            </m:r>
                          </m:sub>
                        </m:sSub>
                      </m:e>
                    </m:nary>
                    <m:r>
                      <w:rPr>
                        <w:rFonts w:ascii="Cambria Math" w:hAnsi="Cambria Math" w:cs="Times New Roman"/>
                        <w:sz w:val="28"/>
                        <w:szCs w:val="28"/>
                      </w:rPr>
                      <m:t>|</m:t>
                    </m:r>
                  </m:num>
                  <m:den>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ЧПН</m:t>
                            </m:r>
                          </m:e>
                          <m:sub>
                            <m:r>
                              <w:rPr>
                                <w:rFonts w:ascii="Cambria Math" w:hAnsi="Cambria Math" w:cs="Times New Roman"/>
                                <w:sz w:val="28"/>
                                <w:szCs w:val="28"/>
                              </w:rPr>
                              <m:t>k</m:t>
                            </m:r>
                            <m:r>
                              <w:rPr>
                                <w:rFonts w:ascii="Cambria Math" w:hAnsi="Cambria Math" w:cs="Times New Roman"/>
                                <w:sz w:val="28"/>
                                <w:szCs w:val="28"/>
                              </w:rPr>
                              <m:t>+1</m:t>
                            </m:r>
                          </m:sub>
                        </m:sSub>
                      </m:num>
                      <m:den>
                        <m:r>
                          <w:rPr>
                            <w:rFonts w:ascii="Cambria Math" w:hAnsi="Cambria Math" w:cs="Times New Roman"/>
                            <w:sz w:val="28"/>
                            <w:szCs w:val="28"/>
                          </w:rPr>
                          <m:t>12</m:t>
                        </m:r>
                      </m:den>
                    </m:f>
                  </m:den>
                </m:f>
              </m:oMath>
            </m:oMathPara>
          </w:p>
        </w:tc>
        <w:tc>
          <w:tcPr>
            <w:tcW w:w="1462" w:type="dxa"/>
            <w:vAlign w:val="center"/>
          </w:tcPr>
          <w:p w14:paraId="15302D84" w14:textId="77777777" w:rsidR="00B852C3" w:rsidRPr="00B852C3" w:rsidRDefault="00B852C3" w:rsidP="002433DA">
            <w:pPr>
              <w:jc w:val="right"/>
              <w:rPr>
                <w:rFonts w:ascii="Times New Roman" w:hAnsi="Times New Roman" w:cs="Times New Roman"/>
                <w:sz w:val="28"/>
                <w:szCs w:val="28"/>
              </w:rPr>
            </w:pPr>
            <w:r w:rsidRPr="00B852C3">
              <w:rPr>
                <w:rFonts w:ascii="Times New Roman" w:eastAsiaTheme="minorEastAsia" w:hAnsi="Times New Roman" w:cs="Times New Roman"/>
                <w:sz w:val="28"/>
                <w:szCs w:val="28"/>
              </w:rPr>
              <w:t>(3.3)</w:t>
            </w:r>
          </w:p>
        </w:tc>
      </w:tr>
    </w:tbl>
    <w:p w14:paraId="0087FC2F" w14:textId="77777777" w:rsidR="007B060A" w:rsidRDefault="007B060A"/>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8747"/>
      </w:tblGrid>
      <w:tr w:rsidR="00342E4E" w:rsidRPr="00B852C3" w14:paraId="4BB7E76E" w14:textId="77777777" w:rsidTr="001703C1">
        <w:tc>
          <w:tcPr>
            <w:tcW w:w="598" w:type="dxa"/>
          </w:tcPr>
          <w:p w14:paraId="33C034E5" w14:textId="2A40D743" w:rsidR="00342E4E" w:rsidRPr="00342E4E" w:rsidRDefault="00342E4E" w:rsidP="00342E4E">
            <w:pPr>
              <w:ind w:firstLine="0"/>
              <w:rPr>
                <w:rFonts w:ascii="Times New Roman" w:eastAsia="Calibri" w:hAnsi="Times New Roman" w:cs="Times New Roman"/>
                <w:sz w:val="28"/>
                <w:szCs w:val="36"/>
              </w:rPr>
            </w:pPr>
            <w:r w:rsidRPr="00342E4E">
              <w:rPr>
                <w:rFonts w:ascii="Times New Roman" w:eastAsia="Calibri" w:hAnsi="Times New Roman" w:cs="Times New Roman"/>
                <w:sz w:val="28"/>
                <w:szCs w:val="36"/>
              </w:rPr>
              <w:t>где</w:t>
            </w:r>
          </w:p>
        </w:tc>
        <w:tc>
          <w:tcPr>
            <w:tcW w:w="8747" w:type="dxa"/>
            <w:vAlign w:val="center"/>
          </w:tcPr>
          <w:p w14:paraId="42DD1821" w14:textId="2F6431CC" w:rsidR="00342E4E" w:rsidRPr="00342E4E" w:rsidRDefault="00342E4E" w:rsidP="007B060A">
            <w:pPr>
              <w:spacing w:line="240" w:lineRule="auto"/>
              <w:ind w:left="424" w:hanging="424"/>
              <w:jc w:val="left"/>
              <w:rPr>
                <w:rFonts w:ascii="Times New Roman" w:eastAsiaTheme="minorEastAsia" w:hAnsi="Times New Roman" w:cs="Times New Roman"/>
                <w:sz w:val="28"/>
                <w:szCs w:val="36"/>
              </w:rPr>
            </w:pPr>
            <w:proofErr w:type="spellStart"/>
            <w:r w:rsidRPr="001703C1">
              <w:rPr>
                <w:rFonts w:ascii="Times New Roman" w:eastAsiaTheme="minorEastAsia" w:hAnsi="Times New Roman" w:cs="Times New Roman"/>
                <w:i/>
                <w:iCs/>
                <w:sz w:val="28"/>
                <w:szCs w:val="36"/>
              </w:rPr>
              <w:t>t</w:t>
            </w:r>
            <w:r w:rsidRPr="001703C1">
              <w:rPr>
                <w:rFonts w:ascii="Times New Roman" w:eastAsiaTheme="minorEastAsia" w:hAnsi="Times New Roman" w:cs="Times New Roman"/>
                <w:i/>
                <w:iCs/>
                <w:sz w:val="28"/>
                <w:szCs w:val="36"/>
                <w:vertAlign w:val="subscript"/>
              </w:rPr>
              <w:t>k</w:t>
            </w:r>
            <w:proofErr w:type="spellEnd"/>
            <w:r w:rsidRPr="00342E4E">
              <w:rPr>
                <w:rFonts w:ascii="Times New Roman" w:eastAsiaTheme="minorEastAsia" w:hAnsi="Times New Roman" w:cs="Times New Roman"/>
                <w:sz w:val="28"/>
                <w:szCs w:val="36"/>
              </w:rPr>
              <w:t xml:space="preserve"> – последний шаг расчета, на котором величина накопленного чистого</w:t>
            </w:r>
            <w:r>
              <w:rPr>
                <w:rFonts w:ascii="Times New Roman" w:eastAsiaTheme="minorEastAsia" w:hAnsi="Times New Roman" w:cs="Times New Roman"/>
                <w:sz w:val="28"/>
                <w:szCs w:val="36"/>
              </w:rPr>
              <w:t xml:space="preserve"> </w:t>
            </w:r>
            <w:r w:rsidRPr="00342E4E">
              <w:rPr>
                <w:rFonts w:ascii="Times New Roman" w:eastAsiaTheme="minorEastAsia" w:hAnsi="Times New Roman" w:cs="Times New Roman"/>
                <w:sz w:val="28"/>
                <w:szCs w:val="36"/>
              </w:rPr>
              <w:t>потока наличности проекта остается отрицательной, лет;</w:t>
            </w:r>
          </w:p>
          <w:p w14:paraId="6A888160" w14:textId="59449F1B" w:rsidR="00342E4E" w:rsidRPr="00342E4E" w:rsidRDefault="00996A8D" w:rsidP="007B060A">
            <w:pPr>
              <w:spacing w:line="240" w:lineRule="auto"/>
              <w:ind w:left="1558" w:hanging="1558"/>
              <w:jc w:val="left"/>
              <w:rPr>
                <w:rFonts w:ascii="Times New Roman" w:eastAsiaTheme="minorEastAsia" w:hAnsi="Times New Roman" w:cs="Times New Roman"/>
                <w:sz w:val="28"/>
                <w:szCs w:val="36"/>
              </w:rPr>
            </w:pP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t</m:t>
                  </m:r>
                  <m:r>
                    <w:rPr>
                      <w:rFonts w:ascii="Cambria Math" w:hAnsi="Cambria Math" w:cs="Times New Roman"/>
                      <w:sz w:val="28"/>
                      <w:szCs w:val="28"/>
                    </w:rPr>
                    <m:t>=0</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ЧПН</m:t>
                      </m:r>
                    </m:e>
                    <m:sub>
                      <m:r>
                        <w:rPr>
                          <w:rFonts w:ascii="Cambria Math" w:hAnsi="Cambria Math" w:cs="Times New Roman"/>
                          <w:sz w:val="28"/>
                          <w:szCs w:val="28"/>
                        </w:rPr>
                        <m:t>t</m:t>
                      </m:r>
                    </m:sub>
                  </m:sSub>
                </m:e>
              </m:nary>
            </m:oMath>
            <w:r w:rsidR="00342E4E" w:rsidRPr="00342E4E">
              <w:rPr>
                <w:rFonts w:ascii="Times New Roman" w:eastAsiaTheme="minorEastAsia" w:hAnsi="Times New Roman" w:cs="Times New Roman"/>
                <w:sz w:val="28"/>
                <w:szCs w:val="36"/>
              </w:rPr>
              <w:t xml:space="preserve"> – величина накопленного чистого потока наличности к концу</w:t>
            </w:r>
            <w:r w:rsidR="001703C1">
              <w:rPr>
                <w:rFonts w:ascii="Times New Roman" w:eastAsiaTheme="minorEastAsia" w:hAnsi="Times New Roman" w:cs="Times New Roman"/>
                <w:sz w:val="28"/>
                <w:szCs w:val="36"/>
              </w:rPr>
              <w:t xml:space="preserve"> </w:t>
            </w:r>
            <w:r w:rsidR="00342E4E" w:rsidRPr="00342E4E">
              <w:rPr>
                <w:rFonts w:ascii="Times New Roman" w:eastAsiaTheme="minorEastAsia" w:hAnsi="Times New Roman" w:cs="Times New Roman"/>
                <w:sz w:val="28"/>
                <w:szCs w:val="36"/>
              </w:rPr>
              <w:t xml:space="preserve">шага расчета </w:t>
            </w:r>
            <w:r w:rsidR="00342E4E" w:rsidRPr="001703C1">
              <w:rPr>
                <w:rFonts w:ascii="Times New Roman" w:eastAsiaTheme="minorEastAsia" w:hAnsi="Times New Roman" w:cs="Times New Roman"/>
                <w:i/>
                <w:iCs/>
                <w:sz w:val="28"/>
                <w:szCs w:val="36"/>
              </w:rPr>
              <w:t>k</w:t>
            </w:r>
            <w:r w:rsidR="00342E4E" w:rsidRPr="00342E4E">
              <w:rPr>
                <w:rFonts w:ascii="Times New Roman" w:eastAsiaTheme="minorEastAsia" w:hAnsi="Times New Roman" w:cs="Times New Roman"/>
                <w:sz w:val="28"/>
                <w:szCs w:val="36"/>
              </w:rPr>
              <w:t>, р.;</w:t>
            </w:r>
          </w:p>
          <w:p w14:paraId="6FB9F34E" w14:textId="34866176" w:rsidR="00342E4E" w:rsidRPr="00342E4E" w:rsidRDefault="00342E4E" w:rsidP="00352420">
            <w:pPr>
              <w:spacing w:line="240" w:lineRule="auto"/>
              <w:ind w:left="1166" w:hanging="1166"/>
              <w:jc w:val="left"/>
              <w:rPr>
                <w:rFonts w:ascii="Times New Roman" w:eastAsiaTheme="minorEastAsia" w:hAnsi="Times New Roman" w:cs="Times New Roman"/>
                <w:sz w:val="28"/>
                <w:szCs w:val="36"/>
              </w:rPr>
            </w:pPr>
            <w:r w:rsidRPr="001703C1">
              <w:rPr>
                <w:rFonts w:ascii="Times New Roman" w:eastAsiaTheme="minorEastAsia" w:hAnsi="Times New Roman" w:cs="Times New Roman"/>
                <w:sz w:val="28"/>
                <w:szCs w:val="36"/>
              </w:rPr>
              <w:t>ЧПН</w:t>
            </w:r>
            <w:r w:rsidRPr="001703C1">
              <w:rPr>
                <w:rFonts w:ascii="Times New Roman" w:eastAsiaTheme="minorEastAsia" w:hAnsi="Times New Roman" w:cs="Times New Roman"/>
                <w:i/>
                <w:iCs/>
                <w:sz w:val="28"/>
                <w:szCs w:val="36"/>
                <w:vertAlign w:val="subscript"/>
              </w:rPr>
              <w:t>k</w:t>
            </w:r>
            <w:r w:rsidRPr="001703C1">
              <w:rPr>
                <w:rFonts w:ascii="Times New Roman" w:eastAsiaTheme="minorEastAsia" w:hAnsi="Times New Roman" w:cs="Times New Roman"/>
                <w:sz w:val="28"/>
                <w:szCs w:val="36"/>
                <w:vertAlign w:val="subscript"/>
              </w:rPr>
              <w:t>+1</w:t>
            </w:r>
            <w:r w:rsidRPr="00342E4E">
              <w:rPr>
                <w:rFonts w:ascii="Times New Roman" w:eastAsiaTheme="minorEastAsia" w:hAnsi="Times New Roman" w:cs="Times New Roman"/>
                <w:sz w:val="28"/>
                <w:szCs w:val="36"/>
              </w:rPr>
              <w:t xml:space="preserve"> – чистый поток наличности на шаге расчета </w:t>
            </w:r>
            <w:r w:rsidRPr="00352420">
              <w:rPr>
                <w:rFonts w:ascii="Times New Roman" w:eastAsiaTheme="minorEastAsia" w:hAnsi="Times New Roman" w:cs="Times New Roman"/>
                <w:i/>
                <w:iCs/>
                <w:sz w:val="28"/>
                <w:szCs w:val="36"/>
              </w:rPr>
              <w:t>k</w:t>
            </w:r>
            <w:r w:rsidRPr="00342E4E">
              <w:rPr>
                <w:rFonts w:ascii="Times New Roman" w:eastAsiaTheme="minorEastAsia" w:hAnsi="Times New Roman" w:cs="Times New Roman"/>
                <w:sz w:val="28"/>
                <w:szCs w:val="36"/>
              </w:rPr>
              <w:t>+1, на котором он</w:t>
            </w:r>
            <w:r w:rsidR="001703C1">
              <w:rPr>
                <w:rFonts w:ascii="Times New Roman" w:eastAsiaTheme="minorEastAsia" w:hAnsi="Times New Roman" w:cs="Times New Roman"/>
                <w:sz w:val="28"/>
                <w:szCs w:val="36"/>
              </w:rPr>
              <w:t xml:space="preserve"> </w:t>
            </w:r>
            <w:r w:rsidRPr="00342E4E">
              <w:rPr>
                <w:rFonts w:ascii="Times New Roman" w:eastAsiaTheme="minorEastAsia" w:hAnsi="Times New Roman" w:cs="Times New Roman"/>
                <w:sz w:val="28"/>
                <w:szCs w:val="36"/>
              </w:rPr>
              <w:t>становится положительным.</w:t>
            </w:r>
          </w:p>
        </w:tc>
      </w:tr>
    </w:tbl>
    <w:p w14:paraId="721BE96D" w14:textId="77777777" w:rsidR="00B852C3" w:rsidRDefault="00B852C3" w:rsidP="00AB7797">
      <w:pPr>
        <w:spacing w:line="240" w:lineRule="auto"/>
        <w:ind w:firstLine="720"/>
        <w:rPr>
          <w:rFonts w:cs="Times New Roman"/>
          <w:szCs w:val="28"/>
        </w:rPr>
      </w:pPr>
    </w:p>
    <w:p w14:paraId="08951D9B" w14:textId="77BC4C4F" w:rsidR="00767186" w:rsidRPr="00163449" w:rsidRDefault="00996A8D" w:rsidP="00AB7797">
      <w:pPr>
        <w:spacing w:line="240" w:lineRule="auto"/>
        <w:ind w:firstLine="720"/>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ок</m:t>
              </m:r>
            </m:sub>
          </m:sSub>
          <m:r>
            <w:rPr>
              <w:rFonts w:ascii="Cambria Math" w:hAnsi="Cambria Math" w:cs="Times New Roman"/>
              <w:szCs w:val="28"/>
            </w:rPr>
            <m:t>=2 года и 4 месяца+</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rPr>
                    <m:t>-</m:t>
                  </m:r>
                  <m:r>
                    <w:rPr>
                      <w:rFonts w:ascii="Cambria Math" w:hAnsi="Cambria Math" w:cs="Times New Roman"/>
                      <w:szCs w:val="28"/>
                    </w:rPr>
                    <m:t>5 079</m:t>
                  </m:r>
                </m:e>
              </m:d>
            </m:num>
            <m:den>
              <m:f>
                <m:fPr>
                  <m:ctrlPr>
                    <w:rPr>
                      <w:rFonts w:ascii="Cambria Math" w:hAnsi="Cambria Math" w:cs="Times New Roman"/>
                      <w:i/>
                      <w:szCs w:val="28"/>
                    </w:rPr>
                  </m:ctrlPr>
                </m:fPr>
                <m:num>
                  <m:r>
                    <w:rPr>
                      <w:rFonts w:ascii="Cambria Math" w:hAnsi="Cambria Math" w:cs="Times New Roman"/>
                      <w:szCs w:val="28"/>
                    </w:rPr>
                    <m:t>43 187</m:t>
                  </m:r>
                </m:num>
                <m:den>
                  <m:r>
                    <w:rPr>
                      <w:rFonts w:ascii="Cambria Math" w:hAnsi="Cambria Math" w:cs="Times New Roman"/>
                      <w:szCs w:val="28"/>
                    </w:rPr>
                    <m:t>12</m:t>
                  </m:r>
                </m:den>
              </m:f>
            </m:den>
          </m:f>
          <m:r>
            <w:rPr>
              <w:rFonts w:ascii="Cambria Math" w:hAnsi="Cambria Math" w:cs="Times New Roman"/>
              <w:szCs w:val="28"/>
            </w:rPr>
            <m:t>=29,41 месяцев=2 года и 6 месяцев</m:t>
          </m:r>
        </m:oMath>
      </m:oMathPara>
    </w:p>
    <w:p w14:paraId="19E95AEC" w14:textId="77777777" w:rsidR="00711919" w:rsidRDefault="00711919" w:rsidP="008E724C">
      <w:pPr>
        <w:spacing w:line="240" w:lineRule="auto"/>
        <w:rPr>
          <w:szCs w:val="24"/>
        </w:rPr>
      </w:pPr>
    </w:p>
    <w:p w14:paraId="1498722C" w14:textId="238A73A8" w:rsidR="00163449" w:rsidRDefault="00163449" w:rsidP="00163449">
      <w:pPr>
        <w:spacing w:line="240" w:lineRule="auto"/>
        <w:rPr>
          <w:rFonts w:cs="Times New Roman"/>
          <w:szCs w:val="28"/>
        </w:rPr>
      </w:pPr>
      <w:r w:rsidRPr="00CF0A19">
        <w:rPr>
          <w:rFonts w:cs="Times New Roman"/>
          <w:szCs w:val="28"/>
        </w:rPr>
        <w:t>Следовательно, инвестиции в проект по обновлению состава</w:t>
      </w:r>
      <w:r>
        <w:rPr>
          <w:rFonts w:cs="Times New Roman"/>
          <w:szCs w:val="28"/>
        </w:rPr>
        <w:t xml:space="preserve"> молочного шоколада «Аленка» </w:t>
      </w:r>
      <w:r w:rsidR="00D85234">
        <w:rPr>
          <w:rFonts w:cs="Times New Roman"/>
          <w:szCs w:val="28"/>
        </w:rPr>
        <w:t xml:space="preserve">производства </w:t>
      </w:r>
      <w:r>
        <w:rPr>
          <w:rFonts w:cs="Times New Roman"/>
          <w:szCs w:val="28"/>
        </w:rPr>
        <w:t xml:space="preserve">СП ОАО «Спартак» </w:t>
      </w:r>
      <w:r w:rsidRPr="00CF0A19">
        <w:rPr>
          <w:rFonts w:cs="Times New Roman"/>
          <w:szCs w:val="28"/>
        </w:rPr>
        <w:t xml:space="preserve">окупятся через 2 года и </w:t>
      </w:r>
      <w:r w:rsidR="00D85234">
        <w:rPr>
          <w:rFonts w:cs="Times New Roman"/>
          <w:szCs w:val="28"/>
        </w:rPr>
        <w:t>6 полных</w:t>
      </w:r>
      <w:r w:rsidRPr="00CF0A19">
        <w:rPr>
          <w:rFonts w:cs="Times New Roman"/>
          <w:szCs w:val="28"/>
        </w:rPr>
        <w:t xml:space="preserve"> месяцев.</w:t>
      </w:r>
    </w:p>
    <w:p w14:paraId="6C5B2560" w14:textId="60AAD41E" w:rsidR="0045667E" w:rsidRPr="008E724C" w:rsidRDefault="0045667E" w:rsidP="008E724C">
      <w:pPr>
        <w:spacing w:line="240" w:lineRule="auto"/>
        <w:rPr>
          <w:rFonts w:cs="Times New Roman"/>
          <w:szCs w:val="28"/>
        </w:rPr>
      </w:pPr>
      <w:r>
        <w:rPr>
          <w:szCs w:val="24"/>
        </w:rPr>
        <w:br w:type="page"/>
      </w:r>
    </w:p>
    <w:p w14:paraId="7D95D502" w14:textId="53B2938F" w:rsidR="0045667E" w:rsidRPr="00AC2E85" w:rsidRDefault="007D1D2B" w:rsidP="00FD2FA9">
      <w:pPr>
        <w:pStyle w:val="1"/>
        <w:spacing w:before="0" w:line="240" w:lineRule="auto"/>
        <w:ind w:firstLine="0"/>
        <w:jc w:val="center"/>
        <w:rPr>
          <w:rFonts w:ascii="Times New Roman" w:hAnsi="Times New Roman" w:cs="Times New Roman"/>
          <w:b/>
          <w:bCs/>
          <w:color w:val="auto"/>
          <w:sz w:val="28"/>
          <w:szCs w:val="28"/>
        </w:rPr>
      </w:pPr>
      <w:bookmarkStart w:id="17" w:name="_Toc183265946"/>
      <w:r w:rsidRPr="00AC2E85">
        <w:rPr>
          <w:rFonts w:ascii="Times New Roman" w:hAnsi="Times New Roman" w:cs="Times New Roman"/>
          <w:b/>
          <w:bCs/>
          <w:color w:val="auto"/>
          <w:sz w:val="28"/>
          <w:szCs w:val="28"/>
        </w:rPr>
        <w:lastRenderedPageBreak/>
        <w:t>ЗАКЛЮЧЕНИЕ</w:t>
      </w:r>
      <w:bookmarkEnd w:id="17"/>
    </w:p>
    <w:p w14:paraId="04D3C45F" w14:textId="4B2127CF" w:rsidR="007D1D2B" w:rsidRDefault="007D1D2B" w:rsidP="00FD2FA9">
      <w:pPr>
        <w:spacing w:line="240" w:lineRule="auto"/>
        <w:jc w:val="left"/>
      </w:pPr>
    </w:p>
    <w:p w14:paraId="744B2037" w14:textId="792DC54E" w:rsidR="00FD2FA9" w:rsidRDefault="00FD2FA9" w:rsidP="00FD2FA9">
      <w:pPr>
        <w:spacing w:line="240" w:lineRule="auto"/>
        <w:rPr>
          <w:rFonts w:cs="Times New Roman"/>
          <w:szCs w:val="28"/>
          <w:lang w:eastAsia="ru-RU"/>
        </w:rPr>
      </w:pPr>
      <w:r w:rsidRPr="002C55CC">
        <w:rPr>
          <w:rFonts w:cs="Times New Roman"/>
          <w:szCs w:val="28"/>
          <w:lang w:eastAsia="ru-RU"/>
        </w:rPr>
        <w:t>По результатам выполненной курсовой работы</w:t>
      </w:r>
      <w:r>
        <w:rPr>
          <w:rFonts w:cs="Times New Roman"/>
          <w:szCs w:val="28"/>
          <w:lang w:eastAsia="ru-RU"/>
        </w:rPr>
        <w:t xml:space="preserve">, направленной на выявление маркетинговой проблемы, стоящей перед </w:t>
      </w:r>
      <w:r>
        <w:rPr>
          <w:rFonts w:cs="Times New Roman"/>
          <w:szCs w:val="28"/>
        </w:rPr>
        <w:t>СП ОАО «Спартак», а также разработку проекта мероприятий по решению данной проблемы,</w:t>
      </w:r>
      <w:r>
        <w:rPr>
          <w:rFonts w:cs="Times New Roman"/>
          <w:szCs w:val="28"/>
          <w:lang w:eastAsia="ru-RU"/>
        </w:rPr>
        <w:t xml:space="preserve"> </w:t>
      </w:r>
      <w:r w:rsidRPr="002C55CC">
        <w:rPr>
          <w:rFonts w:cs="Times New Roman"/>
          <w:szCs w:val="28"/>
          <w:lang w:eastAsia="ru-RU"/>
        </w:rPr>
        <w:t>можно сделать следующие выводы:</w:t>
      </w:r>
    </w:p>
    <w:p w14:paraId="0EB5A451" w14:textId="08945AB9" w:rsidR="006B065C" w:rsidRDefault="00985E58" w:rsidP="001E54BC">
      <w:pPr>
        <w:pStyle w:val="a9"/>
        <w:numPr>
          <w:ilvl w:val="0"/>
          <w:numId w:val="16"/>
        </w:numPr>
        <w:tabs>
          <w:tab w:val="left" w:pos="993"/>
        </w:tabs>
        <w:spacing w:line="240" w:lineRule="auto"/>
        <w:ind w:left="0" w:firstLine="709"/>
      </w:pPr>
      <w:r>
        <w:t>Понятие к</w:t>
      </w:r>
      <w:r w:rsidRPr="00CE5CC2">
        <w:t>онкурентоспособност</w:t>
      </w:r>
      <w:r>
        <w:t>и</w:t>
      </w:r>
      <w:r w:rsidRPr="00CE5CC2">
        <w:t xml:space="preserve"> товара </w:t>
      </w:r>
      <w:r>
        <w:t>зародилось</w:t>
      </w:r>
      <w:r w:rsidRPr="00CE5CC2">
        <w:t xml:space="preserve"> </w:t>
      </w:r>
      <w:r>
        <w:t xml:space="preserve">в </w:t>
      </w:r>
      <w:r w:rsidRPr="00CE5CC2">
        <w:t xml:space="preserve">древних </w:t>
      </w:r>
      <w:r>
        <w:t xml:space="preserve">временах и изменялось вплоть до современности. В развитии данного понятия участвовали такие экономисты, как Майкл Портер, </w:t>
      </w:r>
      <w:proofErr w:type="spellStart"/>
      <w:r>
        <w:t>Азгальдов</w:t>
      </w:r>
      <w:proofErr w:type="spellEnd"/>
      <w:r>
        <w:t xml:space="preserve"> Г. Г., </w:t>
      </w:r>
      <w:proofErr w:type="spellStart"/>
      <w:r>
        <w:t>Фатхутдинов</w:t>
      </w:r>
      <w:proofErr w:type="spellEnd"/>
      <w:r w:rsidR="00FA6C8D">
        <w:t xml:space="preserve"> Р. А. и др</w:t>
      </w:r>
      <w:r>
        <w:t xml:space="preserve">. </w:t>
      </w:r>
      <w:r w:rsidRPr="00CE5CC2">
        <w:t>Эволюция понятия</w:t>
      </w:r>
      <w:r w:rsidR="006B065C">
        <w:t xml:space="preserve"> «конкурентоспособность товара»</w:t>
      </w:r>
      <w:r w:rsidRPr="00CE5CC2">
        <w:t xml:space="preserve"> отражает изменения в рыночной среде и потребительских предпочтениях</w:t>
      </w:r>
      <w:r w:rsidR="006B065C">
        <w:t xml:space="preserve"> на протяжении истории человечества.</w:t>
      </w:r>
    </w:p>
    <w:p w14:paraId="52010BFC" w14:textId="44CFA4F0" w:rsidR="007D1D2B" w:rsidRDefault="00116FAA" w:rsidP="001E54BC">
      <w:pPr>
        <w:pStyle w:val="a9"/>
        <w:numPr>
          <w:ilvl w:val="0"/>
          <w:numId w:val="16"/>
        </w:numPr>
        <w:tabs>
          <w:tab w:val="left" w:pos="993"/>
        </w:tabs>
        <w:spacing w:line="240" w:lineRule="auto"/>
        <w:ind w:left="0" w:firstLine="709"/>
      </w:pPr>
      <w:r w:rsidRPr="00753DF4">
        <w:t>Конкурентоспособность товара определяет его привлекательность для потребителей и зависит от потребительских свойств и затрат. Оценка конкурентоспособности включает анализ рынка, конкурентов и потребностей покупателей, а также использование методов, таких как дифференциальный и индексный</w:t>
      </w:r>
      <w:r>
        <w:t>.</w:t>
      </w:r>
    </w:p>
    <w:p w14:paraId="74DFC3C5" w14:textId="1A8FC362" w:rsidR="006B065C" w:rsidRDefault="00116FAA" w:rsidP="001E54BC">
      <w:pPr>
        <w:pStyle w:val="a9"/>
        <w:numPr>
          <w:ilvl w:val="0"/>
          <w:numId w:val="16"/>
        </w:numPr>
        <w:tabs>
          <w:tab w:val="left" w:pos="993"/>
        </w:tabs>
        <w:spacing w:line="240" w:lineRule="auto"/>
        <w:ind w:left="0" w:firstLine="709"/>
      </w:pPr>
      <w:r>
        <w:t>Отечественные и зарубежные компании</w:t>
      </w:r>
      <w:r w:rsidRPr="00116FAA">
        <w:t xml:space="preserve"> </w:t>
      </w:r>
      <w:r>
        <w:t>в кондитерской отрасли повышают конкурентоспособность товаров</w:t>
      </w:r>
      <w:r w:rsidR="00D57B30">
        <w:t xml:space="preserve">, </w:t>
      </w:r>
      <w:r>
        <w:t>улучш</w:t>
      </w:r>
      <w:r w:rsidR="00B722AE">
        <w:t>ая</w:t>
      </w:r>
      <w:r>
        <w:t xml:space="preserve"> качеств</w:t>
      </w:r>
      <w:r w:rsidR="00B722AE">
        <w:t>о</w:t>
      </w:r>
      <w:r w:rsidR="00D57B30">
        <w:t xml:space="preserve"> продукции</w:t>
      </w:r>
      <w:r w:rsidRPr="00E242FF">
        <w:t>.</w:t>
      </w:r>
      <w:r>
        <w:t xml:space="preserve"> </w:t>
      </w:r>
      <w:r w:rsidR="00D57B30">
        <w:t>Например, с</w:t>
      </w:r>
      <w:r w:rsidR="00D57B30" w:rsidRPr="00E242FF">
        <w:t>оз</w:t>
      </w:r>
      <w:r w:rsidR="004C6402">
        <w:t>да</w:t>
      </w:r>
      <w:r w:rsidR="00B722AE">
        <w:t>ют</w:t>
      </w:r>
      <w:r w:rsidR="00D57B30" w:rsidRPr="00E242FF">
        <w:t xml:space="preserve"> низкокалорийн</w:t>
      </w:r>
      <w:r w:rsidR="00B722AE">
        <w:t>ый</w:t>
      </w:r>
      <w:r w:rsidR="00D57B30" w:rsidRPr="00E242FF">
        <w:t xml:space="preserve"> шоколад, сни</w:t>
      </w:r>
      <w:r w:rsidR="004C6402">
        <w:t>ж</w:t>
      </w:r>
      <w:r w:rsidR="00B722AE">
        <w:t>ают</w:t>
      </w:r>
      <w:r w:rsidR="00D57B30" w:rsidRPr="00E242FF">
        <w:t xml:space="preserve"> содержани</w:t>
      </w:r>
      <w:r w:rsidR="00B722AE">
        <w:t>е</w:t>
      </w:r>
      <w:r w:rsidR="00D57B30" w:rsidRPr="00E242FF">
        <w:t xml:space="preserve"> сахара без потери сладости, уве</w:t>
      </w:r>
      <w:r w:rsidR="004C6402">
        <w:t>лич</w:t>
      </w:r>
      <w:r w:rsidR="00B722AE">
        <w:t>ивают</w:t>
      </w:r>
      <w:r w:rsidR="00D57B30" w:rsidRPr="00E242FF">
        <w:t xml:space="preserve"> </w:t>
      </w:r>
      <w:r w:rsidR="00D57B30">
        <w:t>содержани</w:t>
      </w:r>
      <w:r w:rsidR="00B722AE">
        <w:t>е</w:t>
      </w:r>
      <w:r w:rsidR="00D57B30">
        <w:t xml:space="preserve"> </w:t>
      </w:r>
      <w:r w:rsidR="00D57B30" w:rsidRPr="00E242FF">
        <w:t>терто</w:t>
      </w:r>
      <w:r w:rsidR="00D57B30">
        <w:t>го</w:t>
      </w:r>
      <w:r w:rsidR="00D57B30" w:rsidRPr="00E242FF">
        <w:t xml:space="preserve"> какао</w:t>
      </w:r>
      <w:r w:rsidR="00D57B30">
        <w:t xml:space="preserve"> в продукт</w:t>
      </w:r>
      <w:r w:rsidR="004C6402">
        <w:t>е</w:t>
      </w:r>
      <w:r w:rsidR="00D57B30" w:rsidRPr="00E242FF">
        <w:t>.</w:t>
      </w:r>
    </w:p>
    <w:p w14:paraId="192452F7" w14:textId="271A5A17" w:rsidR="00F4136C" w:rsidRDefault="0073657F" w:rsidP="001E54BC">
      <w:pPr>
        <w:pStyle w:val="a9"/>
        <w:numPr>
          <w:ilvl w:val="0"/>
          <w:numId w:val="16"/>
        </w:numPr>
        <w:tabs>
          <w:tab w:val="left" w:pos="993"/>
        </w:tabs>
        <w:spacing w:line="240" w:lineRule="auto"/>
        <w:ind w:left="0" w:firstLine="709"/>
      </w:pPr>
      <w:r>
        <w:rPr>
          <w:szCs w:val="24"/>
        </w:rPr>
        <w:t>СП ОАО «Спартак» имеет быстрый темп продаж и относительно небольшую долю рынка,</w:t>
      </w:r>
      <w:r w:rsidR="00F4136C">
        <w:t xml:space="preserve"> отличается высокой финансовой устойчивостью, платежеспособностью и располагает достаточными финансовыми ресурсами.</w:t>
      </w:r>
    </w:p>
    <w:p w14:paraId="5BA18F2F" w14:textId="40483B51" w:rsidR="001E54BC" w:rsidRPr="00BF0D76" w:rsidRDefault="001E54BC" w:rsidP="001E54BC">
      <w:pPr>
        <w:pStyle w:val="a9"/>
        <w:numPr>
          <w:ilvl w:val="0"/>
          <w:numId w:val="16"/>
        </w:numPr>
        <w:tabs>
          <w:tab w:val="left" w:pos="993"/>
        </w:tabs>
        <w:spacing w:line="240" w:lineRule="auto"/>
        <w:ind w:left="0" w:firstLine="709"/>
      </w:pPr>
      <w:r>
        <w:t xml:space="preserve"> </w:t>
      </w:r>
      <w:r w:rsidR="0073657F">
        <w:t>Маркетингова</w:t>
      </w:r>
      <w:r w:rsidR="00F3053C">
        <w:t xml:space="preserve">я проблема, стоящая перед СП ОАО «Спартак», заключается в </w:t>
      </w:r>
      <w:r w:rsidR="00F3053C">
        <w:rPr>
          <w:rFonts w:cs="Times New Roman"/>
          <w:szCs w:val="28"/>
        </w:rPr>
        <w:t>низк</w:t>
      </w:r>
      <w:r w:rsidR="004C6402">
        <w:rPr>
          <w:rFonts w:cs="Times New Roman"/>
          <w:szCs w:val="28"/>
        </w:rPr>
        <w:t>ой</w:t>
      </w:r>
      <w:r w:rsidR="00F3053C">
        <w:rPr>
          <w:rFonts w:cs="Times New Roman"/>
          <w:szCs w:val="28"/>
        </w:rPr>
        <w:t xml:space="preserve"> конкурентоспособност</w:t>
      </w:r>
      <w:r w:rsidR="004C6402">
        <w:rPr>
          <w:rFonts w:cs="Times New Roman"/>
          <w:szCs w:val="28"/>
        </w:rPr>
        <w:t>и</w:t>
      </w:r>
      <w:r w:rsidR="00F3053C">
        <w:rPr>
          <w:rFonts w:cs="Times New Roman"/>
          <w:szCs w:val="28"/>
        </w:rPr>
        <w:t xml:space="preserve"> </w:t>
      </w:r>
      <w:r w:rsidR="004C6402">
        <w:rPr>
          <w:rFonts w:cs="Times New Roman"/>
          <w:szCs w:val="28"/>
        </w:rPr>
        <w:t>молочного шоколада «Аленка»</w:t>
      </w:r>
      <w:r w:rsidR="00F3053C">
        <w:rPr>
          <w:rFonts w:cs="Times New Roman"/>
          <w:szCs w:val="28"/>
        </w:rPr>
        <w:t xml:space="preserve"> в сравнении с конкурентами</w:t>
      </w:r>
      <w:r w:rsidR="00F3053C">
        <w:rPr>
          <w:szCs w:val="28"/>
        </w:rPr>
        <w:t xml:space="preserve">. </w:t>
      </w:r>
      <w:r w:rsidR="004C6402">
        <w:rPr>
          <w:szCs w:val="28"/>
        </w:rPr>
        <w:t xml:space="preserve">В </w:t>
      </w:r>
      <w:r w:rsidR="0073657F">
        <w:rPr>
          <w:szCs w:val="28"/>
        </w:rPr>
        <w:t xml:space="preserve">отличие от них, шоколад «Аленка» </w:t>
      </w:r>
      <w:r w:rsidR="0073657F">
        <w:t>не соответствует вкусовым предпочтениям целевой аудитории</w:t>
      </w:r>
      <w:r w:rsidR="0073657F">
        <w:rPr>
          <w:szCs w:val="28"/>
        </w:rPr>
        <w:t xml:space="preserve">. В целях укрепления на рынке позиции </w:t>
      </w:r>
      <w:r w:rsidR="00BF0D76">
        <w:rPr>
          <w:szCs w:val="28"/>
        </w:rPr>
        <w:t>продукта</w:t>
      </w:r>
      <w:r w:rsidR="0073657F">
        <w:rPr>
          <w:szCs w:val="28"/>
        </w:rPr>
        <w:t xml:space="preserve"> следует </w:t>
      </w:r>
      <w:r w:rsidR="0073657F">
        <w:rPr>
          <w:rFonts w:cs="Times New Roman"/>
          <w:szCs w:val="28"/>
        </w:rPr>
        <w:t>изменить его рецептуру</w:t>
      </w:r>
      <w:r w:rsidR="004C6402">
        <w:rPr>
          <w:rFonts w:cs="Times New Roman"/>
          <w:szCs w:val="28"/>
        </w:rPr>
        <w:t>, а именно</w:t>
      </w:r>
      <w:r w:rsidR="0073657F">
        <w:rPr>
          <w:rFonts w:cs="Times New Roman"/>
          <w:szCs w:val="28"/>
        </w:rPr>
        <w:t xml:space="preserve"> заменить консерванты и прочие искусственные добавки на натуральные, увеличить долю тертого какао и снизить долю сахара в составе продукта.</w:t>
      </w:r>
    </w:p>
    <w:p w14:paraId="22B2BBE5" w14:textId="002F9676" w:rsidR="00BF0D76" w:rsidRDefault="00BF0D76" w:rsidP="00BF0D76">
      <w:pPr>
        <w:pStyle w:val="a9"/>
        <w:spacing w:line="240" w:lineRule="auto"/>
        <w:ind w:left="0"/>
        <w:rPr>
          <w:rFonts w:cs="Times New Roman"/>
          <w:szCs w:val="28"/>
          <w:lang w:eastAsia="ru-RU"/>
        </w:rPr>
      </w:pPr>
      <w:r>
        <w:rPr>
          <w:rFonts w:cs="Times New Roman"/>
          <w:szCs w:val="28"/>
          <w:lang w:eastAsia="ru-RU"/>
        </w:rPr>
        <w:t>Для решения маркетинговой проблемы был разработан проект мероприятий по повышению конкурентоспособности продукции предприятия, для реализации которого поставлены следующие задачи:</w:t>
      </w:r>
    </w:p>
    <w:p w14:paraId="66C6BFC2"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проведение оценки конкурентоспособности продукции;</w:t>
      </w:r>
    </w:p>
    <w:p w14:paraId="71B75EE6"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поиск необходимых специалистов для проведения мероприятия;</w:t>
      </w:r>
    </w:p>
    <w:p w14:paraId="22C08D33"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разработка нового состава;</w:t>
      </w:r>
    </w:p>
    <w:p w14:paraId="4FF5A9E1"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производство первой партии измененного продукта;</w:t>
      </w:r>
    </w:p>
    <w:p w14:paraId="1E82FA1A"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лабораторное тестирование продукта;</w:t>
      </w:r>
    </w:p>
    <w:p w14:paraId="21C1775C"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доработка состава;</w:t>
      </w:r>
    </w:p>
    <w:p w14:paraId="160CDBF1"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заключительное тестирование;</w:t>
      </w:r>
    </w:p>
    <w:p w14:paraId="065E6606"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изменение состава на упаковке;</w:t>
      </w:r>
    </w:p>
    <w:p w14:paraId="6E7CB3DE"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lastRenderedPageBreak/>
        <w:t>рекламная кампания по объявлению потребителям об измененном составе;</w:t>
      </w:r>
    </w:p>
    <w:p w14:paraId="410D34A0"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улучшение экономических показателей (по окончанию срока реализации мероприятия);</w:t>
      </w:r>
    </w:p>
    <w:p w14:paraId="32A8A409" w14:textId="77777777" w:rsidR="00BF0D76" w:rsidRDefault="00BF0D76" w:rsidP="00BF0D76">
      <w:pPr>
        <w:pStyle w:val="a9"/>
        <w:numPr>
          <w:ilvl w:val="0"/>
          <w:numId w:val="15"/>
        </w:numPr>
        <w:tabs>
          <w:tab w:val="left" w:pos="993"/>
        </w:tabs>
        <w:spacing w:line="240" w:lineRule="auto"/>
        <w:ind w:left="0" w:firstLine="709"/>
        <w:rPr>
          <w:rFonts w:cs="Times New Roman"/>
          <w:szCs w:val="28"/>
        </w:rPr>
      </w:pPr>
      <w:r>
        <w:rPr>
          <w:rFonts w:cs="Times New Roman"/>
          <w:szCs w:val="28"/>
        </w:rPr>
        <w:t>повышение конкурентоспособности продукции.</w:t>
      </w:r>
    </w:p>
    <w:p w14:paraId="0AA9B2CE" w14:textId="40119F21" w:rsidR="00BF0D76" w:rsidRDefault="00BF0D76" w:rsidP="00BF0D76">
      <w:pPr>
        <w:spacing w:line="240" w:lineRule="auto"/>
        <w:rPr>
          <w:rFonts w:cs="Times New Roman"/>
          <w:szCs w:val="28"/>
        </w:rPr>
      </w:pPr>
      <w:r>
        <w:rPr>
          <w:rFonts w:cs="Times New Roman"/>
          <w:szCs w:val="28"/>
        </w:rPr>
        <w:t>Планируемый срок реализации проекта – 3 года</w:t>
      </w:r>
      <w:r w:rsidR="008E2C09">
        <w:rPr>
          <w:rFonts w:cs="Times New Roman"/>
          <w:szCs w:val="28"/>
        </w:rPr>
        <w:t xml:space="preserve"> </w:t>
      </w:r>
      <w:r w:rsidR="008E2C09" w:rsidRPr="00D41C9A">
        <w:rPr>
          <w:rFonts w:cs="Times New Roman"/>
          <w:szCs w:val="28"/>
        </w:rPr>
        <w:t>и 4 месяца</w:t>
      </w:r>
      <w:r>
        <w:rPr>
          <w:rFonts w:cs="Times New Roman"/>
          <w:szCs w:val="28"/>
        </w:rPr>
        <w:t>.</w:t>
      </w:r>
    </w:p>
    <w:p w14:paraId="6F1C60E0" w14:textId="16D6EF83" w:rsidR="00BF0D76" w:rsidRDefault="008A2762" w:rsidP="00BF0D76">
      <w:pPr>
        <w:pStyle w:val="a9"/>
        <w:tabs>
          <w:tab w:val="left" w:pos="6240"/>
        </w:tabs>
        <w:spacing w:line="240" w:lineRule="auto"/>
        <w:ind w:left="0"/>
        <w:rPr>
          <w:rFonts w:cs="Times New Roman"/>
          <w:szCs w:val="28"/>
        </w:rPr>
      </w:pPr>
      <w:r>
        <w:rPr>
          <w:rFonts w:cs="Times New Roman"/>
          <w:szCs w:val="28"/>
        </w:rPr>
        <w:t xml:space="preserve">В целях </w:t>
      </w:r>
      <w:r w:rsidR="00BF0D76">
        <w:rPr>
          <w:rFonts w:cs="Times New Roman"/>
          <w:szCs w:val="28"/>
        </w:rPr>
        <w:t>оценк</w:t>
      </w:r>
      <w:r>
        <w:rPr>
          <w:rFonts w:cs="Times New Roman"/>
          <w:szCs w:val="28"/>
        </w:rPr>
        <w:t>и</w:t>
      </w:r>
      <w:r w:rsidR="00BF0D76">
        <w:rPr>
          <w:rFonts w:cs="Times New Roman"/>
          <w:szCs w:val="28"/>
        </w:rPr>
        <w:t xml:space="preserve"> экономической эффективности проекта</w:t>
      </w:r>
      <w:r>
        <w:rPr>
          <w:rFonts w:cs="Times New Roman"/>
          <w:szCs w:val="28"/>
        </w:rPr>
        <w:t xml:space="preserve"> были рассчитаны следующие показатели:</w:t>
      </w:r>
    </w:p>
    <w:p w14:paraId="3D80DB12" w14:textId="434C5257" w:rsidR="00BF0D76" w:rsidRDefault="00BF0D76" w:rsidP="00BF0D76">
      <w:pPr>
        <w:pStyle w:val="a9"/>
        <w:numPr>
          <w:ilvl w:val="0"/>
          <w:numId w:val="17"/>
        </w:numPr>
        <w:tabs>
          <w:tab w:val="left" w:pos="993"/>
          <w:tab w:val="left" w:pos="6240"/>
        </w:tabs>
        <w:spacing w:line="240" w:lineRule="auto"/>
        <w:ind w:left="0" w:firstLine="709"/>
        <w:rPr>
          <w:rFonts w:cs="Times New Roman"/>
          <w:szCs w:val="28"/>
        </w:rPr>
      </w:pPr>
      <w:r>
        <w:rPr>
          <w:rFonts w:cs="Times New Roman"/>
          <w:szCs w:val="28"/>
        </w:rPr>
        <w:t>значение чистого дисконтированного дохода</w:t>
      </w:r>
      <w:r w:rsidR="008A2762">
        <w:rPr>
          <w:rFonts w:cs="Times New Roman"/>
          <w:szCs w:val="28"/>
        </w:rPr>
        <w:t xml:space="preserve"> (ЧДД)</w:t>
      </w:r>
      <w:r>
        <w:rPr>
          <w:rFonts w:cs="Times New Roman"/>
          <w:szCs w:val="28"/>
        </w:rPr>
        <w:t xml:space="preserve"> составило 9 066 руб. при ставке дисконтирования 15%</w:t>
      </w:r>
      <w:r w:rsidR="008A2762">
        <w:rPr>
          <w:rFonts w:cs="Times New Roman"/>
          <w:szCs w:val="28"/>
        </w:rPr>
        <w:t>;</w:t>
      </w:r>
    </w:p>
    <w:p w14:paraId="124DB173" w14:textId="1FDA9C52" w:rsidR="008A2762" w:rsidRDefault="008A2762" w:rsidP="00BF0D76">
      <w:pPr>
        <w:pStyle w:val="a9"/>
        <w:numPr>
          <w:ilvl w:val="0"/>
          <w:numId w:val="17"/>
        </w:numPr>
        <w:tabs>
          <w:tab w:val="left" w:pos="993"/>
          <w:tab w:val="left" w:pos="6240"/>
        </w:tabs>
        <w:spacing w:line="240" w:lineRule="auto"/>
        <w:ind w:left="0" w:firstLine="709"/>
        <w:rPr>
          <w:rFonts w:cs="Times New Roman"/>
          <w:szCs w:val="28"/>
        </w:rPr>
      </w:pPr>
      <w:r w:rsidRPr="00CF0A19">
        <w:rPr>
          <w:rFonts w:cs="Times New Roman"/>
          <w:szCs w:val="28"/>
        </w:rPr>
        <w:t>величина внутренней нормы доходности</w:t>
      </w:r>
      <w:r>
        <w:rPr>
          <w:rFonts w:cs="Times New Roman"/>
          <w:szCs w:val="28"/>
        </w:rPr>
        <w:t xml:space="preserve"> (ВНД) составила 20%</w:t>
      </w:r>
      <w:r>
        <w:rPr>
          <w:rFonts w:eastAsia="Times New Roman" w:cs="Times New Roman"/>
          <w:color w:val="000000"/>
          <w:szCs w:val="23"/>
          <w:lang w:eastAsia="ru-RU"/>
        </w:rPr>
        <w:t>;</w:t>
      </w:r>
    </w:p>
    <w:p w14:paraId="31482390" w14:textId="5EECB6AB" w:rsidR="00BF0D76" w:rsidRPr="008A2762" w:rsidRDefault="008A2762" w:rsidP="008A2762">
      <w:pPr>
        <w:pStyle w:val="a9"/>
        <w:numPr>
          <w:ilvl w:val="0"/>
          <w:numId w:val="17"/>
        </w:numPr>
        <w:tabs>
          <w:tab w:val="left" w:pos="993"/>
          <w:tab w:val="left" w:pos="6240"/>
        </w:tabs>
        <w:spacing w:line="240" w:lineRule="auto"/>
        <w:ind w:left="0" w:firstLine="709"/>
        <w:rPr>
          <w:rFonts w:eastAsia="Times New Roman" w:cs="Times New Roman"/>
          <w:color w:val="000000"/>
          <w:szCs w:val="23"/>
          <w:lang w:eastAsia="ru-RU"/>
        </w:rPr>
      </w:pPr>
      <w:r>
        <w:rPr>
          <w:rFonts w:eastAsia="Times New Roman" w:cs="Times New Roman"/>
          <w:color w:val="000000"/>
          <w:szCs w:val="23"/>
          <w:lang w:eastAsia="ru-RU"/>
        </w:rPr>
        <w:t xml:space="preserve">значение </w:t>
      </w:r>
      <w:r w:rsidR="00BF0D76" w:rsidRPr="008D5406">
        <w:rPr>
          <w:rFonts w:eastAsia="Times New Roman" w:cs="Times New Roman"/>
          <w:color w:val="000000"/>
          <w:szCs w:val="23"/>
          <w:lang w:eastAsia="ru-RU"/>
        </w:rPr>
        <w:t>индекс</w:t>
      </w:r>
      <w:r>
        <w:rPr>
          <w:rFonts w:eastAsia="Times New Roman" w:cs="Times New Roman"/>
          <w:color w:val="000000"/>
          <w:szCs w:val="23"/>
          <w:lang w:eastAsia="ru-RU"/>
        </w:rPr>
        <w:t>а</w:t>
      </w:r>
      <w:r w:rsidR="00BF0D76" w:rsidRPr="008D5406">
        <w:rPr>
          <w:rFonts w:eastAsia="Times New Roman" w:cs="Times New Roman"/>
          <w:color w:val="000000"/>
          <w:szCs w:val="23"/>
          <w:lang w:eastAsia="ru-RU"/>
        </w:rPr>
        <w:t xml:space="preserve"> рентабельности инвестиций</w:t>
      </w:r>
      <w:r>
        <w:rPr>
          <w:rFonts w:eastAsia="Times New Roman" w:cs="Times New Roman"/>
          <w:color w:val="000000"/>
          <w:szCs w:val="23"/>
          <w:lang w:eastAsia="ru-RU"/>
        </w:rPr>
        <w:t xml:space="preserve"> (ИР) составило 1,09.</w:t>
      </w:r>
    </w:p>
    <w:p w14:paraId="37890648" w14:textId="7FC4B258" w:rsidR="00BF0D76" w:rsidRDefault="00BF0D76" w:rsidP="00BF0D76">
      <w:pPr>
        <w:spacing w:after="15" w:line="240" w:lineRule="auto"/>
        <w:rPr>
          <w:rFonts w:cs="Times New Roman"/>
          <w:szCs w:val="28"/>
        </w:rPr>
      </w:pPr>
      <w:r>
        <w:rPr>
          <w:rFonts w:cs="Times New Roman"/>
          <w:szCs w:val="28"/>
        </w:rPr>
        <w:t>Все</w:t>
      </w:r>
      <w:r w:rsidR="008A2762">
        <w:rPr>
          <w:rFonts w:cs="Times New Roman"/>
          <w:szCs w:val="28"/>
        </w:rPr>
        <w:t xml:space="preserve"> рассчитанные</w:t>
      </w:r>
      <w:r>
        <w:rPr>
          <w:rFonts w:cs="Times New Roman"/>
          <w:szCs w:val="28"/>
        </w:rPr>
        <w:t xml:space="preserve"> значения </w:t>
      </w:r>
      <w:r w:rsidR="008A2762">
        <w:rPr>
          <w:rFonts w:cs="Times New Roman"/>
          <w:szCs w:val="28"/>
        </w:rPr>
        <w:t>находятся в пределах нормы</w:t>
      </w:r>
      <w:r>
        <w:rPr>
          <w:rFonts w:cs="Times New Roman"/>
          <w:szCs w:val="28"/>
        </w:rPr>
        <w:t xml:space="preserve">, </w:t>
      </w:r>
      <w:r w:rsidR="008A2762">
        <w:rPr>
          <w:rFonts w:cs="Times New Roman"/>
          <w:szCs w:val="28"/>
        </w:rPr>
        <w:t>исходя из чего можно</w:t>
      </w:r>
      <w:r>
        <w:rPr>
          <w:rFonts w:cs="Times New Roman"/>
          <w:szCs w:val="28"/>
        </w:rPr>
        <w:t xml:space="preserve"> сделать вывод об экономической эффективности предложенного проекта мероприятий.</w:t>
      </w:r>
    </w:p>
    <w:p w14:paraId="2E186346" w14:textId="14DCD8ED" w:rsidR="00BF0D76" w:rsidRDefault="00A57741" w:rsidP="00BF0D76">
      <w:pPr>
        <w:tabs>
          <w:tab w:val="left" w:pos="993"/>
        </w:tabs>
        <w:spacing w:line="240" w:lineRule="auto"/>
      </w:pPr>
      <w:r>
        <w:rPr>
          <w:rFonts w:cs="Times New Roman"/>
          <w:szCs w:val="28"/>
        </w:rPr>
        <w:t xml:space="preserve">Рассчитав величину </w:t>
      </w:r>
      <w:r w:rsidRPr="00CF0A19">
        <w:rPr>
          <w:rFonts w:cs="Times New Roman"/>
          <w:szCs w:val="28"/>
        </w:rPr>
        <w:t>просто</w:t>
      </w:r>
      <w:r>
        <w:rPr>
          <w:rFonts w:cs="Times New Roman"/>
          <w:szCs w:val="28"/>
        </w:rPr>
        <w:t>го</w:t>
      </w:r>
      <w:r w:rsidRPr="00CF0A19">
        <w:rPr>
          <w:rFonts w:cs="Times New Roman"/>
          <w:szCs w:val="28"/>
        </w:rPr>
        <w:t xml:space="preserve"> срок</w:t>
      </w:r>
      <w:r>
        <w:rPr>
          <w:rFonts w:cs="Times New Roman"/>
          <w:szCs w:val="28"/>
        </w:rPr>
        <w:t>а</w:t>
      </w:r>
      <w:r w:rsidRPr="00CF0A19">
        <w:rPr>
          <w:rFonts w:cs="Times New Roman"/>
          <w:szCs w:val="28"/>
        </w:rPr>
        <w:t xml:space="preserve"> окупаемости (</w:t>
      </w:r>
      <w:r w:rsidRPr="00767186">
        <w:rPr>
          <w:rFonts w:cs="Times New Roman"/>
          <w:i/>
          <w:iCs/>
          <w:szCs w:val="28"/>
        </w:rPr>
        <w:t>Т</w:t>
      </w:r>
      <w:r w:rsidRPr="00767186">
        <w:rPr>
          <w:rFonts w:cs="Times New Roman"/>
          <w:szCs w:val="28"/>
          <w:vertAlign w:val="subscript"/>
        </w:rPr>
        <w:t>ок</w:t>
      </w:r>
      <w:r w:rsidRPr="00CF0A19">
        <w:rPr>
          <w:rFonts w:cs="Times New Roman"/>
          <w:szCs w:val="28"/>
        </w:rPr>
        <w:t>)</w:t>
      </w:r>
      <w:r>
        <w:rPr>
          <w:rFonts w:cs="Times New Roman"/>
          <w:szCs w:val="28"/>
        </w:rPr>
        <w:t>, можно утверждать, что и</w:t>
      </w:r>
      <w:r w:rsidRPr="008D5406">
        <w:rPr>
          <w:rFonts w:eastAsia="Times New Roman" w:cs="Times New Roman"/>
          <w:color w:val="000000"/>
          <w:szCs w:val="23"/>
          <w:lang w:eastAsia="ru-RU"/>
        </w:rPr>
        <w:t xml:space="preserve">нвестиции в проект по </w:t>
      </w:r>
      <w:r>
        <w:rPr>
          <w:rFonts w:eastAsia="Times New Roman" w:cs="Times New Roman"/>
          <w:color w:val="000000"/>
          <w:szCs w:val="23"/>
          <w:lang w:eastAsia="ru-RU"/>
        </w:rPr>
        <w:t xml:space="preserve">обновлению рецептуры молочного шоколада «Аленка» производства СП ОАО «Спартак» окупятся через </w:t>
      </w:r>
      <w:r w:rsidRPr="00CF0A19">
        <w:rPr>
          <w:rFonts w:cs="Times New Roman"/>
          <w:szCs w:val="28"/>
        </w:rPr>
        <w:t xml:space="preserve">2 года и </w:t>
      </w:r>
      <w:r>
        <w:rPr>
          <w:rFonts w:cs="Times New Roman"/>
          <w:szCs w:val="28"/>
        </w:rPr>
        <w:t>6 полных</w:t>
      </w:r>
      <w:r w:rsidRPr="00CF0A19">
        <w:rPr>
          <w:rFonts w:cs="Times New Roman"/>
          <w:szCs w:val="28"/>
        </w:rPr>
        <w:t xml:space="preserve"> месяцев.</w:t>
      </w:r>
    </w:p>
    <w:p w14:paraId="10698370" w14:textId="77777777" w:rsidR="00D57B30" w:rsidRDefault="00D57B30" w:rsidP="007D1D2B">
      <w:pPr>
        <w:spacing w:line="240" w:lineRule="auto"/>
      </w:pPr>
    </w:p>
    <w:p w14:paraId="2AD6EFEC" w14:textId="65CABE77" w:rsidR="007D1D2B" w:rsidRDefault="007D1D2B">
      <w:pPr>
        <w:spacing w:after="160" w:line="259" w:lineRule="auto"/>
        <w:ind w:firstLine="0"/>
        <w:jc w:val="left"/>
      </w:pPr>
      <w:r>
        <w:br w:type="page"/>
      </w:r>
    </w:p>
    <w:p w14:paraId="2DF9C388" w14:textId="3C1CDC54" w:rsidR="007D1D2B" w:rsidRPr="00AC2E85" w:rsidRDefault="007D1D2B" w:rsidP="00AC2E85">
      <w:pPr>
        <w:pStyle w:val="1"/>
        <w:ind w:firstLine="0"/>
        <w:jc w:val="center"/>
        <w:rPr>
          <w:rFonts w:ascii="Times New Roman" w:hAnsi="Times New Roman" w:cs="Times New Roman"/>
          <w:b/>
          <w:bCs/>
          <w:color w:val="auto"/>
          <w:sz w:val="28"/>
          <w:szCs w:val="28"/>
        </w:rPr>
      </w:pPr>
      <w:bookmarkStart w:id="18" w:name="_Toc183265947"/>
      <w:r w:rsidRPr="00AC2E85">
        <w:rPr>
          <w:rFonts w:ascii="Times New Roman" w:hAnsi="Times New Roman" w:cs="Times New Roman"/>
          <w:b/>
          <w:bCs/>
          <w:color w:val="auto"/>
          <w:sz w:val="28"/>
          <w:szCs w:val="28"/>
        </w:rPr>
        <w:lastRenderedPageBreak/>
        <w:t>СПИСОК ИСПОЛЬЗОВАННЫХ ИСТОЧНИКОВ</w:t>
      </w:r>
      <w:bookmarkEnd w:id="18"/>
    </w:p>
    <w:p w14:paraId="3A3D5E27" w14:textId="6725997A" w:rsidR="007D1D2B" w:rsidRDefault="007D1D2B" w:rsidP="00AE3BBE">
      <w:pPr>
        <w:spacing w:line="240" w:lineRule="auto"/>
      </w:pPr>
    </w:p>
    <w:p w14:paraId="05AE16EF" w14:textId="3FEE8CAD" w:rsidR="004713AC" w:rsidRPr="004713AC" w:rsidRDefault="004713AC" w:rsidP="001839CF">
      <w:pPr>
        <w:pStyle w:val="a9"/>
        <w:numPr>
          <w:ilvl w:val="0"/>
          <w:numId w:val="4"/>
        </w:numPr>
        <w:tabs>
          <w:tab w:val="left" w:pos="1134"/>
        </w:tabs>
        <w:spacing w:line="240" w:lineRule="auto"/>
        <w:ind w:left="0" w:firstLine="709"/>
      </w:pPr>
      <w:proofErr w:type="spellStart"/>
      <w:r>
        <w:t>М</w:t>
      </w:r>
      <w:r w:rsidRPr="004713AC">
        <w:t>окроносов</w:t>
      </w:r>
      <w:proofErr w:type="spellEnd"/>
      <w:r w:rsidRPr="004713AC">
        <w:t xml:space="preserve">, А. Г. Конкуренция и </w:t>
      </w:r>
      <w:proofErr w:type="gramStart"/>
      <w:r w:rsidRPr="004713AC">
        <w:t>конкурентоспособность :</w:t>
      </w:r>
      <w:proofErr w:type="gramEnd"/>
      <w:r w:rsidRPr="004713AC">
        <w:t xml:space="preserve"> учебное пособие / А. Г. </w:t>
      </w:r>
      <w:proofErr w:type="spellStart"/>
      <w:r w:rsidRPr="004713AC">
        <w:t>Мокроносов</w:t>
      </w:r>
      <w:proofErr w:type="spellEnd"/>
      <w:r w:rsidRPr="004713AC">
        <w:t xml:space="preserve">, И. Н. Маврина. – </w:t>
      </w:r>
      <w:proofErr w:type="gramStart"/>
      <w:r w:rsidRPr="004713AC">
        <w:t>Екатеринбург :</w:t>
      </w:r>
      <w:proofErr w:type="gramEnd"/>
      <w:r w:rsidRPr="004713AC">
        <w:t xml:space="preserve"> Издательство Уральского университета, 2014. – 192 с.</w:t>
      </w:r>
    </w:p>
    <w:p w14:paraId="56A6FD3C" w14:textId="33C58EEA" w:rsidR="00BF5B56" w:rsidRDefault="00F530A4" w:rsidP="001839CF">
      <w:pPr>
        <w:pStyle w:val="a9"/>
        <w:numPr>
          <w:ilvl w:val="0"/>
          <w:numId w:val="4"/>
        </w:numPr>
        <w:tabs>
          <w:tab w:val="left" w:pos="1134"/>
        </w:tabs>
        <w:spacing w:line="240" w:lineRule="auto"/>
        <w:ind w:left="0" w:firstLine="709"/>
      </w:pPr>
      <w:proofErr w:type="spellStart"/>
      <w:r w:rsidRPr="00F530A4">
        <w:t>Гырдымова</w:t>
      </w:r>
      <w:proofErr w:type="spellEnd"/>
      <w:r w:rsidRPr="00F530A4">
        <w:t xml:space="preserve">, О. П. Исследование возможностей повышения конкурентоспособности продукции / О. П. </w:t>
      </w:r>
      <w:proofErr w:type="spellStart"/>
      <w:r w:rsidRPr="00F530A4">
        <w:t>Гырдымова</w:t>
      </w:r>
      <w:proofErr w:type="spellEnd"/>
      <w:r w:rsidRPr="00F530A4">
        <w:t>, О. А. Воробьева // Менеджмент: теория и практика. – 2020. – № 4. – С. 101-106.</w:t>
      </w:r>
    </w:p>
    <w:p w14:paraId="4751EF9A" w14:textId="2BDCA977" w:rsidR="0088029A" w:rsidRDefault="0088029A" w:rsidP="001839CF">
      <w:pPr>
        <w:pStyle w:val="a9"/>
        <w:numPr>
          <w:ilvl w:val="0"/>
          <w:numId w:val="4"/>
        </w:numPr>
        <w:tabs>
          <w:tab w:val="left" w:pos="1134"/>
        </w:tabs>
        <w:spacing w:line="240" w:lineRule="auto"/>
        <w:ind w:left="0" w:firstLine="709"/>
      </w:pPr>
      <w:r>
        <w:t>Портер, М. Международная конкуренция: конкурентные преимущества стран / М. Портер.</w:t>
      </w:r>
      <w:r>
        <w:rPr>
          <w:rFonts w:cs="Times New Roman"/>
          <w:szCs w:val="36"/>
        </w:rPr>
        <w:t xml:space="preserve"> </w:t>
      </w:r>
      <w:r>
        <w:rPr>
          <w:rFonts w:cs="Times New Roman"/>
          <w:szCs w:val="36"/>
        </w:rPr>
        <w:sym w:font="Symbol" w:char="F02D"/>
      </w:r>
      <w:r>
        <w:t xml:space="preserve"> </w:t>
      </w:r>
      <w:proofErr w:type="gramStart"/>
      <w:r>
        <w:t>Москва :</w:t>
      </w:r>
      <w:proofErr w:type="gramEnd"/>
      <w:r>
        <w:t xml:space="preserve"> Альпина Паблишер, 2023. – 948 с.</w:t>
      </w:r>
    </w:p>
    <w:p w14:paraId="4B5DF74C" w14:textId="40247A50" w:rsidR="00AC3621" w:rsidRDefault="00AC3621" w:rsidP="001839CF">
      <w:pPr>
        <w:pStyle w:val="a9"/>
        <w:numPr>
          <w:ilvl w:val="0"/>
          <w:numId w:val="4"/>
        </w:numPr>
        <w:tabs>
          <w:tab w:val="left" w:pos="1134"/>
        </w:tabs>
        <w:spacing w:line="240" w:lineRule="auto"/>
        <w:ind w:left="0" w:firstLine="709"/>
      </w:pPr>
      <w:proofErr w:type="spellStart"/>
      <w:r>
        <w:t>Азгальдов</w:t>
      </w:r>
      <w:proofErr w:type="spellEnd"/>
      <w:r w:rsidR="008603D7">
        <w:t xml:space="preserve">, Г. Г. </w:t>
      </w:r>
      <w:r w:rsidR="008603D7" w:rsidRPr="008603D7">
        <w:t xml:space="preserve">Экспертные методы в оценке качества товаров / Г. Г. </w:t>
      </w:r>
      <w:proofErr w:type="spellStart"/>
      <w:r w:rsidR="008603D7" w:rsidRPr="008603D7">
        <w:t>Азгальдов</w:t>
      </w:r>
      <w:proofErr w:type="spellEnd"/>
      <w:r w:rsidR="008603D7" w:rsidRPr="008603D7">
        <w:t>,</w:t>
      </w:r>
      <w:r w:rsidR="008603D7">
        <w:t xml:space="preserve"> </w:t>
      </w:r>
      <w:r w:rsidR="008603D7" w:rsidRPr="008603D7">
        <w:t>Э. П. Райхман</w:t>
      </w:r>
      <w:r w:rsidR="008603D7">
        <w:t xml:space="preserve">. </w:t>
      </w:r>
      <w:r w:rsidR="008603D7" w:rsidRPr="00883CE5">
        <w:t xml:space="preserve">– </w:t>
      </w:r>
      <w:r w:rsidR="008603D7">
        <w:t>3</w:t>
      </w:r>
      <w:r w:rsidR="008603D7" w:rsidRPr="00883CE5">
        <w:t xml:space="preserve">-е изд., </w:t>
      </w:r>
      <w:proofErr w:type="spellStart"/>
      <w:r w:rsidR="008603D7" w:rsidRPr="00883CE5">
        <w:t>испр</w:t>
      </w:r>
      <w:proofErr w:type="spellEnd"/>
      <w:r w:rsidR="008603D7" w:rsidRPr="00883CE5">
        <w:t>. и доп.</w:t>
      </w:r>
      <w:r w:rsidR="008603D7">
        <w:t xml:space="preserve"> </w:t>
      </w:r>
      <w:proofErr w:type="gramStart"/>
      <w:r w:rsidR="008603D7" w:rsidRPr="00402C68">
        <w:t>–  Москва</w:t>
      </w:r>
      <w:proofErr w:type="gramEnd"/>
      <w:r w:rsidR="008603D7" w:rsidRPr="00402C68">
        <w:t xml:space="preserve"> : Экономика,</w:t>
      </w:r>
      <w:r w:rsidR="008603D7" w:rsidRPr="008603D7">
        <w:t xml:space="preserve"> 1974. </w:t>
      </w:r>
      <w:r w:rsidR="00101961">
        <w:t>–</w:t>
      </w:r>
      <w:r w:rsidR="008603D7" w:rsidRPr="008603D7">
        <w:t xml:space="preserve"> </w:t>
      </w:r>
      <w:r w:rsidR="00101961">
        <w:t>298 с</w:t>
      </w:r>
      <w:r w:rsidR="008603D7" w:rsidRPr="008603D7">
        <w:t>.</w:t>
      </w:r>
    </w:p>
    <w:p w14:paraId="72FF159E" w14:textId="520905BF" w:rsidR="00AC3621" w:rsidRDefault="00402C68" w:rsidP="00402C68">
      <w:pPr>
        <w:pStyle w:val="a9"/>
        <w:numPr>
          <w:ilvl w:val="0"/>
          <w:numId w:val="4"/>
        </w:numPr>
        <w:tabs>
          <w:tab w:val="left" w:pos="1134"/>
        </w:tabs>
        <w:spacing w:line="240" w:lineRule="auto"/>
        <w:ind w:left="0" w:firstLine="709"/>
      </w:pPr>
      <w:proofErr w:type="spellStart"/>
      <w:r w:rsidRPr="00402C68">
        <w:t>Фатхутдинов</w:t>
      </w:r>
      <w:proofErr w:type="spellEnd"/>
      <w:r w:rsidRPr="00402C68">
        <w:t xml:space="preserve">, Р. А. Стратегическая </w:t>
      </w:r>
      <w:proofErr w:type="gramStart"/>
      <w:r w:rsidRPr="00402C68">
        <w:t>конкурентоспособность :</w:t>
      </w:r>
      <w:proofErr w:type="gramEnd"/>
      <w:r w:rsidRPr="00402C68">
        <w:t xml:space="preserve"> учебное пособие / Р. А. </w:t>
      </w:r>
      <w:proofErr w:type="spellStart"/>
      <w:r w:rsidRPr="00402C68">
        <w:t>Фатхутдинов</w:t>
      </w:r>
      <w:proofErr w:type="spellEnd"/>
      <w:r w:rsidRPr="00402C68">
        <w:t xml:space="preserve">. –  </w:t>
      </w:r>
      <w:proofErr w:type="gramStart"/>
      <w:r w:rsidRPr="00402C68">
        <w:t>Москва :</w:t>
      </w:r>
      <w:proofErr w:type="gramEnd"/>
      <w:r w:rsidRPr="00402C68">
        <w:t xml:space="preserve"> Экономика, 20</w:t>
      </w:r>
      <w:r>
        <w:t>20</w:t>
      </w:r>
      <w:r w:rsidRPr="00402C68">
        <w:t>. – 504 с.</w:t>
      </w:r>
    </w:p>
    <w:p w14:paraId="1AD2B883" w14:textId="2DE50738" w:rsidR="00BF5B56" w:rsidRDefault="00BF5B56" w:rsidP="001839CF">
      <w:pPr>
        <w:pStyle w:val="a9"/>
        <w:numPr>
          <w:ilvl w:val="0"/>
          <w:numId w:val="4"/>
        </w:numPr>
        <w:tabs>
          <w:tab w:val="left" w:pos="1134"/>
        </w:tabs>
        <w:spacing w:line="240" w:lineRule="auto"/>
        <w:ind w:left="0" w:firstLine="709"/>
      </w:pPr>
      <w:r w:rsidRPr="00A132D9">
        <w:t xml:space="preserve">Еремеева, Н. В. Конкурентоспособность товаров и </w:t>
      </w:r>
      <w:proofErr w:type="gramStart"/>
      <w:r w:rsidRPr="00A132D9">
        <w:t>услуг :</w:t>
      </w:r>
      <w:proofErr w:type="gramEnd"/>
      <w:r w:rsidRPr="00A132D9">
        <w:t xml:space="preserve"> </w:t>
      </w:r>
      <w:r>
        <w:t>у</w:t>
      </w:r>
      <w:r w:rsidRPr="00A132D9">
        <w:t xml:space="preserve">чебник и практикум / Н. В. Еремеева. – 2-е изд., </w:t>
      </w:r>
      <w:proofErr w:type="spellStart"/>
      <w:r w:rsidRPr="00A132D9">
        <w:t>испр</w:t>
      </w:r>
      <w:proofErr w:type="spellEnd"/>
      <w:r w:rsidRPr="00A132D9">
        <w:t xml:space="preserve">. и доп. – </w:t>
      </w:r>
      <w:proofErr w:type="gramStart"/>
      <w:r w:rsidRPr="00A132D9">
        <w:t>Москва :</w:t>
      </w:r>
      <w:proofErr w:type="gramEnd"/>
      <w:r w:rsidRPr="00A132D9">
        <w:t xml:space="preserve"> </w:t>
      </w:r>
      <w:proofErr w:type="spellStart"/>
      <w:r w:rsidRPr="00A132D9">
        <w:t>Юрайт</w:t>
      </w:r>
      <w:proofErr w:type="spellEnd"/>
      <w:r w:rsidRPr="00A132D9">
        <w:t>, 2019. – 242 с.</w:t>
      </w:r>
    </w:p>
    <w:p w14:paraId="4652C68F" w14:textId="5880B1D8" w:rsidR="00AC3621" w:rsidRDefault="0077493A" w:rsidP="001839CF">
      <w:pPr>
        <w:pStyle w:val="a9"/>
        <w:numPr>
          <w:ilvl w:val="0"/>
          <w:numId w:val="4"/>
        </w:numPr>
        <w:tabs>
          <w:tab w:val="left" w:pos="1134"/>
        </w:tabs>
        <w:spacing w:line="240" w:lineRule="auto"/>
        <w:ind w:left="0" w:firstLine="709"/>
      </w:pPr>
      <w:r w:rsidRPr="0077493A">
        <w:t xml:space="preserve">Управление </w:t>
      </w:r>
      <w:proofErr w:type="gramStart"/>
      <w:r w:rsidRPr="0077493A">
        <w:t>конкурентоспособностью :</w:t>
      </w:r>
      <w:proofErr w:type="gramEnd"/>
      <w:r w:rsidRPr="0077493A">
        <w:t xml:space="preserve"> учебник для вузов / Е. А. </w:t>
      </w:r>
      <w:proofErr w:type="spellStart"/>
      <w:r w:rsidRPr="0077493A">
        <w:t>Горбашко</w:t>
      </w:r>
      <w:proofErr w:type="spellEnd"/>
      <w:r w:rsidRPr="0077493A">
        <w:t xml:space="preserve"> [и др.] ; под редакцией Е. А. </w:t>
      </w:r>
      <w:proofErr w:type="spellStart"/>
      <w:r w:rsidRPr="0077493A">
        <w:t>Горбашко</w:t>
      </w:r>
      <w:proofErr w:type="spellEnd"/>
      <w:r w:rsidRPr="0077493A">
        <w:t xml:space="preserve">, И. А. </w:t>
      </w:r>
      <w:proofErr w:type="spellStart"/>
      <w:r w:rsidRPr="0077493A">
        <w:t>Максимцева</w:t>
      </w:r>
      <w:proofErr w:type="spellEnd"/>
      <w:r w:rsidRPr="0077493A">
        <w:t xml:space="preserve">. </w:t>
      </w:r>
      <w:r>
        <w:sym w:font="Symbol" w:char="F02D"/>
      </w:r>
      <w:r w:rsidRPr="0077493A">
        <w:t xml:space="preserve"> 3-е изд., </w:t>
      </w:r>
      <w:proofErr w:type="spellStart"/>
      <w:r w:rsidRPr="0077493A">
        <w:t>испр</w:t>
      </w:r>
      <w:proofErr w:type="spellEnd"/>
      <w:r w:rsidRPr="0077493A">
        <w:t xml:space="preserve">. и доп. </w:t>
      </w:r>
      <w:r>
        <w:sym w:font="Symbol" w:char="F02D"/>
      </w:r>
      <w:r w:rsidRPr="0077493A">
        <w:t xml:space="preserve"> </w:t>
      </w:r>
      <w:proofErr w:type="gramStart"/>
      <w:r w:rsidRPr="0077493A">
        <w:t>Москва :</w:t>
      </w:r>
      <w:proofErr w:type="gramEnd"/>
      <w:r w:rsidRPr="0077493A">
        <w:t xml:space="preserve"> </w:t>
      </w:r>
      <w:proofErr w:type="spellStart"/>
      <w:r w:rsidRPr="0077493A">
        <w:t>Юрайт</w:t>
      </w:r>
      <w:proofErr w:type="spellEnd"/>
      <w:r w:rsidRPr="0077493A">
        <w:t xml:space="preserve">, 2024. </w:t>
      </w:r>
      <w:r>
        <w:sym w:font="Symbol" w:char="F02D"/>
      </w:r>
      <w:r w:rsidRPr="0077493A">
        <w:t xml:space="preserve"> 427 с.</w:t>
      </w:r>
    </w:p>
    <w:p w14:paraId="0FA76A53" w14:textId="6BD7ADA3" w:rsidR="00AC3621" w:rsidRDefault="00883CE5" w:rsidP="00217F35">
      <w:pPr>
        <w:pStyle w:val="a9"/>
        <w:numPr>
          <w:ilvl w:val="0"/>
          <w:numId w:val="4"/>
        </w:numPr>
        <w:tabs>
          <w:tab w:val="left" w:pos="1134"/>
        </w:tabs>
        <w:spacing w:line="240" w:lineRule="auto"/>
        <w:ind w:left="0" w:firstLine="709"/>
      </w:pPr>
      <w:r>
        <w:t>Юд</w:t>
      </w:r>
      <w:r w:rsidRPr="00883CE5">
        <w:t xml:space="preserve">анов, А. Ю. Конкуренция: теория и </w:t>
      </w:r>
      <w:proofErr w:type="gramStart"/>
      <w:r w:rsidRPr="00883CE5">
        <w:t>практика :</w:t>
      </w:r>
      <w:proofErr w:type="gramEnd"/>
      <w:r w:rsidRPr="00883CE5">
        <w:t xml:space="preserve"> учеб.-практ. пособие / А. Ю. Юданов. – </w:t>
      </w:r>
      <w:r w:rsidR="00217F35">
        <w:t>3</w:t>
      </w:r>
      <w:r w:rsidRPr="00883CE5">
        <w:t xml:space="preserve">-е изд., </w:t>
      </w:r>
      <w:proofErr w:type="spellStart"/>
      <w:r w:rsidRPr="00883CE5">
        <w:t>испр</w:t>
      </w:r>
      <w:proofErr w:type="spellEnd"/>
      <w:r w:rsidRPr="00883CE5">
        <w:t xml:space="preserve">. и доп. – </w:t>
      </w:r>
      <w:proofErr w:type="gramStart"/>
      <w:r w:rsidRPr="00883CE5">
        <w:t>Москва :</w:t>
      </w:r>
      <w:proofErr w:type="gramEnd"/>
      <w:r w:rsidRPr="00883CE5">
        <w:t xml:space="preserve"> ГНОМ и Д, 20</w:t>
      </w:r>
      <w:r w:rsidR="00A940AB">
        <w:t>21</w:t>
      </w:r>
      <w:r w:rsidRPr="00883CE5">
        <w:t>. – 304 с.</w:t>
      </w:r>
    </w:p>
    <w:p w14:paraId="35E2D933" w14:textId="534BC1D7" w:rsidR="00AC3621" w:rsidRDefault="0074427F" w:rsidP="001839CF">
      <w:pPr>
        <w:pStyle w:val="a9"/>
        <w:numPr>
          <w:ilvl w:val="0"/>
          <w:numId w:val="4"/>
        </w:numPr>
        <w:tabs>
          <w:tab w:val="left" w:pos="1134"/>
        </w:tabs>
        <w:spacing w:line="240" w:lineRule="auto"/>
        <w:ind w:left="0" w:firstLine="709"/>
      </w:pPr>
      <w:r w:rsidRPr="0074427F">
        <w:t xml:space="preserve">Словарь современных экономических </w:t>
      </w:r>
      <w:proofErr w:type="gramStart"/>
      <w:r w:rsidRPr="0074427F">
        <w:t>терминов :</w:t>
      </w:r>
      <w:proofErr w:type="gramEnd"/>
      <w:r w:rsidRPr="0074427F">
        <w:t xml:space="preserve"> учебное пособие /</w:t>
      </w:r>
      <w:r w:rsidR="002A1450">
        <w:t xml:space="preserve"> </w:t>
      </w:r>
      <w:r w:rsidRPr="0074427F">
        <w:t xml:space="preserve">А. И. Базылева [и др.]. </w:t>
      </w:r>
      <w:r>
        <w:sym w:font="Symbol" w:char="F02D"/>
      </w:r>
      <w:r w:rsidRPr="0074427F">
        <w:t xml:space="preserve"> </w:t>
      </w:r>
      <w:proofErr w:type="gramStart"/>
      <w:r w:rsidRPr="0074427F">
        <w:t>Минск :</w:t>
      </w:r>
      <w:proofErr w:type="gramEnd"/>
      <w:r w:rsidRPr="0074427F">
        <w:t xml:space="preserve"> МИТСО, 20</w:t>
      </w:r>
      <w:r w:rsidR="00A940AB">
        <w:t>18</w:t>
      </w:r>
      <w:r w:rsidRPr="0074427F">
        <w:t xml:space="preserve">. </w:t>
      </w:r>
      <w:r>
        <w:sym w:font="Symbol" w:char="F02D"/>
      </w:r>
      <w:r w:rsidRPr="0074427F">
        <w:t xml:space="preserve"> 176 с.</w:t>
      </w:r>
    </w:p>
    <w:p w14:paraId="30FE8A20" w14:textId="3734BA43" w:rsidR="00AC3621" w:rsidRDefault="00217F35" w:rsidP="00AC3621">
      <w:pPr>
        <w:pStyle w:val="a9"/>
        <w:numPr>
          <w:ilvl w:val="0"/>
          <w:numId w:val="4"/>
        </w:numPr>
        <w:tabs>
          <w:tab w:val="left" w:pos="1276"/>
        </w:tabs>
        <w:spacing w:line="240" w:lineRule="auto"/>
        <w:ind w:left="0" w:firstLine="709"/>
      </w:pPr>
      <w:r w:rsidRPr="00217F35">
        <w:t>Швец</w:t>
      </w:r>
      <w:r w:rsidR="008603D7">
        <w:t>,</w:t>
      </w:r>
      <w:r w:rsidRPr="00217F35">
        <w:t xml:space="preserve"> В.</w:t>
      </w:r>
      <w:r>
        <w:t xml:space="preserve"> </w:t>
      </w:r>
      <w:r w:rsidRPr="00217F35">
        <w:t>Е. Об управлении конкурентоспособностью продукции на предприятии</w:t>
      </w:r>
      <w:r>
        <w:t xml:space="preserve"> </w:t>
      </w:r>
      <w:r w:rsidRPr="00217F35">
        <w:t xml:space="preserve">/ </w:t>
      </w:r>
      <w:r>
        <w:t>В. Е. Швец</w:t>
      </w:r>
      <w:r w:rsidRPr="00217F35">
        <w:t xml:space="preserve"> // </w:t>
      </w:r>
      <w:proofErr w:type="gramStart"/>
      <w:r w:rsidRPr="0077493A">
        <w:t>Москва :</w:t>
      </w:r>
      <w:proofErr w:type="gramEnd"/>
      <w:r w:rsidRPr="0077493A">
        <w:t xml:space="preserve"> </w:t>
      </w:r>
      <w:proofErr w:type="spellStart"/>
      <w:r w:rsidRPr="0077493A">
        <w:t>Юрайт</w:t>
      </w:r>
      <w:proofErr w:type="spellEnd"/>
      <w:r w:rsidRPr="00217F35">
        <w:t xml:space="preserve">, </w:t>
      </w:r>
      <w:r>
        <w:t>201</w:t>
      </w:r>
      <w:r w:rsidR="0083051C">
        <w:t>9</w:t>
      </w:r>
      <w:r w:rsidRPr="00217F35">
        <w:t xml:space="preserve">. </w:t>
      </w:r>
      <w:r>
        <w:sym w:font="Symbol" w:char="F02D"/>
      </w:r>
      <w:r w:rsidRPr="00217F35">
        <w:t xml:space="preserve"> 220 с.</w:t>
      </w:r>
    </w:p>
    <w:p w14:paraId="34BCB01C" w14:textId="17E058AB" w:rsidR="00A00CBE" w:rsidRDefault="004713AC" w:rsidP="00AC3621">
      <w:pPr>
        <w:pStyle w:val="a9"/>
        <w:numPr>
          <w:ilvl w:val="0"/>
          <w:numId w:val="4"/>
        </w:numPr>
        <w:tabs>
          <w:tab w:val="left" w:pos="1276"/>
        </w:tabs>
        <w:spacing w:line="240" w:lineRule="auto"/>
        <w:ind w:left="0" w:firstLine="709"/>
      </w:pPr>
      <w:proofErr w:type="spellStart"/>
      <w:r w:rsidRPr="002C18AB">
        <w:t>Гарифова</w:t>
      </w:r>
      <w:proofErr w:type="spellEnd"/>
      <w:r>
        <w:t>, Л. Ф.</w:t>
      </w:r>
      <w:r w:rsidRPr="002C18AB">
        <w:t xml:space="preserve"> Генезис категориальной конструкции «Конкурентоспособность товара»</w:t>
      </w:r>
      <w:r>
        <w:t xml:space="preserve"> </w:t>
      </w:r>
      <w:r w:rsidRPr="002C18AB">
        <w:t xml:space="preserve">/ </w:t>
      </w:r>
      <w:r>
        <w:t xml:space="preserve">Л. Ф.  </w:t>
      </w:r>
      <w:proofErr w:type="spellStart"/>
      <w:r>
        <w:t>Гарифова</w:t>
      </w:r>
      <w:proofErr w:type="spellEnd"/>
      <w:r w:rsidRPr="002C18AB">
        <w:t xml:space="preserve"> // Экономика и бизнес: теория и практика. </w:t>
      </w:r>
      <w:r>
        <w:sym w:font="Symbol" w:char="F02D"/>
      </w:r>
      <w:r>
        <w:t xml:space="preserve"> </w:t>
      </w:r>
      <w:r w:rsidRPr="002C18AB">
        <w:t xml:space="preserve">2019. </w:t>
      </w:r>
      <w:r>
        <w:sym w:font="Symbol" w:char="F02D"/>
      </w:r>
      <w:r>
        <w:t xml:space="preserve"> </w:t>
      </w:r>
      <w:r w:rsidRPr="002C18AB">
        <w:t>№1.</w:t>
      </w:r>
      <w:r>
        <w:t xml:space="preserve"> </w:t>
      </w:r>
      <w:r>
        <w:sym w:font="Symbol" w:char="F02D"/>
      </w:r>
      <w:r>
        <w:t xml:space="preserve"> С. 1</w:t>
      </w:r>
      <w:r w:rsidR="00FC7433">
        <w:t>6</w:t>
      </w:r>
      <w:r>
        <w:t>–</w:t>
      </w:r>
      <w:r w:rsidR="00FC7433">
        <w:t>18</w:t>
      </w:r>
      <w:r>
        <w:t>.</w:t>
      </w:r>
    </w:p>
    <w:p w14:paraId="0FEA9EF0" w14:textId="14B66274" w:rsidR="000E6EAD" w:rsidRDefault="000E6EAD" w:rsidP="00AC3621">
      <w:pPr>
        <w:pStyle w:val="a9"/>
        <w:numPr>
          <w:ilvl w:val="0"/>
          <w:numId w:val="4"/>
        </w:numPr>
        <w:tabs>
          <w:tab w:val="left" w:pos="1276"/>
        </w:tabs>
        <w:spacing w:line="240" w:lineRule="auto"/>
        <w:ind w:left="0" w:firstLine="709"/>
      </w:pPr>
      <w:r>
        <w:t>Калужских, А. Г. Определение конкурентоспособности товара и факторы ее определяющие / А. Г. Калужских, Е. Грачева // II Международная науч.-практ. конференция «Проблемы конкурентоспособности потребительских товаров и продуктов питания</w:t>
      </w:r>
      <w:proofErr w:type="gramStart"/>
      <w:r>
        <w:t>» :</w:t>
      </w:r>
      <w:proofErr w:type="gramEnd"/>
      <w:r>
        <w:t xml:space="preserve"> сб. науч. тр. / отв. ред. Э. А. </w:t>
      </w:r>
      <w:proofErr w:type="spellStart"/>
      <w:r>
        <w:t>Пьяникова</w:t>
      </w:r>
      <w:proofErr w:type="spellEnd"/>
      <w:r>
        <w:t xml:space="preserve">. – </w:t>
      </w:r>
      <w:proofErr w:type="gramStart"/>
      <w:r>
        <w:t>Курск :</w:t>
      </w:r>
      <w:proofErr w:type="gramEnd"/>
      <w:r>
        <w:t xml:space="preserve"> Юго-Западный государственный университет, 2020. – С. 185–188.</w:t>
      </w:r>
    </w:p>
    <w:p w14:paraId="36E022A6" w14:textId="33EBB6CF" w:rsidR="000E6EAD" w:rsidRDefault="000E6EAD" w:rsidP="00AC3621">
      <w:pPr>
        <w:pStyle w:val="a9"/>
        <w:numPr>
          <w:ilvl w:val="0"/>
          <w:numId w:val="4"/>
        </w:numPr>
        <w:tabs>
          <w:tab w:val="left" w:pos="1276"/>
        </w:tabs>
        <w:spacing w:line="240" w:lineRule="auto"/>
        <w:ind w:left="0" w:firstLine="709"/>
      </w:pPr>
      <w:r>
        <w:t>Никольская, В. А. Подходы к оценке конкурентоспособности товаров / В. А. Никольская, Г. В. Кошкина, С. А. Багрецов // Вестник Тверского государственного технического университета. Серия: Науки об обществе и гуманитарные науки. – 2018. – № 3. – С. 139–143.</w:t>
      </w:r>
    </w:p>
    <w:p w14:paraId="5C63D687" w14:textId="11D2CB6F" w:rsidR="00486974" w:rsidRDefault="000E6EAD" w:rsidP="00AC3621">
      <w:pPr>
        <w:pStyle w:val="a9"/>
        <w:numPr>
          <w:ilvl w:val="0"/>
          <w:numId w:val="4"/>
        </w:numPr>
        <w:tabs>
          <w:tab w:val="left" w:pos="1276"/>
        </w:tabs>
        <w:spacing w:line="240" w:lineRule="auto"/>
        <w:ind w:left="0" w:firstLine="709"/>
      </w:pPr>
      <w:r>
        <w:t xml:space="preserve">Симонян, С. Р. Методы оценки конкурентоспособности продукции предприятия / С. Р. Симонян, И. В. Савосин // II Международная молодежная </w:t>
      </w:r>
      <w:r>
        <w:lastRenderedPageBreak/>
        <w:t>науч. конференция «Молодежь в науке: новые аргументы</w:t>
      </w:r>
      <w:proofErr w:type="gramStart"/>
      <w:r>
        <w:t>» :</w:t>
      </w:r>
      <w:proofErr w:type="gramEnd"/>
      <w:r>
        <w:t xml:space="preserve"> сб. науч. тр. В 2 ч. / отв. ред. А. В. Горбенко. – </w:t>
      </w:r>
      <w:proofErr w:type="gramStart"/>
      <w:r>
        <w:t>Липецк :</w:t>
      </w:r>
      <w:proofErr w:type="gramEnd"/>
      <w:r>
        <w:t xml:space="preserve"> Научное партнерство «Аргумент», 2015. – С. 60–63.</w:t>
      </w:r>
    </w:p>
    <w:p w14:paraId="559CB8CC" w14:textId="77777777" w:rsidR="00486974" w:rsidRDefault="00486974" w:rsidP="00AC3621">
      <w:pPr>
        <w:pStyle w:val="a9"/>
        <w:numPr>
          <w:ilvl w:val="0"/>
          <w:numId w:val="4"/>
        </w:numPr>
        <w:tabs>
          <w:tab w:val="left" w:pos="1276"/>
        </w:tabs>
        <w:spacing w:line="240" w:lineRule="auto"/>
        <w:ind w:left="0" w:firstLine="709"/>
      </w:pPr>
      <w:proofErr w:type="spellStart"/>
      <w:r>
        <w:t>Пилипук</w:t>
      </w:r>
      <w:proofErr w:type="spellEnd"/>
      <w:r>
        <w:t xml:space="preserve">, А. В. Конкурентоспособность предприятий пищевой промышленности Беларуси в условиях построения Евразийского экономического союза / А. В. </w:t>
      </w:r>
      <w:proofErr w:type="spellStart"/>
      <w:r>
        <w:t>Пилипук</w:t>
      </w:r>
      <w:proofErr w:type="spellEnd"/>
      <w:r>
        <w:t xml:space="preserve">. – </w:t>
      </w:r>
      <w:proofErr w:type="gramStart"/>
      <w:r>
        <w:t>Минск :</w:t>
      </w:r>
      <w:proofErr w:type="gramEnd"/>
      <w:r>
        <w:t xml:space="preserve"> Институт системных исследований в АПК НАН Беларуси, 2018. – 237 с.</w:t>
      </w:r>
    </w:p>
    <w:p w14:paraId="786A509C" w14:textId="77777777" w:rsidR="00486974" w:rsidRDefault="00486974" w:rsidP="00AC3621">
      <w:pPr>
        <w:pStyle w:val="a9"/>
        <w:numPr>
          <w:ilvl w:val="0"/>
          <w:numId w:val="4"/>
        </w:numPr>
        <w:tabs>
          <w:tab w:val="left" w:pos="1276"/>
        </w:tabs>
        <w:spacing w:line="240" w:lineRule="auto"/>
        <w:ind w:left="0" w:firstLine="709"/>
      </w:pPr>
      <w:r>
        <w:t xml:space="preserve">Методология оценки конкурентного потенциала кондитерских изделий функционального назначения в контексте тенденций мирового рынка / З. В. </w:t>
      </w:r>
      <w:proofErr w:type="spellStart"/>
      <w:r>
        <w:t>Ловкис</w:t>
      </w:r>
      <w:proofErr w:type="spellEnd"/>
      <w:r>
        <w:t xml:space="preserve"> [и др.] // </w:t>
      </w:r>
      <w:proofErr w:type="spellStart"/>
      <w:r>
        <w:t>Весці</w:t>
      </w:r>
      <w:proofErr w:type="spellEnd"/>
      <w:r>
        <w:t xml:space="preserve"> </w:t>
      </w:r>
      <w:proofErr w:type="spellStart"/>
      <w:r>
        <w:t>Нацыянальнай</w:t>
      </w:r>
      <w:proofErr w:type="spellEnd"/>
      <w:r>
        <w:t xml:space="preserve"> </w:t>
      </w:r>
      <w:proofErr w:type="spellStart"/>
      <w:r>
        <w:t>акадэміі</w:t>
      </w:r>
      <w:proofErr w:type="spellEnd"/>
      <w:r>
        <w:t xml:space="preserve"> </w:t>
      </w:r>
      <w:proofErr w:type="spellStart"/>
      <w:r>
        <w:t>навук</w:t>
      </w:r>
      <w:proofErr w:type="spellEnd"/>
      <w:r>
        <w:t xml:space="preserve"> </w:t>
      </w:r>
      <w:proofErr w:type="spellStart"/>
      <w:r>
        <w:t>Беларусі</w:t>
      </w:r>
      <w:proofErr w:type="spellEnd"/>
      <w:r>
        <w:t xml:space="preserve">. </w:t>
      </w:r>
      <w:proofErr w:type="spellStart"/>
      <w:r>
        <w:t>Серыя</w:t>
      </w:r>
      <w:proofErr w:type="spellEnd"/>
      <w:r>
        <w:t xml:space="preserve"> аграрных </w:t>
      </w:r>
      <w:proofErr w:type="spellStart"/>
      <w:r>
        <w:t>навук</w:t>
      </w:r>
      <w:proofErr w:type="spellEnd"/>
      <w:r>
        <w:t xml:space="preserve">. – 2020. – №3. – С. 283–297. </w:t>
      </w:r>
    </w:p>
    <w:p w14:paraId="5ED32D3A" w14:textId="47551592" w:rsidR="00486974" w:rsidRDefault="00057347" w:rsidP="001839CF">
      <w:pPr>
        <w:pStyle w:val="a9"/>
        <w:numPr>
          <w:ilvl w:val="0"/>
          <w:numId w:val="4"/>
        </w:numPr>
        <w:tabs>
          <w:tab w:val="left" w:pos="1134"/>
          <w:tab w:val="left" w:pos="1276"/>
        </w:tabs>
        <w:spacing w:line="240" w:lineRule="auto"/>
        <w:ind w:left="0" w:firstLine="709"/>
      </w:pPr>
      <w:r w:rsidRPr="00057347">
        <w:t xml:space="preserve">Официальный сайт Nestle [Электронный ресурс]. – Режим доступа: </w:t>
      </w:r>
      <w:hyperlink r:id="rId15" w:history="1">
        <w:r w:rsidRPr="00057347">
          <w:rPr>
            <w:rStyle w:val="aa"/>
            <w:color w:val="auto"/>
            <w:u w:val="none"/>
          </w:rPr>
          <w:t>https://www.nestle.com/randd/news/allfeatures/nestle-research-discovery-sugar-reduction/</w:t>
        </w:r>
      </w:hyperlink>
      <w:r w:rsidRPr="00057347">
        <w:t>.</w:t>
      </w:r>
    </w:p>
    <w:p w14:paraId="46D96C62" w14:textId="3B48BCB9" w:rsidR="00057347" w:rsidRDefault="00057347" w:rsidP="001839CF">
      <w:pPr>
        <w:pStyle w:val="a9"/>
        <w:numPr>
          <w:ilvl w:val="0"/>
          <w:numId w:val="4"/>
        </w:numPr>
        <w:tabs>
          <w:tab w:val="left" w:pos="1134"/>
          <w:tab w:val="left" w:pos="1276"/>
        </w:tabs>
        <w:spacing w:line="240" w:lineRule="auto"/>
        <w:ind w:left="0" w:firstLine="709"/>
      </w:pPr>
      <w:r w:rsidRPr="00057347">
        <w:t xml:space="preserve">Специализированный отраслевой интернет-ресурс «Шоколад. Шоколадные конфеты» [Электронный ресурс]. – Режим доступа : </w:t>
      </w:r>
      <w:hyperlink r:id="rId16" w:history="1">
        <w:r w:rsidRPr="00A67855">
          <w:rPr>
            <w:rStyle w:val="aa"/>
            <w:color w:val="auto"/>
            <w:u w:val="none"/>
          </w:rPr>
          <w:t>https://www.shokolad.biz/novosti/companies/alpengoldshokoladlyuboznatelnyhbrendizmenilrecepturuipozicionirovanie.html</w:t>
        </w:r>
      </w:hyperlink>
      <w:r w:rsidRPr="00A67855">
        <w:t>.</w:t>
      </w:r>
    </w:p>
    <w:p w14:paraId="2448F8FC" w14:textId="13413DA0" w:rsidR="00057347" w:rsidRDefault="003C41EA" w:rsidP="001839CF">
      <w:pPr>
        <w:pStyle w:val="a9"/>
        <w:numPr>
          <w:ilvl w:val="0"/>
          <w:numId w:val="4"/>
        </w:numPr>
        <w:tabs>
          <w:tab w:val="left" w:pos="1134"/>
          <w:tab w:val="left" w:pos="1276"/>
        </w:tabs>
        <w:spacing w:line="240" w:lineRule="auto"/>
        <w:ind w:left="0" w:firstLine="709"/>
      </w:pPr>
      <w:r>
        <w:t xml:space="preserve">Информационный портал «Минск-Новости» </w:t>
      </w:r>
      <w:r w:rsidRPr="00057347">
        <w:t xml:space="preserve">[Электронный ресурс]. – Режим доступа : </w:t>
      </w:r>
      <w:hyperlink r:id="rId17" w:history="1">
        <w:r w:rsidR="00392276" w:rsidRPr="00A45643">
          <w:rPr>
            <w:rStyle w:val="aa"/>
            <w:color w:val="000000" w:themeColor="text1"/>
            <w:u w:val="none"/>
          </w:rPr>
          <w:t>https://minsknews.by/pochemu-sladosti-ot-kommunarki-takie-vkusnye-gendirektor-raskryl-sekrety-fabrichnoj-kuhni/</w:t>
        </w:r>
      </w:hyperlink>
      <w:r w:rsidRPr="00A67855">
        <w:t>.</w:t>
      </w:r>
    </w:p>
    <w:p w14:paraId="2AFC880D" w14:textId="736B8E18" w:rsidR="00392276" w:rsidRDefault="00392276" w:rsidP="001839CF">
      <w:pPr>
        <w:pStyle w:val="a9"/>
        <w:numPr>
          <w:ilvl w:val="0"/>
          <w:numId w:val="4"/>
        </w:numPr>
        <w:tabs>
          <w:tab w:val="left" w:pos="1134"/>
          <w:tab w:val="left" w:pos="1276"/>
        </w:tabs>
        <w:spacing w:line="240" w:lineRule="auto"/>
        <w:ind w:left="0" w:firstLine="709"/>
      </w:pPr>
      <w:r>
        <w:t xml:space="preserve">Официальный сайт СП ОАО «Спартак» </w:t>
      </w:r>
      <w:r w:rsidRPr="00057347">
        <w:t xml:space="preserve">[Электронный ресурс]. – Режим </w:t>
      </w:r>
      <w:proofErr w:type="gramStart"/>
      <w:r w:rsidRPr="00057347">
        <w:t>доступа :</w:t>
      </w:r>
      <w:proofErr w:type="gramEnd"/>
      <w:r>
        <w:t xml:space="preserve"> </w:t>
      </w:r>
      <w:hyperlink r:id="rId18" w:history="1">
        <w:r w:rsidR="00231EC3" w:rsidRPr="00231EC3">
          <w:rPr>
            <w:rStyle w:val="aa"/>
            <w:color w:val="000000" w:themeColor="text1"/>
            <w:u w:val="none"/>
          </w:rPr>
          <w:t>https://spartak.by/</w:t>
        </w:r>
      </w:hyperlink>
      <w:r w:rsidRPr="00231EC3">
        <w:rPr>
          <w:color w:val="000000" w:themeColor="text1"/>
        </w:rPr>
        <w:t>.</w:t>
      </w:r>
    </w:p>
    <w:p w14:paraId="0E9919E2" w14:textId="6B6C82F5" w:rsidR="00231EC3" w:rsidRDefault="00231EC3" w:rsidP="00231EC3">
      <w:pPr>
        <w:pStyle w:val="a9"/>
        <w:numPr>
          <w:ilvl w:val="0"/>
          <w:numId w:val="4"/>
        </w:numPr>
        <w:tabs>
          <w:tab w:val="left" w:pos="1134"/>
          <w:tab w:val="left" w:pos="1276"/>
        </w:tabs>
        <w:spacing w:line="240" w:lineRule="auto"/>
        <w:ind w:left="0" w:firstLine="709"/>
      </w:pPr>
      <w:r>
        <w:t xml:space="preserve">Официальный сайт СОАО «Коммунарка» </w:t>
      </w:r>
      <w:r w:rsidRPr="00057347">
        <w:t xml:space="preserve">[Электронный ресурс]. – Режим </w:t>
      </w:r>
      <w:proofErr w:type="gramStart"/>
      <w:r w:rsidRPr="00057347">
        <w:t>доступа :</w:t>
      </w:r>
      <w:proofErr w:type="gramEnd"/>
      <w:r>
        <w:t xml:space="preserve"> </w:t>
      </w:r>
      <w:r w:rsidRPr="00231EC3">
        <w:rPr>
          <w:color w:val="000000" w:themeColor="text1"/>
        </w:rPr>
        <w:t>https://kommunarka.by/.</w:t>
      </w:r>
    </w:p>
    <w:p w14:paraId="2282B3B1" w14:textId="2C0EA4D7" w:rsidR="00231EC3" w:rsidRDefault="00231EC3" w:rsidP="00231EC3">
      <w:pPr>
        <w:pStyle w:val="a9"/>
        <w:numPr>
          <w:ilvl w:val="0"/>
          <w:numId w:val="4"/>
        </w:numPr>
        <w:tabs>
          <w:tab w:val="left" w:pos="1134"/>
          <w:tab w:val="left" w:pos="1276"/>
        </w:tabs>
        <w:spacing w:line="240" w:lineRule="auto"/>
        <w:ind w:left="0" w:firstLine="709"/>
      </w:pPr>
      <w:r>
        <w:t xml:space="preserve">Официальный сайт </w:t>
      </w:r>
      <w:r w:rsidRPr="00231EC3">
        <w:t>ООО «Нестле Россия»</w:t>
      </w:r>
      <w:r>
        <w:t xml:space="preserve"> </w:t>
      </w:r>
      <w:r w:rsidRPr="00057347">
        <w:t xml:space="preserve">[Электронный ресурс]. – Режим </w:t>
      </w:r>
      <w:proofErr w:type="gramStart"/>
      <w:r w:rsidRPr="00057347">
        <w:t>доступа :</w:t>
      </w:r>
      <w:proofErr w:type="gramEnd"/>
      <w:r>
        <w:t xml:space="preserve"> </w:t>
      </w:r>
      <w:r w:rsidRPr="00231EC3">
        <w:rPr>
          <w:color w:val="000000" w:themeColor="text1"/>
        </w:rPr>
        <w:t>https://www.nestle.ru/.</w:t>
      </w:r>
    </w:p>
    <w:p w14:paraId="186797A6" w14:textId="42F713BC" w:rsidR="00231EC3" w:rsidRDefault="00231EC3" w:rsidP="00231EC3">
      <w:pPr>
        <w:pStyle w:val="a9"/>
        <w:numPr>
          <w:ilvl w:val="0"/>
          <w:numId w:val="4"/>
        </w:numPr>
        <w:tabs>
          <w:tab w:val="left" w:pos="1134"/>
          <w:tab w:val="left" w:pos="1276"/>
        </w:tabs>
        <w:spacing w:line="240" w:lineRule="auto"/>
        <w:ind w:left="0" w:firstLine="709"/>
      </w:pPr>
      <w:r>
        <w:t xml:space="preserve">Официальный сайт </w:t>
      </w:r>
      <w:r w:rsidRPr="00231EC3">
        <w:t>ООО «</w:t>
      </w:r>
      <w:proofErr w:type="spellStart"/>
      <w:r w:rsidRPr="00231EC3">
        <w:t>Мон'дэлис</w:t>
      </w:r>
      <w:proofErr w:type="spellEnd"/>
      <w:r w:rsidRPr="00231EC3">
        <w:t xml:space="preserve"> Русь»</w:t>
      </w:r>
      <w:r>
        <w:t xml:space="preserve"> </w:t>
      </w:r>
      <w:r w:rsidRPr="00057347">
        <w:t xml:space="preserve">[Электронный ресурс]. – Режим </w:t>
      </w:r>
      <w:proofErr w:type="gramStart"/>
      <w:r w:rsidRPr="00057347">
        <w:t>доступа :</w:t>
      </w:r>
      <w:proofErr w:type="gramEnd"/>
      <w:r>
        <w:t xml:space="preserve"> </w:t>
      </w:r>
      <w:r w:rsidRPr="00231EC3">
        <w:rPr>
          <w:color w:val="000000" w:themeColor="text1"/>
        </w:rPr>
        <w:t>https://www.mondelezinternational.com/russia/.</w:t>
      </w:r>
    </w:p>
    <w:p w14:paraId="466941A3" w14:textId="5EC23B25" w:rsidR="007D1D2B" w:rsidRDefault="007D1D2B" w:rsidP="00827308">
      <w:pPr>
        <w:spacing w:line="240" w:lineRule="auto"/>
        <w:ind w:firstLine="0"/>
      </w:pPr>
      <w:r>
        <w:br w:type="page"/>
      </w:r>
    </w:p>
    <w:p w14:paraId="2B818FC5" w14:textId="77777777" w:rsidR="003A4D9C" w:rsidRDefault="003A4D9C" w:rsidP="00827308">
      <w:pPr>
        <w:pStyle w:val="1"/>
        <w:spacing w:before="0" w:line="240" w:lineRule="auto"/>
        <w:ind w:firstLine="0"/>
        <w:jc w:val="center"/>
        <w:rPr>
          <w:rFonts w:ascii="Times New Roman" w:hAnsi="Times New Roman" w:cs="Times New Roman"/>
          <w:b/>
          <w:bCs/>
          <w:color w:val="auto"/>
          <w:sz w:val="28"/>
          <w:szCs w:val="28"/>
        </w:rPr>
        <w:sectPr w:rsidR="003A4D9C" w:rsidSect="002849DE">
          <w:footerReference w:type="default" r:id="rId19"/>
          <w:pgSz w:w="11906" w:h="16838"/>
          <w:pgMar w:top="1134" w:right="850" w:bottom="1134" w:left="1701" w:header="708" w:footer="708" w:gutter="0"/>
          <w:cols w:space="708"/>
          <w:titlePg/>
          <w:docGrid w:linePitch="381"/>
        </w:sectPr>
      </w:pPr>
    </w:p>
    <w:p w14:paraId="0AA9A934" w14:textId="41FE6E8A" w:rsidR="00605E20" w:rsidRDefault="00605E20" w:rsidP="002E27B2">
      <w:pPr>
        <w:pStyle w:val="1"/>
        <w:spacing w:before="0" w:line="240" w:lineRule="auto"/>
        <w:ind w:firstLine="0"/>
        <w:jc w:val="center"/>
        <w:rPr>
          <w:rFonts w:ascii="Times New Roman" w:hAnsi="Times New Roman" w:cs="Times New Roman"/>
          <w:b/>
          <w:bCs/>
          <w:color w:val="auto"/>
          <w:sz w:val="28"/>
          <w:szCs w:val="28"/>
        </w:rPr>
      </w:pPr>
      <w:bookmarkStart w:id="19" w:name="_Toc183265948"/>
      <w:r>
        <w:rPr>
          <w:rFonts w:ascii="Times New Roman" w:hAnsi="Times New Roman" w:cs="Times New Roman"/>
          <w:b/>
          <w:bCs/>
          <w:color w:val="auto"/>
          <w:sz w:val="28"/>
          <w:szCs w:val="28"/>
        </w:rPr>
        <w:lastRenderedPageBreak/>
        <w:t>ПРИЛОЖЕНИЕ А</w:t>
      </w:r>
      <w:bookmarkEnd w:id="19"/>
    </w:p>
    <w:p w14:paraId="58E36A1D" w14:textId="2DA5FA50" w:rsidR="003F2FE9" w:rsidRPr="003F2FE9" w:rsidRDefault="003F2FE9" w:rsidP="002E27B2">
      <w:pPr>
        <w:spacing w:line="240" w:lineRule="auto"/>
        <w:ind w:firstLine="0"/>
        <w:jc w:val="center"/>
        <w:rPr>
          <w:b/>
          <w:bCs/>
        </w:rPr>
      </w:pPr>
      <w:r w:rsidRPr="003F2FE9">
        <w:rPr>
          <w:b/>
          <w:bCs/>
        </w:rPr>
        <w:t>(справочное)</w:t>
      </w:r>
    </w:p>
    <w:p w14:paraId="608743F8" w14:textId="2F0A5D28" w:rsidR="00956F43" w:rsidRPr="00956F43" w:rsidRDefault="00956F43" w:rsidP="002E27B2">
      <w:pPr>
        <w:spacing w:line="240" w:lineRule="auto"/>
        <w:ind w:firstLine="0"/>
        <w:jc w:val="center"/>
        <w:rPr>
          <w:b/>
          <w:bCs/>
        </w:rPr>
      </w:pPr>
      <w:r w:rsidRPr="00956F43">
        <w:rPr>
          <w:b/>
          <w:bCs/>
        </w:rPr>
        <w:t>Организационная структура СП ОАО «Спартак»</w:t>
      </w:r>
    </w:p>
    <w:p w14:paraId="6A5D1FF7" w14:textId="3AAE63E0" w:rsidR="00605E20" w:rsidRDefault="00605E20" w:rsidP="002E27B2">
      <w:pPr>
        <w:spacing w:line="240" w:lineRule="auto"/>
        <w:ind w:firstLine="0"/>
      </w:pPr>
    </w:p>
    <w:p w14:paraId="4F3A5C72" w14:textId="32EDA7A8" w:rsidR="00827308" w:rsidRDefault="00827308" w:rsidP="002E27B2">
      <w:pPr>
        <w:spacing w:line="240" w:lineRule="auto"/>
        <w:ind w:firstLine="0"/>
        <w:jc w:val="center"/>
      </w:pPr>
      <w:r>
        <w:rPr>
          <w:noProof/>
        </w:rPr>
        <w:drawing>
          <wp:inline distT="0" distB="0" distL="0" distR="0" wp14:anchorId="78CF0A22" wp14:editId="677BACBB">
            <wp:extent cx="7825740" cy="4264554"/>
            <wp:effectExtent l="0" t="0" r="381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20" cstate="print">
                      <a:extLst>
                        <a:ext uri="{28A0092B-C50C-407E-A947-70E740481C1C}">
                          <a14:useLocalDpi xmlns:a14="http://schemas.microsoft.com/office/drawing/2010/main" val="0"/>
                        </a:ext>
                      </a:extLst>
                    </a:blip>
                    <a:srcRect l="839" t="4863" r="1849" b="2904"/>
                    <a:stretch/>
                  </pic:blipFill>
                  <pic:spPr bwMode="auto">
                    <a:xfrm>
                      <a:off x="0" y="0"/>
                      <a:ext cx="7915356" cy="4313389"/>
                    </a:xfrm>
                    <a:prstGeom prst="rect">
                      <a:avLst/>
                    </a:prstGeom>
                    <a:ln>
                      <a:noFill/>
                    </a:ln>
                    <a:extLst>
                      <a:ext uri="{53640926-AAD7-44D8-BBD7-CCE9431645EC}">
                        <a14:shadowObscured xmlns:a14="http://schemas.microsoft.com/office/drawing/2010/main"/>
                      </a:ext>
                    </a:extLst>
                  </pic:spPr>
                </pic:pic>
              </a:graphicData>
            </a:graphic>
          </wp:inline>
        </w:drawing>
      </w:r>
    </w:p>
    <w:p w14:paraId="6245B564" w14:textId="77777777" w:rsidR="00827308" w:rsidRDefault="00827308" w:rsidP="002E27B2">
      <w:pPr>
        <w:spacing w:line="240" w:lineRule="auto"/>
        <w:ind w:firstLine="0"/>
        <w:jc w:val="center"/>
      </w:pPr>
    </w:p>
    <w:p w14:paraId="4F3803A8" w14:textId="011237A7" w:rsidR="00827308" w:rsidRDefault="00827308" w:rsidP="002E27B2">
      <w:pPr>
        <w:spacing w:line="240" w:lineRule="auto"/>
        <w:ind w:firstLine="0"/>
        <w:jc w:val="center"/>
      </w:pPr>
      <w:r>
        <w:t>Рисунок А.1 – Схема организационной структуры СП ОАО «Спартак»</w:t>
      </w:r>
    </w:p>
    <w:p w14:paraId="4880334A" w14:textId="77777777" w:rsidR="00934FBF" w:rsidRDefault="00827308" w:rsidP="002E27B2">
      <w:pPr>
        <w:spacing w:line="240" w:lineRule="auto"/>
      </w:pPr>
      <w:r>
        <w:t xml:space="preserve">Примечание – Источник: Собственная разработка с </w:t>
      </w:r>
      <w:r w:rsidRPr="00DD33E7">
        <w:t>использованием</w:t>
      </w:r>
      <w:r>
        <w:t xml:space="preserve"> данных о структуре управления СП ОАО «Спартак»</w:t>
      </w:r>
    </w:p>
    <w:p w14:paraId="04518542" w14:textId="77777777" w:rsidR="00F42061" w:rsidRDefault="00F42061" w:rsidP="00934FBF">
      <w:pPr>
        <w:pStyle w:val="1"/>
        <w:ind w:firstLine="0"/>
        <w:jc w:val="center"/>
        <w:rPr>
          <w:rFonts w:ascii="Times New Roman" w:hAnsi="Times New Roman" w:cs="Times New Roman"/>
          <w:b/>
          <w:bCs/>
          <w:color w:val="auto"/>
          <w:sz w:val="28"/>
          <w:szCs w:val="28"/>
        </w:rPr>
        <w:sectPr w:rsidR="00F42061" w:rsidSect="003A4D9C">
          <w:pgSz w:w="16838" w:h="11906" w:orient="landscape"/>
          <w:pgMar w:top="1701" w:right="1134" w:bottom="851" w:left="1134" w:header="709" w:footer="709" w:gutter="0"/>
          <w:cols w:space="708"/>
          <w:titlePg/>
          <w:docGrid w:linePitch="381"/>
        </w:sectPr>
      </w:pPr>
    </w:p>
    <w:p w14:paraId="70E92752" w14:textId="1C51AC73" w:rsidR="00934FBF" w:rsidRPr="00934FBF" w:rsidRDefault="00934FBF" w:rsidP="00760549">
      <w:pPr>
        <w:pStyle w:val="1"/>
        <w:spacing w:before="0" w:line="240" w:lineRule="auto"/>
        <w:ind w:firstLine="0"/>
        <w:jc w:val="center"/>
        <w:rPr>
          <w:rFonts w:ascii="Times New Roman" w:hAnsi="Times New Roman" w:cs="Times New Roman"/>
          <w:b/>
          <w:bCs/>
          <w:color w:val="auto"/>
          <w:sz w:val="28"/>
          <w:szCs w:val="28"/>
        </w:rPr>
      </w:pPr>
      <w:bookmarkStart w:id="20" w:name="_Toc183265949"/>
      <w:r w:rsidRPr="00934FBF">
        <w:rPr>
          <w:rFonts w:ascii="Times New Roman" w:hAnsi="Times New Roman" w:cs="Times New Roman"/>
          <w:b/>
          <w:bCs/>
          <w:color w:val="auto"/>
          <w:sz w:val="28"/>
          <w:szCs w:val="28"/>
        </w:rPr>
        <w:lastRenderedPageBreak/>
        <w:t>ПРИЛОЖЕНИЕ Б</w:t>
      </w:r>
      <w:bookmarkEnd w:id="20"/>
    </w:p>
    <w:p w14:paraId="1706CB2B" w14:textId="7AACF5B4" w:rsidR="00934FBF" w:rsidRPr="00934FBF" w:rsidRDefault="00934FBF" w:rsidP="00760549">
      <w:pPr>
        <w:spacing w:line="240" w:lineRule="auto"/>
        <w:ind w:firstLine="0"/>
        <w:jc w:val="center"/>
        <w:rPr>
          <w:b/>
          <w:bCs/>
        </w:rPr>
      </w:pPr>
      <w:r w:rsidRPr="00934FBF">
        <w:rPr>
          <w:b/>
          <w:bCs/>
        </w:rPr>
        <w:t>(справочное)</w:t>
      </w:r>
    </w:p>
    <w:p w14:paraId="42CCB3B6" w14:textId="3049E9DD" w:rsidR="00934FBF" w:rsidRPr="00F42061" w:rsidRDefault="00F42061" w:rsidP="00760549">
      <w:pPr>
        <w:spacing w:line="240" w:lineRule="auto"/>
        <w:ind w:firstLine="0"/>
        <w:jc w:val="center"/>
        <w:rPr>
          <w:b/>
          <w:bCs/>
        </w:rPr>
      </w:pPr>
      <w:r w:rsidRPr="00F42061">
        <w:rPr>
          <w:b/>
          <w:bCs/>
        </w:rPr>
        <w:t>Структура бухгалтерского баланса СП ОАО «Спартак»</w:t>
      </w:r>
    </w:p>
    <w:p w14:paraId="095D4C11" w14:textId="77777777" w:rsidR="00934FBF" w:rsidRDefault="00934FBF" w:rsidP="00760549">
      <w:pPr>
        <w:spacing w:line="240" w:lineRule="auto"/>
        <w:ind w:firstLine="0"/>
      </w:pPr>
    </w:p>
    <w:p w14:paraId="2984A52C" w14:textId="7A058B9B" w:rsidR="00E7358B" w:rsidRDefault="002E27B2" w:rsidP="00760549">
      <w:pPr>
        <w:spacing w:line="240" w:lineRule="auto"/>
        <w:ind w:firstLine="0"/>
        <w:jc w:val="center"/>
      </w:pPr>
      <w:r w:rsidRPr="002E27B2">
        <w:rPr>
          <w:noProof/>
        </w:rPr>
        <w:drawing>
          <wp:inline distT="0" distB="0" distL="0" distR="0" wp14:anchorId="41C9BAB6" wp14:editId="1FD55857">
            <wp:extent cx="5836099" cy="52895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2810" cy="5295632"/>
                    </a:xfrm>
                    <a:prstGeom prst="rect">
                      <a:avLst/>
                    </a:prstGeom>
                  </pic:spPr>
                </pic:pic>
              </a:graphicData>
            </a:graphic>
          </wp:inline>
        </w:drawing>
      </w:r>
    </w:p>
    <w:p w14:paraId="6F2BE716" w14:textId="77777777" w:rsidR="00E7358B" w:rsidRDefault="00E7358B" w:rsidP="00760549">
      <w:pPr>
        <w:spacing w:line="240" w:lineRule="auto"/>
        <w:ind w:firstLine="0"/>
        <w:jc w:val="center"/>
      </w:pPr>
    </w:p>
    <w:p w14:paraId="024D1ED9" w14:textId="313AF743" w:rsidR="00E7358B" w:rsidRDefault="00E7358B" w:rsidP="00760549">
      <w:pPr>
        <w:tabs>
          <w:tab w:val="left" w:pos="756"/>
        </w:tabs>
        <w:spacing w:line="240" w:lineRule="auto"/>
        <w:ind w:firstLine="0"/>
        <w:jc w:val="center"/>
      </w:pPr>
      <w:r>
        <w:t>Рисунок Б.1 – Структура активной и пассивной части бухгалтерского баланса СП ОАО «Спартак»</w:t>
      </w:r>
    </w:p>
    <w:p w14:paraId="63A51504" w14:textId="77777777" w:rsidR="00E7358B" w:rsidRDefault="00E7358B" w:rsidP="00E7358B">
      <w:pPr>
        <w:tabs>
          <w:tab w:val="left" w:pos="756"/>
        </w:tabs>
        <w:spacing w:line="240" w:lineRule="auto"/>
      </w:pPr>
      <w:r>
        <w:t xml:space="preserve">Примечание – Источник: Собственная разработка с </w:t>
      </w:r>
      <w:r w:rsidRPr="00DD33E7">
        <w:t>использованием</w:t>
      </w:r>
      <w:r>
        <w:t xml:space="preserve"> </w:t>
      </w:r>
      <w:r w:rsidRPr="00DD33E7">
        <w:t>бухгалтерских балансов СП ОАО «Спартак» за 2020-2023 гг.</w:t>
      </w:r>
    </w:p>
    <w:p w14:paraId="19E147F9" w14:textId="77777777" w:rsidR="00F42061" w:rsidRDefault="00F42061" w:rsidP="00AC2E85">
      <w:pPr>
        <w:pStyle w:val="1"/>
        <w:spacing w:before="0" w:line="240" w:lineRule="auto"/>
        <w:ind w:firstLine="0"/>
        <w:jc w:val="center"/>
        <w:rPr>
          <w:rFonts w:ascii="Times New Roman" w:hAnsi="Times New Roman" w:cs="Times New Roman"/>
          <w:b/>
          <w:bCs/>
          <w:color w:val="auto"/>
          <w:sz w:val="28"/>
          <w:szCs w:val="28"/>
        </w:rPr>
        <w:sectPr w:rsidR="00F42061" w:rsidSect="00F42061">
          <w:pgSz w:w="11906" w:h="16838"/>
          <w:pgMar w:top="1134" w:right="851" w:bottom="1134" w:left="1701" w:header="709" w:footer="709" w:gutter="0"/>
          <w:cols w:space="708"/>
          <w:titlePg/>
          <w:docGrid w:linePitch="381"/>
        </w:sectPr>
      </w:pPr>
    </w:p>
    <w:p w14:paraId="1F97D337" w14:textId="4671E169" w:rsidR="007D1D2B" w:rsidRPr="0027685F" w:rsidRDefault="007D1D2B" w:rsidP="00AC2E85">
      <w:pPr>
        <w:pStyle w:val="1"/>
        <w:spacing w:before="0" w:line="240" w:lineRule="auto"/>
        <w:ind w:firstLine="0"/>
        <w:jc w:val="center"/>
        <w:rPr>
          <w:rFonts w:ascii="Times New Roman" w:hAnsi="Times New Roman" w:cs="Times New Roman"/>
          <w:b/>
          <w:bCs/>
          <w:color w:val="auto"/>
          <w:sz w:val="28"/>
          <w:szCs w:val="28"/>
        </w:rPr>
      </w:pPr>
      <w:bookmarkStart w:id="21" w:name="_Toc183265950"/>
      <w:r w:rsidRPr="00AC2E85">
        <w:rPr>
          <w:rFonts w:ascii="Times New Roman" w:hAnsi="Times New Roman" w:cs="Times New Roman"/>
          <w:b/>
          <w:bCs/>
          <w:color w:val="auto"/>
          <w:sz w:val="28"/>
          <w:szCs w:val="28"/>
        </w:rPr>
        <w:lastRenderedPageBreak/>
        <w:t>ПРИЛОЖЕНИ</w:t>
      </w:r>
      <w:r w:rsidR="0027685F">
        <w:rPr>
          <w:rFonts w:ascii="Times New Roman" w:hAnsi="Times New Roman" w:cs="Times New Roman"/>
          <w:b/>
          <w:bCs/>
          <w:color w:val="auto"/>
          <w:sz w:val="28"/>
          <w:szCs w:val="28"/>
        </w:rPr>
        <w:t xml:space="preserve">Е </w:t>
      </w:r>
      <w:r w:rsidR="00934FBF">
        <w:rPr>
          <w:rFonts w:ascii="Times New Roman" w:hAnsi="Times New Roman" w:cs="Times New Roman"/>
          <w:b/>
          <w:bCs/>
          <w:color w:val="auto"/>
          <w:sz w:val="28"/>
          <w:szCs w:val="28"/>
        </w:rPr>
        <w:t>В</w:t>
      </w:r>
      <w:bookmarkEnd w:id="21"/>
    </w:p>
    <w:p w14:paraId="3F666762" w14:textId="0F905631" w:rsidR="007D1D2B" w:rsidRPr="003F2FE9" w:rsidRDefault="003F2FE9" w:rsidP="003F2FE9">
      <w:pPr>
        <w:spacing w:line="240" w:lineRule="auto"/>
        <w:ind w:firstLine="0"/>
        <w:jc w:val="center"/>
        <w:rPr>
          <w:b/>
          <w:bCs/>
        </w:rPr>
      </w:pPr>
      <w:r w:rsidRPr="003F2FE9">
        <w:rPr>
          <w:b/>
          <w:bCs/>
        </w:rPr>
        <w:t>(справочное)</w:t>
      </w:r>
    </w:p>
    <w:p w14:paraId="41B049B6" w14:textId="58562781" w:rsidR="007D1D2B" w:rsidRDefault="00682A89" w:rsidP="00435205">
      <w:pPr>
        <w:spacing w:line="240" w:lineRule="auto"/>
        <w:ind w:firstLine="0"/>
        <w:jc w:val="center"/>
        <w:rPr>
          <w:rFonts w:cs="Times New Roman"/>
          <w:b/>
          <w:bCs/>
          <w:szCs w:val="28"/>
        </w:rPr>
      </w:pPr>
      <w:bookmarkStart w:id="22" w:name="_Hlk122654876"/>
      <w:r w:rsidRPr="00A87117">
        <w:rPr>
          <w:rFonts w:cs="Times New Roman"/>
          <w:b/>
          <w:bCs/>
          <w:szCs w:val="28"/>
        </w:rPr>
        <w:t xml:space="preserve">Показатели динамики анализируемых статей бухгалтерских документов </w:t>
      </w:r>
      <w:r>
        <w:rPr>
          <w:rFonts w:cs="Times New Roman"/>
          <w:b/>
          <w:bCs/>
          <w:szCs w:val="28"/>
        </w:rPr>
        <w:t xml:space="preserve">СП </w:t>
      </w:r>
      <w:r w:rsidRPr="00A87117">
        <w:rPr>
          <w:rFonts w:cs="Times New Roman"/>
          <w:b/>
          <w:bCs/>
          <w:color w:val="000000"/>
          <w:szCs w:val="28"/>
          <w:shd w:val="clear" w:color="auto" w:fill="FFFFFF"/>
        </w:rPr>
        <w:t xml:space="preserve">ОАО </w:t>
      </w:r>
      <w:r w:rsidRPr="00A87117">
        <w:rPr>
          <w:rFonts w:cs="Times New Roman"/>
          <w:b/>
          <w:bCs/>
          <w:szCs w:val="28"/>
        </w:rPr>
        <w:t>«</w:t>
      </w:r>
      <w:r>
        <w:rPr>
          <w:rFonts w:cs="Times New Roman"/>
          <w:b/>
          <w:bCs/>
          <w:szCs w:val="28"/>
        </w:rPr>
        <w:t>Спартак</w:t>
      </w:r>
      <w:r w:rsidRPr="00A87117">
        <w:rPr>
          <w:rFonts w:cs="Times New Roman"/>
          <w:b/>
          <w:bCs/>
          <w:szCs w:val="28"/>
        </w:rPr>
        <w:t>»</w:t>
      </w:r>
      <w:bookmarkEnd w:id="22"/>
    </w:p>
    <w:p w14:paraId="7C36604B" w14:textId="77777777" w:rsidR="00682A89" w:rsidRDefault="00682A89" w:rsidP="00435205">
      <w:pPr>
        <w:spacing w:line="240" w:lineRule="auto"/>
        <w:ind w:firstLine="0"/>
        <w:jc w:val="center"/>
        <w:rPr>
          <w:rFonts w:cs="Times New Roman"/>
          <w:b/>
          <w:bCs/>
          <w:szCs w:val="28"/>
        </w:rPr>
      </w:pPr>
    </w:p>
    <w:p w14:paraId="3DC43811" w14:textId="2582071A" w:rsidR="00682A89" w:rsidRPr="002C55CC" w:rsidRDefault="00682A89" w:rsidP="00682A89">
      <w:pPr>
        <w:spacing w:line="240" w:lineRule="auto"/>
        <w:ind w:left="1758" w:hanging="1758"/>
        <w:rPr>
          <w:rFonts w:cs="Times New Roman"/>
          <w:szCs w:val="28"/>
        </w:rPr>
      </w:pPr>
      <w:r w:rsidRPr="002C55CC">
        <w:rPr>
          <w:rFonts w:cs="Times New Roman"/>
          <w:szCs w:val="28"/>
        </w:rPr>
        <w:t xml:space="preserve">Таблица </w:t>
      </w:r>
      <w:r w:rsidR="00934FBF">
        <w:rPr>
          <w:rFonts w:cs="Times New Roman"/>
          <w:szCs w:val="28"/>
        </w:rPr>
        <w:t>В</w:t>
      </w:r>
      <w:r w:rsidRPr="002C55CC">
        <w:rPr>
          <w:rFonts w:cs="Times New Roman"/>
          <w:szCs w:val="28"/>
        </w:rPr>
        <w:t>.1 – Значения показателей динамики анализируемых ст</w:t>
      </w:r>
      <w:r>
        <w:rPr>
          <w:rFonts w:cs="Times New Roman"/>
          <w:szCs w:val="28"/>
        </w:rPr>
        <w:t>атей бухгалтерских документов СП ОА</w:t>
      </w:r>
      <w:r w:rsidRPr="002C55CC">
        <w:rPr>
          <w:rFonts w:cs="Times New Roman"/>
          <w:szCs w:val="28"/>
        </w:rPr>
        <w:t>О «</w:t>
      </w:r>
      <w:r>
        <w:rPr>
          <w:rFonts w:cs="Times New Roman"/>
          <w:szCs w:val="28"/>
        </w:rPr>
        <w:t>Спартак» за 2020-2023</w:t>
      </w:r>
      <w:r w:rsidRPr="002C55CC">
        <w:rPr>
          <w:rFonts w:cs="Times New Roman"/>
          <w:szCs w:val="28"/>
        </w:rPr>
        <w:t xml:space="preserve"> года</w:t>
      </w:r>
    </w:p>
    <w:tbl>
      <w:tblPr>
        <w:tblW w:w="14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816"/>
        <w:gridCol w:w="1113"/>
        <w:gridCol w:w="1062"/>
        <w:gridCol w:w="816"/>
        <w:gridCol w:w="1112"/>
        <w:gridCol w:w="1062"/>
        <w:gridCol w:w="816"/>
        <w:gridCol w:w="1112"/>
        <w:gridCol w:w="1062"/>
        <w:gridCol w:w="1041"/>
        <w:gridCol w:w="1005"/>
        <w:gridCol w:w="1231"/>
      </w:tblGrid>
      <w:tr w:rsidR="009D4776" w:rsidRPr="00C135A3" w14:paraId="7E509D0B" w14:textId="77777777" w:rsidTr="00C135A3">
        <w:trPr>
          <w:trHeight w:val="20"/>
          <w:jc w:val="center"/>
        </w:trPr>
        <w:tc>
          <w:tcPr>
            <w:tcW w:w="2206" w:type="dxa"/>
            <w:vMerge w:val="restart"/>
            <w:shd w:val="clear" w:color="auto" w:fill="auto"/>
            <w:vAlign w:val="center"/>
            <w:hideMark/>
          </w:tcPr>
          <w:p w14:paraId="2774B3BD"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Показатель</w:t>
            </w:r>
          </w:p>
        </w:tc>
        <w:tc>
          <w:tcPr>
            <w:tcW w:w="8971" w:type="dxa"/>
            <w:gridSpan w:val="9"/>
            <w:shd w:val="clear" w:color="auto" w:fill="auto"/>
            <w:noWrap/>
            <w:vAlign w:val="center"/>
            <w:hideMark/>
          </w:tcPr>
          <w:p w14:paraId="432017A0"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Годовые значения показателей динамики</w:t>
            </w:r>
          </w:p>
        </w:tc>
        <w:tc>
          <w:tcPr>
            <w:tcW w:w="3277" w:type="dxa"/>
            <w:gridSpan w:val="3"/>
            <w:vMerge w:val="restart"/>
            <w:shd w:val="clear" w:color="auto" w:fill="auto"/>
            <w:vAlign w:val="center"/>
            <w:hideMark/>
          </w:tcPr>
          <w:p w14:paraId="41373748"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Среднегодовое значение показателей динамики</w:t>
            </w:r>
          </w:p>
        </w:tc>
      </w:tr>
      <w:tr w:rsidR="009D4776" w:rsidRPr="00C135A3" w14:paraId="42D6D519" w14:textId="77777777" w:rsidTr="00C135A3">
        <w:trPr>
          <w:trHeight w:val="20"/>
          <w:jc w:val="center"/>
        </w:trPr>
        <w:tc>
          <w:tcPr>
            <w:tcW w:w="2206" w:type="dxa"/>
            <w:vMerge/>
            <w:shd w:val="clear" w:color="auto" w:fill="auto"/>
            <w:vAlign w:val="center"/>
            <w:hideMark/>
          </w:tcPr>
          <w:p w14:paraId="75A5B1AB" w14:textId="77777777" w:rsidR="009D4776" w:rsidRPr="00C135A3" w:rsidRDefault="009D4776" w:rsidP="001C1D9E">
            <w:pPr>
              <w:spacing w:line="240" w:lineRule="auto"/>
              <w:ind w:firstLine="0"/>
              <w:jc w:val="left"/>
              <w:rPr>
                <w:rFonts w:eastAsia="Times New Roman" w:cs="Times New Roman"/>
                <w:b/>
                <w:bCs/>
                <w:color w:val="000000"/>
                <w:sz w:val="24"/>
                <w:szCs w:val="24"/>
                <w:lang w:eastAsia="ru-RU"/>
              </w:rPr>
            </w:pPr>
          </w:p>
        </w:tc>
        <w:tc>
          <w:tcPr>
            <w:tcW w:w="2991" w:type="dxa"/>
            <w:gridSpan w:val="3"/>
            <w:shd w:val="clear" w:color="auto" w:fill="auto"/>
            <w:noWrap/>
            <w:vAlign w:val="center"/>
            <w:hideMark/>
          </w:tcPr>
          <w:p w14:paraId="709DE4EE" w14:textId="653FBAC2"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2021 г. к 2020 г.</w:t>
            </w:r>
          </w:p>
        </w:tc>
        <w:tc>
          <w:tcPr>
            <w:tcW w:w="2990" w:type="dxa"/>
            <w:gridSpan w:val="3"/>
            <w:shd w:val="clear" w:color="auto" w:fill="auto"/>
            <w:noWrap/>
            <w:vAlign w:val="center"/>
            <w:hideMark/>
          </w:tcPr>
          <w:p w14:paraId="74646961" w14:textId="22512AB7"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2022 г. к 2021 г.</w:t>
            </w:r>
          </w:p>
        </w:tc>
        <w:tc>
          <w:tcPr>
            <w:tcW w:w="2990" w:type="dxa"/>
            <w:gridSpan w:val="3"/>
            <w:shd w:val="clear" w:color="auto" w:fill="auto"/>
            <w:noWrap/>
            <w:vAlign w:val="center"/>
            <w:hideMark/>
          </w:tcPr>
          <w:p w14:paraId="4B2BB63C" w14:textId="26B2CFDC"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2023 г. к 2022 г.</w:t>
            </w:r>
          </w:p>
        </w:tc>
        <w:tc>
          <w:tcPr>
            <w:tcW w:w="3277" w:type="dxa"/>
            <w:gridSpan w:val="3"/>
            <w:vMerge/>
            <w:shd w:val="clear" w:color="auto" w:fill="auto"/>
            <w:vAlign w:val="center"/>
            <w:hideMark/>
          </w:tcPr>
          <w:p w14:paraId="66FAE958" w14:textId="77777777" w:rsidR="009D4776" w:rsidRPr="00C135A3" w:rsidRDefault="009D4776" w:rsidP="001C1D9E">
            <w:pPr>
              <w:spacing w:line="240" w:lineRule="auto"/>
              <w:ind w:firstLine="0"/>
              <w:jc w:val="left"/>
              <w:rPr>
                <w:rFonts w:eastAsia="Times New Roman" w:cs="Times New Roman"/>
                <w:b/>
                <w:bCs/>
                <w:color w:val="000000"/>
                <w:sz w:val="24"/>
                <w:szCs w:val="24"/>
                <w:lang w:eastAsia="ru-RU"/>
              </w:rPr>
            </w:pPr>
          </w:p>
        </w:tc>
      </w:tr>
      <w:tr w:rsidR="009D4776" w:rsidRPr="00C135A3" w14:paraId="2EED3B97" w14:textId="77777777" w:rsidTr="00C135A3">
        <w:trPr>
          <w:trHeight w:val="20"/>
          <w:jc w:val="center"/>
        </w:trPr>
        <w:tc>
          <w:tcPr>
            <w:tcW w:w="2206" w:type="dxa"/>
            <w:vMerge/>
            <w:shd w:val="clear" w:color="auto" w:fill="auto"/>
            <w:vAlign w:val="center"/>
            <w:hideMark/>
          </w:tcPr>
          <w:p w14:paraId="46B9EAC9" w14:textId="77777777" w:rsidR="009D4776" w:rsidRPr="00C135A3" w:rsidRDefault="009D4776" w:rsidP="001C1D9E">
            <w:pPr>
              <w:spacing w:line="240" w:lineRule="auto"/>
              <w:ind w:firstLine="0"/>
              <w:jc w:val="left"/>
              <w:rPr>
                <w:rFonts w:eastAsia="Times New Roman" w:cs="Times New Roman"/>
                <w:b/>
                <w:bCs/>
                <w:color w:val="000000"/>
                <w:sz w:val="24"/>
                <w:szCs w:val="24"/>
                <w:lang w:eastAsia="ru-RU"/>
              </w:rPr>
            </w:pPr>
          </w:p>
        </w:tc>
        <w:tc>
          <w:tcPr>
            <w:tcW w:w="816" w:type="dxa"/>
            <w:shd w:val="clear" w:color="auto" w:fill="auto"/>
            <w:noWrap/>
            <w:vAlign w:val="center"/>
            <w:hideMark/>
          </w:tcPr>
          <w:p w14:paraId="6570FE87"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Пр</w:t>
            </w:r>
            <w:proofErr w:type="spellEnd"/>
          </w:p>
        </w:tc>
        <w:tc>
          <w:tcPr>
            <w:tcW w:w="1113" w:type="dxa"/>
            <w:shd w:val="clear" w:color="auto" w:fill="auto"/>
            <w:noWrap/>
            <w:vAlign w:val="center"/>
            <w:hideMark/>
          </w:tcPr>
          <w:p w14:paraId="3AE17542" w14:textId="5B64436D"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ТР, %</w:t>
            </w:r>
          </w:p>
        </w:tc>
        <w:tc>
          <w:tcPr>
            <w:tcW w:w="1062" w:type="dxa"/>
            <w:shd w:val="clear" w:color="auto" w:fill="auto"/>
            <w:noWrap/>
            <w:vAlign w:val="center"/>
            <w:hideMark/>
          </w:tcPr>
          <w:p w14:paraId="765C343F" w14:textId="06146A21"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c>
          <w:tcPr>
            <w:tcW w:w="816" w:type="dxa"/>
            <w:shd w:val="clear" w:color="auto" w:fill="auto"/>
            <w:noWrap/>
            <w:vAlign w:val="center"/>
            <w:hideMark/>
          </w:tcPr>
          <w:p w14:paraId="4A4D5BD5"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Пр</w:t>
            </w:r>
            <w:proofErr w:type="spellEnd"/>
          </w:p>
        </w:tc>
        <w:tc>
          <w:tcPr>
            <w:tcW w:w="1112" w:type="dxa"/>
            <w:shd w:val="clear" w:color="auto" w:fill="auto"/>
            <w:noWrap/>
            <w:vAlign w:val="center"/>
            <w:hideMark/>
          </w:tcPr>
          <w:p w14:paraId="14C8D977" w14:textId="092343BF"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ТР, %</w:t>
            </w:r>
          </w:p>
        </w:tc>
        <w:tc>
          <w:tcPr>
            <w:tcW w:w="1062" w:type="dxa"/>
            <w:shd w:val="clear" w:color="auto" w:fill="auto"/>
            <w:noWrap/>
            <w:vAlign w:val="center"/>
            <w:hideMark/>
          </w:tcPr>
          <w:p w14:paraId="784B70F6" w14:textId="0352866E"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c>
          <w:tcPr>
            <w:tcW w:w="816" w:type="dxa"/>
            <w:shd w:val="clear" w:color="auto" w:fill="auto"/>
            <w:noWrap/>
            <w:vAlign w:val="center"/>
            <w:hideMark/>
          </w:tcPr>
          <w:p w14:paraId="01397931"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Пр</w:t>
            </w:r>
            <w:proofErr w:type="spellEnd"/>
          </w:p>
        </w:tc>
        <w:tc>
          <w:tcPr>
            <w:tcW w:w="1112" w:type="dxa"/>
            <w:shd w:val="clear" w:color="auto" w:fill="auto"/>
            <w:noWrap/>
            <w:vAlign w:val="center"/>
            <w:hideMark/>
          </w:tcPr>
          <w:p w14:paraId="14EB0EF7" w14:textId="3BC04DEC"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ТР, %</w:t>
            </w:r>
          </w:p>
        </w:tc>
        <w:tc>
          <w:tcPr>
            <w:tcW w:w="1062" w:type="dxa"/>
            <w:shd w:val="clear" w:color="auto" w:fill="auto"/>
            <w:noWrap/>
            <w:vAlign w:val="center"/>
            <w:hideMark/>
          </w:tcPr>
          <w:p w14:paraId="18A9DC1F" w14:textId="24D36706"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c>
          <w:tcPr>
            <w:tcW w:w="1041" w:type="dxa"/>
            <w:shd w:val="clear" w:color="auto" w:fill="auto"/>
            <w:noWrap/>
            <w:vAlign w:val="center"/>
            <w:hideMark/>
          </w:tcPr>
          <w:p w14:paraId="476E4DB1" w14:textId="77777777"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Пр</w:t>
            </w:r>
            <w:proofErr w:type="spellEnd"/>
          </w:p>
        </w:tc>
        <w:tc>
          <w:tcPr>
            <w:tcW w:w="1005" w:type="dxa"/>
            <w:shd w:val="clear" w:color="auto" w:fill="auto"/>
            <w:noWrap/>
            <w:vAlign w:val="center"/>
            <w:hideMark/>
          </w:tcPr>
          <w:p w14:paraId="6DA758E0" w14:textId="74839E6B" w:rsidR="009D4776" w:rsidRPr="00C135A3" w:rsidRDefault="009D4776" w:rsidP="001C1D9E">
            <w:pPr>
              <w:spacing w:line="240" w:lineRule="auto"/>
              <w:ind w:firstLine="0"/>
              <w:jc w:val="center"/>
              <w:rPr>
                <w:rFonts w:eastAsia="Times New Roman" w:cs="Times New Roman"/>
                <w:b/>
                <w:bCs/>
                <w:color w:val="000000"/>
                <w:sz w:val="24"/>
                <w:szCs w:val="24"/>
                <w:lang w:eastAsia="ru-RU"/>
              </w:rPr>
            </w:pPr>
            <w:r w:rsidRPr="00C135A3">
              <w:rPr>
                <w:rFonts w:eastAsia="Times New Roman" w:cs="Times New Roman"/>
                <w:b/>
                <w:bCs/>
                <w:color w:val="000000"/>
                <w:sz w:val="24"/>
                <w:szCs w:val="24"/>
                <w:lang w:eastAsia="ru-RU"/>
              </w:rPr>
              <w:t>ТР, %</w:t>
            </w:r>
          </w:p>
        </w:tc>
        <w:tc>
          <w:tcPr>
            <w:tcW w:w="1231" w:type="dxa"/>
            <w:shd w:val="clear" w:color="auto" w:fill="auto"/>
            <w:noWrap/>
            <w:vAlign w:val="center"/>
            <w:hideMark/>
          </w:tcPr>
          <w:p w14:paraId="48097C2A" w14:textId="1791387A" w:rsidR="009D4776" w:rsidRPr="00C135A3" w:rsidRDefault="009D4776" w:rsidP="001C1D9E">
            <w:pPr>
              <w:spacing w:line="240" w:lineRule="auto"/>
              <w:ind w:firstLine="0"/>
              <w:jc w:val="center"/>
              <w:rPr>
                <w:rFonts w:eastAsia="Times New Roman" w:cs="Times New Roman"/>
                <w:b/>
                <w:bCs/>
                <w:color w:val="000000"/>
                <w:sz w:val="24"/>
                <w:szCs w:val="24"/>
                <w:lang w:eastAsia="ru-RU"/>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r>
      <w:tr w:rsidR="009D4776" w:rsidRPr="00C135A3" w14:paraId="38787732" w14:textId="77777777" w:rsidTr="00C135A3">
        <w:trPr>
          <w:trHeight w:val="20"/>
          <w:jc w:val="center"/>
        </w:trPr>
        <w:tc>
          <w:tcPr>
            <w:tcW w:w="14454" w:type="dxa"/>
            <w:gridSpan w:val="13"/>
            <w:shd w:val="clear" w:color="auto" w:fill="auto"/>
            <w:noWrap/>
            <w:vAlign w:val="center"/>
            <w:hideMark/>
          </w:tcPr>
          <w:p w14:paraId="5E13CBA6" w14:textId="77777777" w:rsidR="009D4776" w:rsidRPr="00C135A3" w:rsidRDefault="009D4776" w:rsidP="001C1D9E">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Отчет о прибылях и убытках</w:t>
            </w:r>
          </w:p>
        </w:tc>
      </w:tr>
      <w:tr w:rsidR="00C135A3" w:rsidRPr="00C135A3" w14:paraId="23AA3D37" w14:textId="77777777" w:rsidTr="00C135A3">
        <w:trPr>
          <w:trHeight w:val="20"/>
          <w:jc w:val="center"/>
        </w:trPr>
        <w:tc>
          <w:tcPr>
            <w:tcW w:w="2206" w:type="dxa"/>
            <w:shd w:val="clear" w:color="auto" w:fill="auto"/>
            <w:vAlign w:val="center"/>
            <w:hideMark/>
          </w:tcPr>
          <w:p w14:paraId="0081957B"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Выручка от реализации продуктов</w:t>
            </w:r>
          </w:p>
        </w:tc>
        <w:tc>
          <w:tcPr>
            <w:tcW w:w="816" w:type="dxa"/>
            <w:shd w:val="clear" w:color="auto" w:fill="auto"/>
            <w:noWrap/>
            <w:vAlign w:val="center"/>
          </w:tcPr>
          <w:p w14:paraId="06503AC5" w14:textId="722E235A"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40674</w:t>
            </w:r>
          </w:p>
        </w:tc>
        <w:tc>
          <w:tcPr>
            <w:tcW w:w="1113" w:type="dxa"/>
            <w:shd w:val="clear" w:color="auto" w:fill="auto"/>
            <w:noWrap/>
            <w:vAlign w:val="center"/>
          </w:tcPr>
          <w:p w14:paraId="4EEB5C0D" w14:textId="6F0F2AFB"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129,08</w:t>
            </w:r>
          </w:p>
        </w:tc>
        <w:tc>
          <w:tcPr>
            <w:tcW w:w="1062" w:type="dxa"/>
            <w:shd w:val="clear" w:color="auto" w:fill="auto"/>
            <w:noWrap/>
            <w:vAlign w:val="center"/>
          </w:tcPr>
          <w:p w14:paraId="363744CF" w14:textId="33F0BF9E"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29,08</w:t>
            </w:r>
          </w:p>
        </w:tc>
        <w:tc>
          <w:tcPr>
            <w:tcW w:w="816" w:type="dxa"/>
            <w:shd w:val="clear" w:color="auto" w:fill="auto"/>
            <w:noWrap/>
            <w:vAlign w:val="center"/>
          </w:tcPr>
          <w:p w14:paraId="01578AE0" w14:textId="35F3E18C"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61791</w:t>
            </w:r>
          </w:p>
        </w:tc>
        <w:tc>
          <w:tcPr>
            <w:tcW w:w="1112" w:type="dxa"/>
            <w:shd w:val="clear" w:color="auto" w:fill="auto"/>
            <w:noWrap/>
            <w:vAlign w:val="center"/>
          </w:tcPr>
          <w:p w14:paraId="16776667" w14:textId="682086D5"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134,23</w:t>
            </w:r>
          </w:p>
        </w:tc>
        <w:tc>
          <w:tcPr>
            <w:tcW w:w="1062" w:type="dxa"/>
            <w:shd w:val="clear" w:color="auto" w:fill="auto"/>
            <w:noWrap/>
            <w:vAlign w:val="center"/>
          </w:tcPr>
          <w:p w14:paraId="7DA04BA4" w14:textId="42E18474"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34,23</w:t>
            </w:r>
          </w:p>
        </w:tc>
        <w:tc>
          <w:tcPr>
            <w:tcW w:w="816" w:type="dxa"/>
            <w:shd w:val="clear" w:color="auto" w:fill="auto"/>
            <w:noWrap/>
            <w:vAlign w:val="center"/>
          </w:tcPr>
          <w:p w14:paraId="0982D033" w14:textId="60A31F45"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20327</w:t>
            </w:r>
          </w:p>
        </w:tc>
        <w:tc>
          <w:tcPr>
            <w:tcW w:w="1112" w:type="dxa"/>
            <w:shd w:val="clear" w:color="auto" w:fill="auto"/>
            <w:noWrap/>
            <w:vAlign w:val="center"/>
          </w:tcPr>
          <w:p w14:paraId="7A79E8E6" w14:textId="6CF37EB1"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108,39</w:t>
            </w:r>
          </w:p>
        </w:tc>
        <w:tc>
          <w:tcPr>
            <w:tcW w:w="1062" w:type="dxa"/>
            <w:shd w:val="clear" w:color="auto" w:fill="auto"/>
            <w:noWrap/>
            <w:vAlign w:val="center"/>
          </w:tcPr>
          <w:p w14:paraId="31E8BE7C" w14:textId="54504A54"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8,39</w:t>
            </w:r>
          </w:p>
        </w:tc>
        <w:tc>
          <w:tcPr>
            <w:tcW w:w="1041" w:type="dxa"/>
            <w:shd w:val="clear" w:color="auto" w:fill="auto"/>
            <w:noWrap/>
            <w:vAlign w:val="center"/>
          </w:tcPr>
          <w:p w14:paraId="48E0697F" w14:textId="27406670"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30698</w:t>
            </w:r>
          </w:p>
        </w:tc>
        <w:tc>
          <w:tcPr>
            <w:tcW w:w="1005" w:type="dxa"/>
            <w:shd w:val="clear" w:color="auto" w:fill="auto"/>
            <w:noWrap/>
            <w:vAlign w:val="center"/>
          </w:tcPr>
          <w:p w14:paraId="643C0DCB" w14:textId="6CA69C12"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39,70</w:t>
            </w:r>
          </w:p>
        </w:tc>
        <w:tc>
          <w:tcPr>
            <w:tcW w:w="1231" w:type="dxa"/>
            <w:shd w:val="clear" w:color="auto" w:fill="auto"/>
            <w:noWrap/>
            <w:vAlign w:val="center"/>
          </w:tcPr>
          <w:p w14:paraId="6EEA0AB9" w14:textId="4EBE4005"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-60,30</w:t>
            </w:r>
          </w:p>
        </w:tc>
      </w:tr>
      <w:tr w:rsidR="00C135A3" w:rsidRPr="00C135A3" w14:paraId="687A35B0" w14:textId="77777777" w:rsidTr="00C135A3">
        <w:trPr>
          <w:trHeight w:val="20"/>
          <w:jc w:val="center"/>
        </w:trPr>
        <w:tc>
          <w:tcPr>
            <w:tcW w:w="2206" w:type="dxa"/>
            <w:shd w:val="clear" w:color="auto" w:fill="auto"/>
            <w:vAlign w:val="center"/>
            <w:hideMark/>
          </w:tcPr>
          <w:p w14:paraId="54FB30EF"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Чистая прибыль (убыток)</w:t>
            </w:r>
          </w:p>
        </w:tc>
        <w:tc>
          <w:tcPr>
            <w:tcW w:w="816" w:type="dxa"/>
            <w:shd w:val="clear" w:color="auto" w:fill="auto"/>
            <w:noWrap/>
            <w:vAlign w:val="center"/>
          </w:tcPr>
          <w:p w14:paraId="43912561" w14:textId="73AAE5CA"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2449</w:t>
            </w:r>
          </w:p>
        </w:tc>
        <w:tc>
          <w:tcPr>
            <w:tcW w:w="1113" w:type="dxa"/>
            <w:shd w:val="clear" w:color="auto" w:fill="auto"/>
            <w:noWrap/>
            <w:vAlign w:val="center"/>
          </w:tcPr>
          <w:p w14:paraId="3253CAF0" w14:textId="7E3E7EC0"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143,73</w:t>
            </w:r>
          </w:p>
        </w:tc>
        <w:tc>
          <w:tcPr>
            <w:tcW w:w="1062" w:type="dxa"/>
            <w:shd w:val="clear" w:color="auto" w:fill="auto"/>
            <w:noWrap/>
            <w:vAlign w:val="center"/>
          </w:tcPr>
          <w:p w14:paraId="539D24B7" w14:textId="3E917C11"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43,73</w:t>
            </w:r>
          </w:p>
        </w:tc>
        <w:tc>
          <w:tcPr>
            <w:tcW w:w="816" w:type="dxa"/>
            <w:shd w:val="clear" w:color="auto" w:fill="auto"/>
            <w:noWrap/>
            <w:vAlign w:val="center"/>
          </w:tcPr>
          <w:p w14:paraId="4E965DEA" w14:textId="6E517CCD"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10599</w:t>
            </w:r>
          </w:p>
        </w:tc>
        <w:tc>
          <w:tcPr>
            <w:tcW w:w="1112" w:type="dxa"/>
            <w:shd w:val="clear" w:color="auto" w:fill="auto"/>
            <w:noWrap/>
            <w:vAlign w:val="center"/>
          </w:tcPr>
          <w:p w14:paraId="799DC740" w14:textId="472DC280"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231,68</w:t>
            </w:r>
          </w:p>
        </w:tc>
        <w:tc>
          <w:tcPr>
            <w:tcW w:w="1062" w:type="dxa"/>
            <w:shd w:val="clear" w:color="auto" w:fill="auto"/>
            <w:noWrap/>
            <w:vAlign w:val="center"/>
          </w:tcPr>
          <w:p w14:paraId="34F1DC02" w14:textId="418B966C"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131,68</w:t>
            </w:r>
          </w:p>
        </w:tc>
        <w:tc>
          <w:tcPr>
            <w:tcW w:w="816" w:type="dxa"/>
            <w:shd w:val="clear" w:color="auto" w:fill="auto"/>
            <w:noWrap/>
            <w:vAlign w:val="center"/>
          </w:tcPr>
          <w:p w14:paraId="3D921903" w14:textId="2316729F"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1371</w:t>
            </w:r>
          </w:p>
        </w:tc>
        <w:tc>
          <w:tcPr>
            <w:tcW w:w="1112" w:type="dxa"/>
            <w:shd w:val="clear" w:color="auto" w:fill="auto"/>
            <w:noWrap/>
            <w:vAlign w:val="center"/>
          </w:tcPr>
          <w:p w14:paraId="28D64B3A" w14:textId="2F37F8E2"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107,35</w:t>
            </w:r>
          </w:p>
        </w:tc>
        <w:tc>
          <w:tcPr>
            <w:tcW w:w="1062" w:type="dxa"/>
            <w:shd w:val="clear" w:color="auto" w:fill="auto"/>
            <w:noWrap/>
            <w:vAlign w:val="center"/>
          </w:tcPr>
          <w:p w14:paraId="4010C052" w14:textId="1153B5A5"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7,35</w:t>
            </w:r>
          </w:p>
        </w:tc>
        <w:tc>
          <w:tcPr>
            <w:tcW w:w="1041" w:type="dxa"/>
            <w:shd w:val="clear" w:color="auto" w:fill="auto"/>
            <w:noWrap/>
            <w:vAlign w:val="center"/>
          </w:tcPr>
          <w:p w14:paraId="5DAED1DE" w14:textId="536C2F9D"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3604,75</w:t>
            </w:r>
          </w:p>
        </w:tc>
        <w:tc>
          <w:tcPr>
            <w:tcW w:w="1005" w:type="dxa"/>
            <w:shd w:val="clear" w:color="auto" w:fill="auto"/>
            <w:noWrap/>
            <w:vAlign w:val="center"/>
          </w:tcPr>
          <w:p w14:paraId="16B627D0" w14:textId="786B8E78"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44,63</w:t>
            </w:r>
          </w:p>
        </w:tc>
        <w:tc>
          <w:tcPr>
            <w:tcW w:w="1231" w:type="dxa"/>
            <w:shd w:val="clear" w:color="auto" w:fill="auto"/>
            <w:noWrap/>
            <w:vAlign w:val="center"/>
          </w:tcPr>
          <w:p w14:paraId="65221B32" w14:textId="51459C23"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color w:val="000000"/>
                <w:sz w:val="24"/>
                <w:szCs w:val="24"/>
              </w:rPr>
              <w:t>-55,37</w:t>
            </w:r>
          </w:p>
        </w:tc>
      </w:tr>
      <w:tr w:rsidR="009D4776" w:rsidRPr="00C135A3" w14:paraId="1930FC3B" w14:textId="77777777" w:rsidTr="00C135A3">
        <w:trPr>
          <w:trHeight w:val="20"/>
          <w:jc w:val="center"/>
        </w:trPr>
        <w:tc>
          <w:tcPr>
            <w:tcW w:w="14454" w:type="dxa"/>
            <w:gridSpan w:val="13"/>
            <w:shd w:val="clear" w:color="auto" w:fill="auto"/>
            <w:noWrap/>
            <w:vAlign w:val="center"/>
            <w:hideMark/>
          </w:tcPr>
          <w:p w14:paraId="336A89B0" w14:textId="076F2428" w:rsidR="009D4776" w:rsidRPr="00C135A3" w:rsidRDefault="009D4776" w:rsidP="001C1D9E">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Из бухгалтерского баланса</w:t>
            </w:r>
          </w:p>
        </w:tc>
      </w:tr>
      <w:tr w:rsidR="009D4776" w:rsidRPr="00C135A3" w14:paraId="1D8471D7" w14:textId="77777777" w:rsidTr="00C135A3">
        <w:trPr>
          <w:trHeight w:val="20"/>
          <w:jc w:val="center"/>
        </w:trPr>
        <w:tc>
          <w:tcPr>
            <w:tcW w:w="14454" w:type="dxa"/>
            <w:gridSpan w:val="13"/>
            <w:shd w:val="clear" w:color="auto" w:fill="auto"/>
            <w:noWrap/>
            <w:vAlign w:val="center"/>
            <w:hideMark/>
          </w:tcPr>
          <w:p w14:paraId="07492E5E" w14:textId="77777777" w:rsidR="009D4776" w:rsidRPr="00C135A3" w:rsidRDefault="009D4776" w:rsidP="001C1D9E">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Активы</w:t>
            </w:r>
          </w:p>
        </w:tc>
      </w:tr>
      <w:tr w:rsidR="00C135A3" w:rsidRPr="00C135A3" w14:paraId="4CA5627D" w14:textId="77777777" w:rsidTr="00C135A3">
        <w:trPr>
          <w:trHeight w:val="20"/>
          <w:jc w:val="center"/>
        </w:trPr>
        <w:tc>
          <w:tcPr>
            <w:tcW w:w="2206" w:type="dxa"/>
            <w:shd w:val="clear" w:color="auto" w:fill="auto"/>
            <w:vAlign w:val="center"/>
            <w:hideMark/>
          </w:tcPr>
          <w:p w14:paraId="7D100697"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Долгосрочные активы, всего</w:t>
            </w:r>
          </w:p>
        </w:tc>
        <w:tc>
          <w:tcPr>
            <w:tcW w:w="816" w:type="dxa"/>
            <w:shd w:val="clear" w:color="auto" w:fill="auto"/>
            <w:noWrap/>
            <w:vAlign w:val="center"/>
          </w:tcPr>
          <w:p w14:paraId="6AD9C59D" w14:textId="14EE194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-1992</w:t>
            </w:r>
          </w:p>
        </w:tc>
        <w:tc>
          <w:tcPr>
            <w:tcW w:w="1113" w:type="dxa"/>
            <w:shd w:val="clear" w:color="auto" w:fill="auto"/>
            <w:noWrap/>
            <w:vAlign w:val="center"/>
          </w:tcPr>
          <w:p w14:paraId="3F7F147E" w14:textId="0D4D881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96,63</w:t>
            </w:r>
          </w:p>
        </w:tc>
        <w:tc>
          <w:tcPr>
            <w:tcW w:w="1062" w:type="dxa"/>
            <w:shd w:val="clear" w:color="auto" w:fill="auto"/>
            <w:noWrap/>
            <w:vAlign w:val="center"/>
          </w:tcPr>
          <w:p w14:paraId="0941F460" w14:textId="726AFAD9"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-3,37</w:t>
            </w:r>
          </w:p>
        </w:tc>
        <w:tc>
          <w:tcPr>
            <w:tcW w:w="816" w:type="dxa"/>
            <w:shd w:val="clear" w:color="auto" w:fill="auto"/>
            <w:noWrap/>
            <w:vAlign w:val="center"/>
          </w:tcPr>
          <w:p w14:paraId="4248CF1B" w14:textId="0D2659E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21820</w:t>
            </w:r>
          </w:p>
        </w:tc>
        <w:tc>
          <w:tcPr>
            <w:tcW w:w="1112" w:type="dxa"/>
            <w:shd w:val="clear" w:color="auto" w:fill="auto"/>
            <w:noWrap/>
            <w:vAlign w:val="center"/>
          </w:tcPr>
          <w:p w14:paraId="7E3E1C8A" w14:textId="1353011B"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138,24</w:t>
            </w:r>
          </w:p>
        </w:tc>
        <w:tc>
          <w:tcPr>
            <w:tcW w:w="1062" w:type="dxa"/>
            <w:shd w:val="clear" w:color="auto" w:fill="auto"/>
            <w:noWrap/>
            <w:vAlign w:val="center"/>
          </w:tcPr>
          <w:p w14:paraId="2FD9E341" w14:textId="725E1FA7"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38,24</w:t>
            </w:r>
          </w:p>
        </w:tc>
        <w:tc>
          <w:tcPr>
            <w:tcW w:w="816" w:type="dxa"/>
            <w:shd w:val="clear" w:color="auto" w:fill="auto"/>
            <w:noWrap/>
            <w:vAlign w:val="center"/>
          </w:tcPr>
          <w:p w14:paraId="54EFF7AC" w14:textId="1FF14860"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22181</w:t>
            </w:r>
          </w:p>
        </w:tc>
        <w:tc>
          <w:tcPr>
            <w:tcW w:w="1112" w:type="dxa"/>
            <w:shd w:val="clear" w:color="auto" w:fill="auto"/>
            <w:noWrap/>
            <w:vAlign w:val="center"/>
          </w:tcPr>
          <w:p w14:paraId="14FD7121" w14:textId="06724459"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128,12</w:t>
            </w:r>
          </w:p>
        </w:tc>
        <w:tc>
          <w:tcPr>
            <w:tcW w:w="1062" w:type="dxa"/>
            <w:shd w:val="clear" w:color="auto" w:fill="auto"/>
            <w:noWrap/>
            <w:vAlign w:val="center"/>
          </w:tcPr>
          <w:p w14:paraId="59E9CB30" w14:textId="68B4CA05"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28,12</w:t>
            </w:r>
          </w:p>
        </w:tc>
        <w:tc>
          <w:tcPr>
            <w:tcW w:w="1041" w:type="dxa"/>
            <w:shd w:val="clear" w:color="auto" w:fill="auto"/>
            <w:noWrap/>
            <w:vAlign w:val="center"/>
          </w:tcPr>
          <w:p w14:paraId="7924E639" w14:textId="7AB70AC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10502,3</w:t>
            </w:r>
          </w:p>
        </w:tc>
        <w:tc>
          <w:tcPr>
            <w:tcW w:w="1005" w:type="dxa"/>
            <w:shd w:val="clear" w:color="auto" w:fill="auto"/>
            <w:noWrap/>
            <w:vAlign w:val="center"/>
          </w:tcPr>
          <w:p w14:paraId="17A1073B" w14:textId="5B25D394"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25,14</w:t>
            </w:r>
          </w:p>
        </w:tc>
        <w:tc>
          <w:tcPr>
            <w:tcW w:w="1231" w:type="dxa"/>
            <w:shd w:val="clear" w:color="auto" w:fill="auto"/>
            <w:noWrap/>
            <w:vAlign w:val="center"/>
          </w:tcPr>
          <w:p w14:paraId="179F12EA" w14:textId="5532B9B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-74,86</w:t>
            </w:r>
          </w:p>
        </w:tc>
      </w:tr>
      <w:tr w:rsidR="00C135A3" w:rsidRPr="00C135A3" w14:paraId="16462C71" w14:textId="77777777" w:rsidTr="00C135A3">
        <w:trPr>
          <w:trHeight w:val="20"/>
          <w:jc w:val="center"/>
        </w:trPr>
        <w:tc>
          <w:tcPr>
            <w:tcW w:w="2206" w:type="dxa"/>
            <w:shd w:val="clear" w:color="auto" w:fill="auto"/>
            <w:vAlign w:val="center"/>
            <w:hideMark/>
          </w:tcPr>
          <w:p w14:paraId="7FC03A2F"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В том числе основные средства</w:t>
            </w:r>
          </w:p>
        </w:tc>
        <w:tc>
          <w:tcPr>
            <w:tcW w:w="816" w:type="dxa"/>
            <w:shd w:val="clear" w:color="auto" w:fill="auto"/>
            <w:noWrap/>
            <w:vAlign w:val="center"/>
          </w:tcPr>
          <w:p w14:paraId="0C85290B" w14:textId="160AAED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-2086</w:t>
            </w:r>
          </w:p>
        </w:tc>
        <w:tc>
          <w:tcPr>
            <w:tcW w:w="1113" w:type="dxa"/>
            <w:shd w:val="clear" w:color="auto" w:fill="auto"/>
            <w:noWrap/>
            <w:vAlign w:val="center"/>
          </w:tcPr>
          <w:p w14:paraId="6B844A29" w14:textId="32E24B64"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95,86</w:t>
            </w:r>
          </w:p>
        </w:tc>
        <w:tc>
          <w:tcPr>
            <w:tcW w:w="1062" w:type="dxa"/>
            <w:shd w:val="clear" w:color="auto" w:fill="auto"/>
            <w:noWrap/>
            <w:vAlign w:val="center"/>
          </w:tcPr>
          <w:p w14:paraId="4D1DE574" w14:textId="2E731AA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-4,14</w:t>
            </w:r>
          </w:p>
        </w:tc>
        <w:tc>
          <w:tcPr>
            <w:tcW w:w="816" w:type="dxa"/>
            <w:shd w:val="clear" w:color="auto" w:fill="auto"/>
            <w:noWrap/>
            <w:vAlign w:val="center"/>
          </w:tcPr>
          <w:p w14:paraId="0EF875F9" w14:textId="10D1BADB"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17839</w:t>
            </w:r>
          </w:p>
        </w:tc>
        <w:tc>
          <w:tcPr>
            <w:tcW w:w="1112" w:type="dxa"/>
            <w:shd w:val="clear" w:color="auto" w:fill="auto"/>
            <w:noWrap/>
            <w:vAlign w:val="center"/>
          </w:tcPr>
          <w:p w14:paraId="6CD29B55" w14:textId="58FA1CA7"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136,97</w:t>
            </w:r>
          </w:p>
        </w:tc>
        <w:tc>
          <w:tcPr>
            <w:tcW w:w="1062" w:type="dxa"/>
            <w:shd w:val="clear" w:color="auto" w:fill="auto"/>
            <w:noWrap/>
            <w:vAlign w:val="center"/>
          </w:tcPr>
          <w:p w14:paraId="669E0FD3" w14:textId="0E2A1C3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36,97</w:t>
            </w:r>
          </w:p>
        </w:tc>
        <w:tc>
          <w:tcPr>
            <w:tcW w:w="816" w:type="dxa"/>
            <w:shd w:val="clear" w:color="auto" w:fill="auto"/>
            <w:noWrap/>
            <w:vAlign w:val="center"/>
          </w:tcPr>
          <w:p w14:paraId="58D20CE8" w14:textId="008A4DB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14415</w:t>
            </w:r>
          </w:p>
        </w:tc>
        <w:tc>
          <w:tcPr>
            <w:tcW w:w="1112" w:type="dxa"/>
            <w:shd w:val="clear" w:color="auto" w:fill="auto"/>
            <w:noWrap/>
            <w:vAlign w:val="center"/>
          </w:tcPr>
          <w:p w14:paraId="0D4618C5" w14:textId="54D535F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121,81</w:t>
            </w:r>
          </w:p>
        </w:tc>
        <w:tc>
          <w:tcPr>
            <w:tcW w:w="1062" w:type="dxa"/>
            <w:shd w:val="clear" w:color="auto" w:fill="auto"/>
            <w:noWrap/>
            <w:vAlign w:val="center"/>
          </w:tcPr>
          <w:p w14:paraId="5530F40A" w14:textId="1284D4B9"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21,81</w:t>
            </w:r>
          </w:p>
        </w:tc>
        <w:tc>
          <w:tcPr>
            <w:tcW w:w="1041" w:type="dxa"/>
            <w:shd w:val="clear" w:color="auto" w:fill="auto"/>
            <w:noWrap/>
            <w:vAlign w:val="center"/>
          </w:tcPr>
          <w:p w14:paraId="520EFF7E" w14:textId="0CE189C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7542</w:t>
            </w:r>
          </w:p>
        </w:tc>
        <w:tc>
          <w:tcPr>
            <w:tcW w:w="1005" w:type="dxa"/>
            <w:shd w:val="clear" w:color="auto" w:fill="auto"/>
            <w:noWrap/>
            <w:vAlign w:val="center"/>
          </w:tcPr>
          <w:p w14:paraId="246C7924" w14:textId="436FAFE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26,23</w:t>
            </w:r>
          </w:p>
        </w:tc>
        <w:tc>
          <w:tcPr>
            <w:tcW w:w="1231" w:type="dxa"/>
            <w:shd w:val="clear" w:color="auto" w:fill="auto"/>
            <w:noWrap/>
            <w:vAlign w:val="center"/>
          </w:tcPr>
          <w:p w14:paraId="707010EC" w14:textId="2EBCCAA6"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-73,77</w:t>
            </w:r>
          </w:p>
        </w:tc>
      </w:tr>
      <w:tr w:rsidR="00C135A3" w:rsidRPr="00C135A3" w14:paraId="1ACCDD50" w14:textId="77777777" w:rsidTr="00C135A3">
        <w:trPr>
          <w:trHeight w:val="20"/>
          <w:jc w:val="center"/>
        </w:trPr>
        <w:tc>
          <w:tcPr>
            <w:tcW w:w="2206" w:type="dxa"/>
            <w:shd w:val="clear" w:color="auto" w:fill="auto"/>
            <w:vAlign w:val="center"/>
            <w:hideMark/>
          </w:tcPr>
          <w:p w14:paraId="1D23A486"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Краткосрочные активы</w:t>
            </w:r>
          </w:p>
        </w:tc>
        <w:tc>
          <w:tcPr>
            <w:tcW w:w="816" w:type="dxa"/>
            <w:shd w:val="clear" w:color="auto" w:fill="auto"/>
            <w:noWrap/>
            <w:vAlign w:val="center"/>
          </w:tcPr>
          <w:p w14:paraId="7B6B685E" w14:textId="1BB71AF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14590</w:t>
            </w:r>
          </w:p>
        </w:tc>
        <w:tc>
          <w:tcPr>
            <w:tcW w:w="1113" w:type="dxa"/>
            <w:shd w:val="clear" w:color="auto" w:fill="auto"/>
            <w:noWrap/>
            <w:vAlign w:val="center"/>
          </w:tcPr>
          <w:p w14:paraId="628FC71F" w14:textId="5A918B2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119,72</w:t>
            </w:r>
          </w:p>
        </w:tc>
        <w:tc>
          <w:tcPr>
            <w:tcW w:w="1062" w:type="dxa"/>
            <w:shd w:val="clear" w:color="auto" w:fill="auto"/>
            <w:noWrap/>
            <w:vAlign w:val="center"/>
          </w:tcPr>
          <w:p w14:paraId="40D6DC89" w14:textId="1C9558AD"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19,72</w:t>
            </w:r>
          </w:p>
        </w:tc>
        <w:tc>
          <w:tcPr>
            <w:tcW w:w="816" w:type="dxa"/>
            <w:shd w:val="clear" w:color="auto" w:fill="auto"/>
            <w:noWrap/>
            <w:vAlign w:val="center"/>
          </w:tcPr>
          <w:p w14:paraId="0DD7394E" w14:textId="2877AD15"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26201</w:t>
            </w:r>
          </w:p>
        </w:tc>
        <w:tc>
          <w:tcPr>
            <w:tcW w:w="1112" w:type="dxa"/>
            <w:shd w:val="clear" w:color="auto" w:fill="auto"/>
            <w:noWrap/>
            <w:vAlign w:val="center"/>
          </w:tcPr>
          <w:p w14:paraId="14BE2E65" w14:textId="1237B60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129,58</w:t>
            </w:r>
          </w:p>
        </w:tc>
        <w:tc>
          <w:tcPr>
            <w:tcW w:w="1062" w:type="dxa"/>
            <w:shd w:val="clear" w:color="auto" w:fill="auto"/>
            <w:noWrap/>
            <w:vAlign w:val="center"/>
          </w:tcPr>
          <w:p w14:paraId="5F068FFD" w14:textId="7E4E00C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29,58</w:t>
            </w:r>
          </w:p>
        </w:tc>
        <w:tc>
          <w:tcPr>
            <w:tcW w:w="816" w:type="dxa"/>
            <w:shd w:val="clear" w:color="auto" w:fill="auto"/>
            <w:noWrap/>
            <w:vAlign w:val="center"/>
          </w:tcPr>
          <w:p w14:paraId="19CEB8B3" w14:textId="117FD564"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15067</w:t>
            </w:r>
          </w:p>
        </w:tc>
        <w:tc>
          <w:tcPr>
            <w:tcW w:w="1112" w:type="dxa"/>
            <w:shd w:val="clear" w:color="auto" w:fill="auto"/>
            <w:noWrap/>
            <w:vAlign w:val="center"/>
          </w:tcPr>
          <w:p w14:paraId="2A907210" w14:textId="702A18B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113,13</w:t>
            </w:r>
          </w:p>
        </w:tc>
        <w:tc>
          <w:tcPr>
            <w:tcW w:w="1062" w:type="dxa"/>
            <w:shd w:val="clear" w:color="auto" w:fill="auto"/>
            <w:noWrap/>
            <w:vAlign w:val="center"/>
          </w:tcPr>
          <w:p w14:paraId="02748AC9" w14:textId="1A0432CD"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13,13</w:t>
            </w:r>
          </w:p>
        </w:tc>
        <w:tc>
          <w:tcPr>
            <w:tcW w:w="1041" w:type="dxa"/>
            <w:shd w:val="clear" w:color="auto" w:fill="auto"/>
            <w:noWrap/>
            <w:vAlign w:val="center"/>
          </w:tcPr>
          <w:p w14:paraId="4BFCF29F" w14:textId="2E1DAD07"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13964,5</w:t>
            </w:r>
          </w:p>
        </w:tc>
        <w:tc>
          <w:tcPr>
            <w:tcW w:w="1005" w:type="dxa"/>
            <w:shd w:val="clear" w:color="auto" w:fill="auto"/>
            <w:noWrap/>
            <w:vAlign w:val="center"/>
          </w:tcPr>
          <w:p w14:paraId="41F4A10B" w14:textId="4383B51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35,28</w:t>
            </w:r>
          </w:p>
        </w:tc>
        <w:tc>
          <w:tcPr>
            <w:tcW w:w="1231" w:type="dxa"/>
            <w:shd w:val="clear" w:color="auto" w:fill="auto"/>
            <w:noWrap/>
            <w:vAlign w:val="center"/>
          </w:tcPr>
          <w:p w14:paraId="60D30753" w14:textId="2EC815F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-64,72</w:t>
            </w:r>
          </w:p>
        </w:tc>
      </w:tr>
      <w:tr w:rsidR="00C135A3" w:rsidRPr="00C135A3" w14:paraId="4E9A9F0D" w14:textId="77777777" w:rsidTr="00C135A3">
        <w:trPr>
          <w:trHeight w:val="20"/>
          <w:jc w:val="center"/>
        </w:trPr>
        <w:tc>
          <w:tcPr>
            <w:tcW w:w="2206" w:type="dxa"/>
            <w:shd w:val="clear" w:color="auto" w:fill="auto"/>
            <w:vAlign w:val="center"/>
            <w:hideMark/>
          </w:tcPr>
          <w:p w14:paraId="4052F797"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В том числе краткосрочные финансовые вложения</w:t>
            </w:r>
          </w:p>
        </w:tc>
        <w:tc>
          <w:tcPr>
            <w:tcW w:w="816" w:type="dxa"/>
            <w:shd w:val="clear" w:color="auto" w:fill="auto"/>
            <w:noWrap/>
            <w:vAlign w:val="center"/>
          </w:tcPr>
          <w:p w14:paraId="49F1382B" w14:textId="4D007FC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-143</w:t>
            </w:r>
          </w:p>
        </w:tc>
        <w:tc>
          <w:tcPr>
            <w:tcW w:w="1113" w:type="dxa"/>
            <w:shd w:val="clear" w:color="auto" w:fill="auto"/>
            <w:noWrap/>
            <w:vAlign w:val="center"/>
          </w:tcPr>
          <w:p w14:paraId="46049B11" w14:textId="27339CBD"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95,87</w:t>
            </w:r>
          </w:p>
        </w:tc>
        <w:tc>
          <w:tcPr>
            <w:tcW w:w="1062" w:type="dxa"/>
            <w:shd w:val="clear" w:color="auto" w:fill="auto"/>
            <w:noWrap/>
            <w:vAlign w:val="center"/>
          </w:tcPr>
          <w:p w14:paraId="39BDC606" w14:textId="0210BA2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-4,13</w:t>
            </w:r>
          </w:p>
        </w:tc>
        <w:tc>
          <w:tcPr>
            <w:tcW w:w="816" w:type="dxa"/>
            <w:shd w:val="clear" w:color="auto" w:fill="auto"/>
            <w:noWrap/>
            <w:vAlign w:val="center"/>
          </w:tcPr>
          <w:p w14:paraId="4062AEC5" w14:textId="56C24C8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-792</w:t>
            </w:r>
          </w:p>
        </w:tc>
        <w:tc>
          <w:tcPr>
            <w:tcW w:w="1112" w:type="dxa"/>
            <w:shd w:val="clear" w:color="auto" w:fill="auto"/>
            <w:noWrap/>
            <w:vAlign w:val="center"/>
          </w:tcPr>
          <w:p w14:paraId="24D78632" w14:textId="76FF83A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76,13</w:t>
            </w:r>
          </w:p>
        </w:tc>
        <w:tc>
          <w:tcPr>
            <w:tcW w:w="1062" w:type="dxa"/>
            <w:shd w:val="clear" w:color="auto" w:fill="auto"/>
            <w:noWrap/>
            <w:vAlign w:val="center"/>
          </w:tcPr>
          <w:p w14:paraId="7B4402B4" w14:textId="436AAAF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-23,87</w:t>
            </w:r>
          </w:p>
        </w:tc>
        <w:tc>
          <w:tcPr>
            <w:tcW w:w="816" w:type="dxa"/>
            <w:shd w:val="clear" w:color="auto" w:fill="auto"/>
            <w:noWrap/>
            <w:vAlign w:val="center"/>
          </w:tcPr>
          <w:p w14:paraId="7B28ABB9" w14:textId="6E2E4F3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1154</w:t>
            </w:r>
          </w:p>
        </w:tc>
        <w:tc>
          <w:tcPr>
            <w:tcW w:w="1112" w:type="dxa"/>
            <w:shd w:val="clear" w:color="auto" w:fill="auto"/>
            <w:noWrap/>
            <w:vAlign w:val="center"/>
          </w:tcPr>
          <w:p w14:paraId="6250CD9E" w14:textId="01A1469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145,68</w:t>
            </w:r>
          </w:p>
        </w:tc>
        <w:tc>
          <w:tcPr>
            <w:tcW w:w="1062" w:type="dxa"/>
            <w:shd w:val="clear" w:color="auto" w:fill="auto"/>
            <w:noWrap/>
            <w:vAlign w:val="center"/>
          </w:tcPr>
          <w:p w14:paraId="50ED1883" w14:textId="231D305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45,68</w:t>
            </w:r>
          </w:p>
        </w:tc>
        <w:tc>
          <w:tcPr>
            <w:tcW w:w="1041" w:type="dxa"/>
            <w:shd w:val="clear" w:color="auto" w:fill="auto"/>
            <w:noWrap/>
            <w:vAlign w:val="center"/>
          </w:tcPr>
          <w:p w14:paraId="32D24BEE" w14:textId="31D5847B"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54,75</w:t>
            </w:r>
          </w:p>
        </w:tc>
        <w:tc>
          <w:tcPr>
            <w:tcW w:w="1005" w:type="dxa"/>
            <w:shd w:val="clear" w:color="auto" w:fill="auto"/>
            <w:noWrap/>
            <w:vAlign w:val="center"/>
          </w:tcPr>
          <w:p w14:paraId="48B7CA58" w14:textId="67482B1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21,94</w:t>
            </w:r>
          </w:p>
        </w:tc>
        <w:tc>
          <w:tcPr>
            <w:tcW w:w="1231" w:type="dxa"/>
            <w:shd w:val="clear" w:color="auto" w:fill="auto"/>
            <w:noWrap/>
            <w:vAlign w:val="center"/>
          </w:tcPr>
          <w:p w14:paraId="4DDA667D" w14:textId="56AA606B"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-78,06</w:t>
            </w:r>
          </w:p>
        </w:tc>
      </w:tr>
      <w:tr w:rsidR="009D4776" w:rsidRPr="00C135A3" w14:paraId="251DD040" w14:textId="77777777" w:rsidTr="001C1D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4454"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4A72B" w14:textId="4DCABCB7" w:rsidR="009D4776" w:rsidRPr="00C135A3" w:rsidRDefault="009D4776" w:rsidP="001C1D9E">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Пассивы</w:t>
            </w:r>
          </w:p>
        </w:tc>
      </w:tr>
      <w:tr w:rsidR="00C135A3" w:rsidRPr="00C135A3" w14:paraId="130184F0" w14:textId="77777777" w:rsidTr="00C135A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2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AE080"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Собственный капитал, всего</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33949" w14:textId="08195FDD"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7234</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89747F" w14:textId="507F4E5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107,41</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6F0D8" w14:textId="3EEC59A2"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7,41</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27DF5" w14:textId="0C377E6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51578</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72B00" w14:textId="47F849F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149,18</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95061" w14:textId="1B3A9D2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49,18</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D679C" w14:textId="32AC2794"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40716</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CCBB9" w14:textId="11773202"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126,03</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F06262" w14:textId="24C63704"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26,03</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B0BD7" w14:textId="63396872"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24882</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20076" w14:textId="2C68CF02"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28,41</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8820A" w14:textId="4BDA414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-71,59</w:t>
            </w:r>
          </w:p>
        </w:tc>
      </w:tr>
    </w:tbl>
    <w:p w14:paraId="06A0D85C" w14:textId="77777777" w:rsidR="00E66481" w:rsidRDefault="00E66481" w:rsidP="00E66481">
      <w:pPr>
        <w:ind w:firstLine="0"/>
      </w:pPr>
    </w:p>
    <w:p w14:paraId="7739424B" w14:textId="4D989732" w:rsidR="00E66481" w:rsidRDefault="00E66481" w:rsidP="00E66481">
      <w:pPr>
        <w:spacing w:line="240" w:lineRule="auto"/>
        <w:ind w:firstLine="0"/>
      </w:pPr>
      <w:r>
        <w:lastRenderedPageBreak/>
        <w:t xml:space="preserve">Продолжение таблицы </w:t>
      </w:r>
      <w:r w:rsidR="00934FBF">
        <w:t>В</w:t>
      </w:r>
      <w:r>
        <w:t>.1</w:t>
      </w:r>
    </w:p>
    <w:tbl>
      <w:tblPr>
        <w:tblW w:w="14454" w:type="dxa"/>
        <w:tblLook w:val="04A0" w:firstRow="1" w:lastRow="0" w:firstColumn="1" w:lastColumn="0" w:noHBand="0" w:noVBand="1"/>
      </w:tblPr>
      <w:tblGrid>
        <w:gridCol w:w="2206"/>
        <w:gridCol w:w="816"/>
        <w:gridCol w:w="1113"/>
        <w:gridCol w:w="1062"/>
        <w:gridCol w:w="816"/>
        <w:gridCol w:w="1112"/>
        <w:gridCol w:w="1062"/>
        <w:gridCol w:w="816"/>
        <w:gridCol w:w="1112"/>
        <w:gridCol w:w="1062"/>
        <w:gridCol w:w="1041"/>
        <w:gridCol w:w="1005"/>
        <w:gridCol w:w="1231"/>
      </w:tblGrid>
      <w:tr w:rsidR="00F002C2" w:rsidRPr="00C135A3" w14:paraId="793574A2" w14:textId="77777777" w:rsidTr="00B825E6">
        <w:trPr>
          <w:trHeight w:val="20"/>
        </w:trPr>
        <w:tc>
          <w:tcPr>
            <w:tcW w:w="2206" w:type="dxa"/>
            <w:vMerge w:val="restart"/>
            <w:tcBorders>
              <w:top w:val="single" w:sz="4" w:space="0" w:color="auto"/>
              <w:left w:val="single" w:sz="4" w:space="0" w:color="auto"/>
              <w:right w:val="single" w:sz="4" w:space="0" w:color="auto"/>
            </w:tcBorders>
            <w:shd w:val="clear" w:color="auto" w:fill="auto"/>
            <w:vAlign w:val="center"/>
          </w:tcPr>
          <w:p w14:paraId="6F09D68F" w14:textId="41CDDF57" w:rsidR="00F002C2" w:rsidRPr="00C135A3" w:rsidRDefault="00F002C2" w:rsidP="00F002C2">
            <w:pPr>
              <w:spacing w:line="240" w:lineRule="auto"/>
              <w:ind w:firstLine="0"/>
              <w:jc w:val="center"/>
              <w:rPr>
                <w:rFonts w:eastAsia="Times New Roman" w:cs="Times New Roman"/>
                <w:color w:val="000000"/>
                <w:sz w:val="24"/>
                <w:szCs w:val="24"/>
                <w:lang w:eastAsia="ru-RU"/>
              </w:rPr>
            </w:pPr>
            <w:r w:rsidRPr="00C135A3">
              <w:rPr>
                <w:rFonts w:eastAsia="Times New Roman" w:cs="Times New Roman"/>
                <w:b/>
                <w:bCs/>
                <w:color w:val="000000"/>
                <w:sz w:val="24"/>
                <w:szCs w:val="24"/>
                <w:lang w:eastAsia="ru-RU"/>
              </w:rPr>
              <w:t>Показатель</w:t>
            </w:r>
          </w:p>
        </w:tc>
        <w:tc>
          <w:tcPr>
            <w:tcW w:w="8971"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3AF784FF" w14:textId="53594247"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Годовые значения показателей динамики</w:t>
            </w:r>
          </w:p>
        </w:tc>
        <w:tc>
          <w:tcPr>
            <w:tcW w:w="3277" w:type="dxa"/>
            <w:gridSpan w:val="3"/>
            <w:vMerge w:val="restart"/>
            <w:tcBorders>
              <w:top w:val="single" w:sz="4" w:space="0" w:color="auto"/>
              <w:left w:val="single" w:sz="4" w:space="0" w:color="auto"/>
              <w:right w:val="single" w:sz="4" w:space="0" w:color="auto"/>
            </w:tcBorders>
            <w:shd w:val="clear" w:color="auto" w:fill="auto"/>
            <w:noWrap/>
            <w:vAlign w:val="center"/>
          </w:tcPr>
          <w:p w14:paraId="78F0DE9F" w14:textId="77777777"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Среднегодовое значение показателей динамики</w:t>
            </w:r>
          </w:p>
          <w:p w14:paraId="0460309C" w14:textId="4B996223"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2021 г. к 2020 г.</w:t>
            </w:r>
          </w:p>
        </w:tc>
      </w:tr>
      <w:tr w:rsidR="00F002C2" w:rsidRPr="00C135A3" w14:paraId="0EE86FE8" w14:textId="77777777" w:rsidTr="005C7819">
        <w:trPr>
          <w:trHeight w:val="20"/>
        </w:trPr>
        <w:tc>
          <w:tcPr>
            <w:tcW w:w="2206" w:type="dxa"/>
            <w:vMerge/>
            <w:tcBorders>
              <w:left w:val="single" w:sz="4" w:space="0" w:color="auto"/>
              <w:right w:val="single" w:sz="4" w:space="0" w:color="auto"/>
            </w:tcBorders>
            <w:shd w:val="clear" w:color="auto" w:fill="auto"/>
            <w:vAlign w:val="center"/>
          </w:tcPr>
          <w:p w14:paraId="6C8CA055" w14:textId="77777777" w:rsidR="00F002C2" w:rsidRPr="00C135A3" w:rsidRDefault="00F002C2" w:rsidP="00F002C2">
            <w:pPr>
              <w:spacing w:line="240" w:lineRule="auto"/>
              <w:ind w:firstLine="0"/>
              <w:jc w:val="center"/>
              <w:rPr>
                <w:rFonts w:eastAsia="Times New Roman" w:cs="Times New Roman"/>
                <w:color w:val="000000"/>
                <w:sz w:val="24"/>
                <w:szCs w:val="24"/>
                <w:lang w:eastAsia="ru-RU"/>
              </w:rPr>
            </w:pPr>
          </w:p>
        </w:tc>
        <w:tc>
          <w:tcPr>
            <w:tcW w:w="2991"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4ED4B3" w14:textId="35635C16"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2021 г. к 2020 г.</w:t>
            </w:r>
          </w:p>
        </w:tc>
        <w:tc>
          <w:tcPr>
            <w:tcW w:w="299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2B7B35E" w14:textId="40A25C9A"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2022 г. к 2021 г.</w:t>
            </w:r>
          </w:p>
        </w:tc>
        <w:tc>
          <w:tcPr>
            <w:tcW w:w="299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3D3FCD0" w14:textId="6191E99F" w:rsidR="00F002C2" w:rsidRPr="00F002C2" w:rsidRDefault="00F002C2" w:rsidP="00F002C2">
            <w:pPr>
              <w:spacing w:line="240" w:lineRule="auto"/>
              <w:ind w:firstLine="0"/>
              <w:jc w:val="center"/>
              <w:rPr>
                <w:b/>
                <w:bCs/>
                <w:color w:val="000000"/>
                <w:sz w:val="24"/>
                <w:szCs w:val="20"/>
              </w:rPr>
            </w:pPr>
            <w:r w:rsidRPr="00F002C2">
              <w:rPr>
                <w:b/>
                <w:bCs/>
                <w:color w:val="000000"/>
                <w:sz w:val="24"/>
                <w:szCs w:val="20"/>
              </w:rPr>
              <w:t>2023 г. к 2022 г.</w:t>
            </w:r>
          </w:p>
        </w:tc>
        <w:tc>
          <w:tcPr>
            <w:tcW w:w="3277" w:type="dxa"/>
            <w:gridSpan w:val="3"/>
            <w:vMerge/>
            <w:tcBorders>
              <w:left w:val="single" w:sz="4" w:space="0" w:color="auto"/>
              <w:bottom w:val="single" w:sz="4" w:space="0" w:color="auto"/>
              <w:right w:val="single" w:sz="4" w:space="0" w:color="auto"/>
            </w:tcBorders>
            <w:shd w:val="clear" w:color="auto" w:fill="auto"/>
            <w:noWrap/>
            <w:vAlign w:val="center"/>
          </w:tcPr>
          <w:p w14:paraId="15203044" w14:textId="77777777" w:rsidR="00F002C2" w:rsidRPr="00C135A3" w:rsidRDefault="00F002C2" w:rsidP="00F002C2">
            <w:pPr>
              <w:spacing w:line="240" w:lineRule="auto"/>
              <w:ind w:firstLine="0"/>
              <w:jc w:val="center"/>
              <w:rPr>
                <w:color w:val="000000"/>
                <w:sz w:val="24"/>
                <w:szCs w:val="20"/>
              </w:rPr>
            </w:pPr>
          </w:p>
        </w:tc>
      </w:tr>
      <w:tr w:rsidR="00F002C2" w:rsidRPr="00C135A3" w14:paraId="11554F18" w14:textId="77777777" w:rsidTr="00165728">
        <w:trPr>
          <w:trHeight w:val="20"/>
        </w:trPr>
        <w:tc>
          <w:tcPr>
            <w:tcW w:w="2206" w:type="dxa"/>
            <w:vMerge/>
            <w:tcBorders>
              <w:left w:val="single" w:sz="4" w:space="0" w:color="auto"/>
              <w:bottom w:val="single" w:sz="4" w:space="0" w:color="auto"/>
              <w:right w:val="single" w:sz="4" w:space="0" w:color="auto"/>
            </w:tcBorders>
            <w:shd w:val="clear" w:color="auto" w:fill="auto"/>
            <w:vAlign w:val="center"/>
          </w:tcPr>
          <w:p w14:paraId="68D3C9DF" w14:textId="77777777" w:rsidR="00F002C2" w:rsidRPr="00C135A3" w:rsidRDefault="00F002C2" w:rsidP="00F002C2">
            <w:pPr>
              <w:spacing w:line="240" w:lineRule="auto"/>
              <w:ind w:firstLine="0"/>
              <w:jc w:val="center"/>
              <w:rPr>
                <w:rFonts w:eastAsia="Times New Roman" w:cs="Times New Roman"/>
                <w:color w:val="000000"/>
                <w:sz w:val="24"/>
                <w:szCs w:val="24"/>
                <w:lang w:eastAsia="ru-RU"/>
              </w:rPr>
            </w:pP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454A5" w14:textId="0CBE11DA"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Пр</w:t>
            </w:r>
            <w:proofErr w:type="spellEnd"/>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FEF3E" w14:textId="39DC9177"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ТР,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A0B4C" w14:textId="16BF1857"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01A22" w14:textId="57350172"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Пр</w:t>
            </w:r>
            <w:proofErr w:type="spellEnd"/>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754AE" w14:textId="42940B36"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ТР,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B8783F" w14:textId="3C158E1C"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9C4FB" w14:textId="56DB3328"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Пр</w:t>
            </w:r>
            <w:proofErr w:type="spellEnd"/>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69E95" w14:textId="500219FA"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ТР, %</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EAC52" w14:textId="21F98D1C"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598BD" w14:textId="7B1702AA"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Пр</w:t>
            </w:r>
            <w:proofErr w:type="spellEnd"/>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1410E" w14:textId="4CF43E64" w:rsidR="00F002C2" w:rsidRPr="00C135A3" w:rsidRDefault="00F002C2" w:rsidP="00F002C2">
            <w:pPr>
              <w:spacing w:line="240" w:lineRule="auto"/>
              <w:ind w:firstLine="0"/>
              <w:jc w:val="center"/>
              <w:rPr>
                <w:color w:val="000000"/>
                <w:sz w:val="24"/>
                <w:szCs w:val="20"/>
              </w:rPr>
            </w:pPr>
            <w:r w:rsidRPr="00C135A3">
              <w:rPr>
                <w:rFonts w:eastAsia="Times New Roman" w:cs="Times New Roman"/>
                <w:b/>
                <w:bCs/>
                <w:color w:val="000000"/>
                <w:sz w:val="24"/>
                <w:szCs w:val="24"/>
                <w:lang w:eastAsia="ru-RU"/>
              </w:rPr>
              <w:t>ТР, %</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39B159" w14:textId="7DA722D7" w:rsidR="00F002C2" w:rsidRPr="00C135A3" w:rsidRDefault="00F002C2" w:rsidP="00F002C2">
            <w:pPr>
              <w:spacing w:line="240" w:lineRule="auto"/>
              <w:ind w:firstLine="0"/>
              <w:jc w:val="center"/>
              <w:rPr>
                <w:color w:val="000000"/>
                <w:sz w:val="24"/>
                <w:szCs w:val="20"/>
              </w:rPr>
            </w:pPr>
            <w:proofErr w:type="spellStart"/>
            <w:r w:rsidRPr="00C135A3">
              <w:rPr>
                <w:rFonts w:eastAsia="Times New Roman" w:cs="Times New Roman"/>
                <w:b/>
                <w:bCs/>
                <w:color w:val="000000"/>
                <w:sz w:val="24"/>
                <w:szCs w:val="24"/>
                <w:lang w:eastAsia="ru-RU"/>
              </w:rPr>
              <w:t>ТПр</w:t>
            </w:r>
            <w:proofErr w:type="spellEnd"/>
            <w:r w:rsidRPr="00C135A3">
              <w:rPr>
                <w:rFonts w:eastAsia="Times New Roman" w:cs="Times New Roman"/>
                <w:b/>
                <w:bCs/>
                <w:color w:val="000000"/>
                <w:sz w:val="24"/>
                <w:szCs w:val="24"/>
                <w:lang w:eastAsia="ru-RU"/>
              </w:rPr>
              <w:t>, %</w:t>
            </w:r>
          </w:p>
        </w:tc>
      </w:tr>
      <w:tr w:rsidR="00C135A3" w:rsidRPr="00C135A3" w14:paraId="151370A6" w14:textId="77777777" w:rsidTr="00C135A3">
        <w:trPr>
          <w:trHeight w:val="20"/>
        </w:trPr>
        <w:tc>
          <w:tcPr>
            <w:tcW w:w="2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5B3B8"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Долгосрочные обязательства, всего</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C6D17" w14:textId="0F078B4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-215</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1DDA1" w14:textId="2F75E826"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97,23</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02DE6" w14:textId="5957C1B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-2,77</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DA42D" w14:textId="16B03186"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-5557</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0211A" w14:textId="0068AE8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26,47</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29240" w14:textId="4AFD655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-73,53</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176BF" w14:textId="76266A37"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-250</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53A88" w14:textId="3AC5A882"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87,50</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32F47" w14:textId="4BDE45B0"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-12,50</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96F4A" w14:textId="29244F3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-1505,5</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4213" w14:textId="70FF1E55"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37,04</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6B039" w14:textId="063B95A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-62,96</w:t>
            </w:r>
          </w:p>
        </w:tc>
      </w:tr>
      <w:tr w:rsidR="00C135A3" w:rsidRPr="00C135A3" w14:paraId="09D7BCE0" w14:textId="77777777" w:rsidTr="00C135A3">
        <w:trPr>
          <w:trHeight w:val="20"/>
        </w:trPr>
        <w:tc>
          <w:tcPr>
            <w:tcW w:w="2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54009"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Краткосрочные обязательства, всего</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667CC" w14:textId="36E9A57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5579</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8BE5F" w14:textId="3C7D0EE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120,18</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C245E" w14:textId="24B2BEB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20,18</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4C1812" w14:textId="784B4EC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2000</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42FEC" w14:textId="7C1A933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106,02</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F5238" w14:textId="228DA9B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6,02</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1EDE3" w14:textId="2FB4FFD7"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-3218</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FD224" w14:textId="4DC7A895"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90,86</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D7D29" w14:textId="7F9B2EEC"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-9,14</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3C59" w14:textId="7F6408EB"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1090,25</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13D9" w14:textId="3BB722D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44,09</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D4CCB" w14:textId="7BC19675"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-55,91</w:t>
            </w:r>
          </w:p>
        </w:tc>
      </w:tr>
      <w:tr w:rsidR="00C135A3" w:rsidRPr="00C135A3" w14:paraId="4ECDAC1B" w14:textId="77777777" w:rsidTr="00C135A3">
        <w:trPr>
          <w:trHeight w:val="20"/>
        </w:trPr>
        <w:tc>
          <w:tcPr>
            <w:tcW w:w="2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58889" w14:textId="77777777" w:rsidR="00C135A3" w:rsidRPr="00C135A3" w:rsidRDefault="00C135A3" w:rsidP="00C135A3">
            <w:pPr>
              <w:spacing w:line="240" w:lineRule="auto"/>
              <w:ind w:firstLine="0"/>
              <w:jc w:val="center"/>
              <w:rPr>
                <w:rFonts w:eastAsia="Times New Roman" w:cs="Times New Roman"/>
                <w:color w:val="000000"/>
                <w:sz w:val="24"/>
                <w:szCs w:val="24"/>
                <w:lang w:eastAsia="ru-RU"/>
              </w:rPr>
            </w:pPr>
            <w:r w:rsidRPr="00C135A3">
              <w:rPr>
                <w:rFonts w:eastAsia="Times New Roman" w:cs="Times New Roman"/>
                <w:color w:val="000000"/>
                <w:sz w:val="24"/>
                <w:szCs w:val="24"/>
                <w:lang w:eastAsia="ru-RU"/>
              </w:rPr>
              <w:t>Баланс (итог баланса)</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3BB3A" w14:textId="4CB5F15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12598</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2502C" w14:textId="7AF8E46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109,47</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A9959" w14:textId="39604EE4"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9,47</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9E4B7" w14:textId="3EBF4F47"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48021</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82436" w14:textId="4C51377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132,97</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1FC63" w14:textId="62C91CC1"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32,97</w:t>
            </w:r>
          </w:p>
        </w:tc>
        <w:tc>
          <w:tcPr>
            <w:tcW w:w="8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C5AD3" w14:textId="5860FA1E"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37248</w:t>
            </w:r>
          </w:p>
        </w:tc>
        <w:tc>
          <w:tcPr>
            <w:tcW w:w="11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52A0B" w14:textId="1B68413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119,23</w:t>
            </w:r>
          </w:p>
        </w:tc>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AB638" w14:textId="099ABF8A"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19,23</w:t>
            </w:r>
          </w:p>
        </w:tc>
        <w:tc>
          <w:tcPr>
            <w:tcW w:w="10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D7476" w14:textId="10B2BB78"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24466,8</w:t>
            </w:r>
          </w:p>
        </w:tc>
        <w:tc>
          <w:tcPr>
            <w:tcW w:w="10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99EEB" w14:textId="33CEB61F"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30,60</w:t>
            </w:r>
          </w:p>
        </w:tc>
        <w:tc>
          <w:tcPr>
            <w:tcW w:w="123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8539" w14:textId="1C2DA0B3" w:rsidR="00C135A3" w:rsidRPr="00C135A3" w:rsidRDefault="00C135A3" w:rsidP="00C135A3">
            <w:pPr>
              <w:spacing w:line="240" w:lineRule="auto"/>
              <w:ind w:firstLine="0"/>
              <w:jc w:val="center"/>
              <w:rPr>
                <w:rFonts w:eastAsia="Times New Roman" w:cs="Times New Roman"/>
                <w:color w:val="000000"/>
                <w:sz w:val="24"/>
                <w:szCs w:val="20"/>
                <w:lang w:eastAsia="ru-RU"/>
              </w:rPr>
            </w:pPr>
            <w:r w:rsidRPr="00C135A3">
              <w:rPr>
                <w:color w:val="000000"/>
                <w:sz w:val="24"/>
                <w:szCs w:val="20"/>
              </w:rPr>
              <w:t>-69,40</w:t>
            </w:r>
          </w:p>
        </w:tc>
      </w:tr>
      <w:tr w:rsidR="009D4776" w:rsidRPr="00C135A3" w14:paraId="7D2C5592" w14:textId="77777777" w:rsidTr="001C1D9E">
        <w:trPr>
          <w:trHeight w:val="20"/>
        </w:trPr>
        <w:tc>
          <w:tcPr>
            <w:tcW w:w="14454" w:type="dxa"/>
            <w:gridSpan w:val="1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05DD4" w14:textId="73E55285" w:rsidR="009D4776" w:rsidRPr="00C135A3" w:rsidRDefault="009D4776" w:rsidP="00C135A3">
            <w:pPr>
              <w:spacing w:line="240" w:lineRule="auto"/>
              <w:rPr>
                <w:rFonts w:eastAsia="Times New Roman" w:cs="Times New Roman"/>
                <w:color w:val="000000"/>
                <w:sz w:val="24"/>
                <w:szCs w:val="24"/>
                <w:lang w:eastAsia="ru-RU"/>
              </w:rPr>
            </w:pPr>
            <w:r w:rsidRPr="00C135A3">
              <w:rPr>
                <w:rFonts w:eastAsia="Times New Roman" w:cs="Times New Roman"/>
                <w:color w:val="000000"/>
                <w:sz w:val="24"/>
                <w:szCs w:val="24"/>
                <w:lang w:eastAsia="ru-RU"/>
              </w:rPr>
              <w:t>Примечание – Источник: Собственная разработка с использованием отчетов о прибылях и убытках и бухгалтерских балансов СП ОАО «Спартак» за 2020-2023 гг.</w:t>
            </w:r>
          </w:p>
        </w:tc>
      </w:tr>
    </w:tbl>
    <w:p w14:paraId="5B67F238" w14:textId="74A71235" w:rsidR="00682A89" w:rsidRDefault="00682A89" w:rsidP="00F80C80">
      <w:pPr>
        <w:spacing w:line="240" w:lineRule="auto"/>
        <w:ind w:firstLine="0"/>
      </w:pPr>
    </w:p>
    <w:p w14:paraId="48727D41" w14:textId="6B3C11AF" w:rsidR="00C4008B" w:rsidRDefault="00C4008B">
      <w:pPr>
        <w:spacing w:after="160" w:line="259" w:lineRule="auto"/>
        <w:ind w:firstLine="0"/>
        <w:jc w:val="left"/>
      </w:pPr>
      <w:r>
        <w:br w:type="page"/>
      </w:r>
    </w:p>
    <w:p w14:paraId="7A7F5610" w14:textId="35305EE6" w:rsidR="00C4008B" w:rsidRPr="00DD0BB7" w:rsidRDefault="00C4008B" w:rsidP="002E27B2">
      <w:pPr>
        <w:pStyle w:val="1"/>
        <w:spacing w:before="0" w:line="240" w:lineRule="auto"/>
        <w:ind w:firstLine="0"/>
        <w:jc w:val="center"/>
        <w:rPr>
          <w:rFonts w:ascii="Times New Roman" w:hAnsi="Times New Roman" w:cs="Times New Roman"/>
          <w:b/>
          <w:bCs/>
          <w:color w:val="auto"/>
          <w:sz w:val="28"/>
          <w:szCs w:val="28"/>
        </w:rPr>
      </w:pPr>
      <w:bookmarkStart w:id="23" w:name="_Toc183265951"/>
      <w:r w:rsidRPr="00DD0BB7">
        <w:rPr>
          <w:rFonts w:ascii="Times New Roman" w:hAnsi="Times New Roman" w:cs="Times New Roman"/>
          <w:b/>
          <w:bCs/>
          <w:color w:val="auto"/>
          <w:sz w:val="28"/>
          <w:szCs w:val="28"/>
        </w:rPr>
        <w:lastRenderedPageBreak/>
        <w:t xml:space="preserve">ПРИЛОЖЕНИЕ </w:t>
      </w:r>
      <w:r w:rsidR="00934FBF">
        <w:rPr>
          <w:rFonts w:ascii="Times New Roman" w:hAnsi="Times New Roman" w:cs="Times New Roman"/>
          <w:b/>
          <w:bCs/>
          <w:color w:val="auto"/>
          <w:sz w:val="28"/>
          <w:szCs w:val="28"/>
        </w:rPr>
        <w:t>Г</w:t>
      </w:r>
      <w:bookmarkEnd w:id="23"/>
    </w:p>
    <w:p w14:paraId="3D1E92C4" w14:textId="39715222" w:rsidR="00C4008B" w:rsidRPr="00435205" w:rsidRDefault="003F2FE9" w:rsidP="002E27B2">
      <w:pPr>
        <w:spacing w:line="240" w:lineRule="auto"/>
        <w:ind w:firstLine="0"/>
        <w:jc w:val="center"/>
        <w:rPr>
          <w:b/>
          <w:bCs/>
        </w:rPr>
      </w:pPr>
      <w:r>
        <w:rPr>
          <w:b/>
          <w:bCs/>
        </w:rPr>
        <w:t>(справочное)</w:t>
      </w:r>
    </w:p>
    <w:p w14:paraId="39A8DA0D" w14:textId="34648FE6" w:rsidR="00C4008B" w:rsidRPr="00435205" w:rsidRDefault="00C4008B" w:rsidP="002E27B2">
      <w:pPr>
        <w:spacing w:line="240" w:lineRule="auto"/>
        <w:ind w:firstLine="0"/>
        <w:jc w:val="center"/>
        <w:rPr>
          <w:b/>
          <w:bCs/>
        </w:rPr>
      </w:pPr>
      <w:r w:rsidRPr="00435205">
        <w:rPr>
          <w:b/>
          <w:bCs/>
        </w:rPr>
        <w:t>Характеристика конкурентов СП ОАО «Спартак» на целевом рынке</w:t>
      </w:r>
    </w:p>
    <w:p w14:paraId="50FD092F" w14:textId="16562199" w:rsidR="00C4008B" w:rsidRDefault="00C4008B" w:rsidP="002E27B2">
      <w:pPr>
        <w:spacing w:line="240" w:lineRule="auto"/>
        <w:ind w:firstLine="0"/>
      </w:pPr>
    </w:p>
    <w:p w14:paraId="1FD9A786" w14:textId="18F4CEEC" w:rsidR="00C4008B" w:rsidRDefault="00C4008B" w:rsidP="002E27B2">
      <w:pPr>
        <w:spacing w:line="240" w:lineRule="auto"/>
        <w:ind w:left="2410" w:hanging="2410"/>
        <w:rPr>
          <w:rFonts w:eastAsia="Calibri" w:cs="Times New Roman"/>
          <w:szCs w:val="28"/>
        </w:rPr>
      </w:pPr>
      <w:r>
        <w:t xml:space="preserve">Таблица </w:t>
      </w:r>
      <w:r w:rsidR="00934FBF">
        <w:t>Г</w:t>
      </w:r>
      <w:r>
        <w:t xml:space="preserve">.1 – </w:t>
      </w:r>
      <w:r w:rsidRPr="002C55CC">
        <w:rPr>
          <w:rFonts w:eastAsia="Calibri" w:cs="Times New Roman"/>
          <w:szCs w:val="28"/>
        </w:rPr>
        <w:t>Характеристика у</w:t>
      </w:r>
      <w:r>
        <w:rPr>
          <w:rFonts w:eastAsia="Calibri" w:cs="Times New Roman"/>
          <w:szCs w:val="28"/>
        </w:rPr>
        <w:t xml:space="preserve">частников стратегической группы конкурентов СП ОАО </w:t>
      </w:r>
      <w:r w:rsidRPr="002C55CC">
        <w:rPr>
          <w:rFonts w:eastAsia="Calibri" w:cs="Times New Roman"/>
          <w:szCs w:val="28"/>
        </w:rPr>
        <w:t>«</w:t>
      </w:r>
      <w:r>
        <w:rPr>
          <w:rFonts w:eastAsia="Calibri" w:cs="Times New Roman"/>
          <w:szCs w:val="28"/>
        </w:rPr>
        <w:t>Спартак» на целевом рынке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691"/>
        <w:gridCol w:w="3107"/>
        <w:gridCol w:w="3017"/>
        <w:gridCol w:w="2924"/>
        <w:gridCol w:w="2260"/>
      </w:tblGrid>
      <w:tr w:rsidR="000B5A95" w:rsidRPr="00505FB5" w14:paraId="6C5F241A" w14:textId="77777777" w:rsidTr="007816CB">
        <w:trPr>
          <w:trHeight w:val="20"/>
        </w:trPr>
        <w:tc>
          <w:tcPr>
            <w:tcW w:w="193" w:type="pct"/>
            <w:shd w:val="clear" w:color="auto" w:fill="auto"/>
            <w:noWrap/>
            <w:vAlign w:val="bottom"/>
            <w:hideMark/>
          </w:tcPr>
          <w:p w14:paraId="2DE7E810" w14:textId="77777777" w:rsidR="0037128E" w:rsidRPr="00505FB5" w:rsidRDefault="0037128E" w:rsidP="00B76A63">
            <w:pPr>
              <w:spacing w:line="240" w:lineRule="auto"/>
              <w:ind w:firstLine="0"/>
              <w:jc w:val="center"/>
              <w:rPr>
                <w:rFonts w:eastAsia="Times New Roman" w:cs="Times New Roman"/>
                <w:b/>
                <w:bCs/>
                <w:color w:val="000000"/>
                <w:sz w:val="24"/>
                <w:szCs w:val="24"/>
                <w:lang w:eastAsia="ru-RU"/>
              </w:rPr>
            </w:pPr>
            <w:r w:rsidRPr="00505FB5">
              <w:rPr>
                <w:rFonts w:eastAsia="Times New Roman" w:cs="Times New Roman"/>
                <w:b/>
                <w:bCs/>
                <w:color w:val="000000"/>
                <w:sz w:val="24"/>
                <w:szCs w:val="24"/>
                <w:lang w:eastAsia="ru-RU"/>
              </w:rPr>
              <w:t>№</w:t>
            </w:r>
          </w:p>
          <w:p w14:paraId="34BE749F" w14:textId="77777777" w:rsidR="0037128E" w:rsidRPr="00505FB5" w:rsidRDefault="0037128E" w:rsidP="00B76A63">
            <w:pPr>
              <w:spacing w:line="240" w:lineRule="auto"/>
              <w:ind w:firstLine="0"/>
              <w:jc w:val="center"/>
              <w:rPr>
                <w:rFonts w:eastAsia="Times New Roman" w:cs="Times New Roman"/>
                <w:b/>
                <w:bCs/>
                <w:color w:val="000000"/>
                <w:sz w:val="24"/>
                <w:szCs w:val="24"/>
                <w:lang w:eastAsia="ru-RU"/>
              </w:rPr>
            </w:pPr>
            <w:r w:rsidRPr="00505FB5">
              <w:rPr>
                <w:rFonts w:eastAsia="Times New Roman" w:cs="Times New Roman"/>
                <w:b/>
                <w:bCs/>
                <w:color w:val="000000"/>
                <w:sz w:val="24"/>
                <w:szCs w:val="24"/>
                <w:lang w:eastAsia="ru-RU"/>
              </w:rPr>
              <w:t>п/п</w:t>
            </w:r>
          </w:p>
        </w:tc>
        <w:tc>
          <w:tcPr>
            <w:tcW w:w="924" w:type="pct"/>
            <w:shd w:val="clear" w:color="auto" w:fill="auto"/>
            <w:vAlign w:val="center"/>
            <w:hideMark/>
          </w:tcPr>
          <w:p w14:paraId="098CC431" w14:textId="77777777" w:rsidR="0037128E" w:rsidRPr="00505FB5" w:rsidRDefault="0037128E" w:rsidP="00B76A63">
            <w:pPr>
              <w:spacing w:line="240" w:lineRule="auto"/>
              <w:ind w:firstLine="0"/>
              <w:jc w:val="center"/>
              <w:rPr>
                <w:rFonts w:eastAsia="Times New Roman" w:cs="Times New Roman"/>
                <w:b/>
                <w:bCs/>
                <w:color w:val="000000"/>
                <w:sz w:val="24"/>
                <w:szCs w:val="24"/>
                <w:lang w:eastAsia="ru-RU"/>
              </w:rPr>
            </w:pPr>
            <w:r w:rsidRPr="00505FB5">
              <w:rPr>
                <w:rFonts w:eastAsia="Times New Roman" w:cs="Times New Roman"/>
                <w:b/>
                <w:bCs/>
                <w:color w:val="000000"/>
                <w:sz w:val="24"/>
                <w:szCs w:val="24"/>
                <w:lang w:eastAsia="ru-RU"/>
              </w:rPr>
              <w:t>Характеристика</w:t>
            </w:r>
          </w:p>
        </w:tc>
        <w:tc>
          <w:tcPr>
            <w:tcW w:w="1067" w:type="pct"/>
            <w:shd w:val="clear" w:color="auto" w:fill="auto"/>
            <w:vAlign w:val="center"/>
          </w:tcPr>
          <w:p w14:paraId="784F49C3" w14:textId="25F03483" w:rsidR="0037128E" w:rsidRPr="00505FB5" w:rsidRDefault="006151BF" w:rsidP="00B76A63">
            <w:pPr>
              <w:spacing w:line="240" w:lineRule="auto"/>
              <w:ind w:firstLine="0"/>
              <w:jc w:val="center"/>
              <w:rPr>
                <w:rFonts w:eastAsia="Times New Roman" w:cs="Times New Roman"/>
                <w:b/>
                <w:bCs/>
                <w:color w:val="000000"/>
                <w:sz w:val="24"/>
                <w:szCs w:val="24"/>
                <w:lang w:eastAsia="ru-RU"/>
              </w:rPr>
            </w:pPr>
            <w:r w:rsidRPr="00505FB5">
              <w:rPr>
                <w:rFonts w:eastAsia="Times New Roman" w:cs="Times New Roman"/>
                <w:b/>
                <w:bCs/>
                <w:color w:val="000000"/>
                <w:sz w:val="24"/>
                <w:szCs w:val="24"/>
                <w:lang w:eastAsia="ru-RU"/>
              </w:rPr>
              <w:t>СП ОАО «Спартак»</w:t>
            </w:r>
          </w:p>
        </w:tc>
        <w:tc>
          <w:tcPr>
            <w:tcW w:w="1036" w:type="pct"/>
            <w:shd w:val="clear" w:color="auto" w:fill="auto"/>
            <w:vAlign w:val="center"/>
          </w:tcPr>
          <w:p w14:paraId="14CDC65D" w14:textId="4E2DB3C3" w:rsidR="0037128E" w:rsidRPr="00505FB5" w:rsidRDefault="00443B77" w:rsidP="00B76A63">
            <w:pPr>
              <w:spacing w:line="240" w:lineRule="auto"/>
              <w:ind w:firstLine="0"/>
              <w:jc w:val="center"/>
              <w:rPr>
                <w:rFonts w:eastAsia="Times New Roman" w:cs="Times New Roman"/>
                <w:b/>
                <w:bCs/>
                <w:color w:val="000000"/>
                <w:sz w:val="24"/>
                <w:szCs w:val="24"/>
                <w:lang w:eastAsia="ru-RU"/>
              </w:rPr>
            </w:pPr>
            <w:r>
              <w:rPr>
                <w:rFonts w:eastAsia="Times New Roman" w:cs="Times New Roman"/>
                <w:b/>
                <w:bCs/>
                <w:color w:val="000000"/>
                <w:sz w:val="24"/>
                <w:szCs w:val="24"/>
                <w:lang w:eastAsia="ru-RU"/>
              </w:rPr>
              <w:t>СОАО «Коммунарка»</w:t>
            </w:r>
          </w:p>
        </w:tc>
        <w:tc>
          <w:tcPr>
            <w:tcW w:w="1004" w:type="pct"/>
            <w:shd w:val="clear" w:color="auto" w:fill="auto"/>
            <w:vAlign w:val="center"/>
          </w:tcPr>
          <w:p w14:paraId="353F8F77" w14:textId="3BB49EEF" w:rsidR="0037128E" w:rsidRPr="005F71E0" w:rsidRDefault="005F71E0" w:rsidP="00443B77">
            <w:pPr>
              <w:spacing w:line="240" w:lineRule="auto"/>
              <w:ind w:firstLine="0"/>
              <w:jc w:val="center"/>
              <w:rPr>
                <w:rFonts w:eastAsia="Times New Roman" w:cs="Times New Roman"/>
                <w:b/>
                <w:bCs/>
                <w:color w:val="000000"/>
                <w:sz w:val="24"/>
                <w:szCs w:val="24"/>
                <w:lang w:eastAsia="ru-RU"/>
              </w:rPr>
            </w:pPr>
            <w:r>
              <w:rPr>
                <w:rFonts w:eastAsia="Times New Roman" w:cs="Times New Roman"/>
                <w:b/>
                <w:bCs/>
                <w:color w:val="000000"/>
                <w:sz w:val="24"/>
                <w:szCs w:val="24"/>
                <w:lang w:eastAsia="ru-RU"/>
              </w:rPr>
              <w:t>ООО «Нестле Россия»</w:t>
            </w:r>
          </w:p>
        </w:tc>
        <w:tc>
          <w:tcPr>
            <w:tcW w:w="776" w:type="pct"/>
            <w:shd w:val="clear" w:color="auto" w:fill="auto"/>
            <w:vAlign w:val="center"/>
          </w:tcPr>
          <w:p w14:paraId="626F8C1D" w14:textId="4497D164" w:rsidR="0037128E" w:rsidRPr="00FB3F5F" w:rsidRDefault="003848D4" w:rsidP="00443B77">
            <w:pPr>
              <w:spacing w:line="240" w:lineRule="auto"/>
              <w:ind w:firstLine="0"/>
              <w:jc w:val="center"/>
              <w:rPr>
                <w:rFonts w:eastAsia="Times New Roman" w:cs="Times New Roman"/>
                <w:b/>
                <w:bCs/>
                <w:color w:val="000000"/>
                <w:sz w:val="24"/>
                <w:szCs w:val="24"/>
                <w:lang w:val="en-US" w:eastAsia="ru-RU"/>
              </w:rPr>
            </w:pPr>
            <w:r w:rsidRPr="003848D4">
              <w:rPr>
                <w:rFonts w:eastAsia="Times New Roman" w:cs="Times New Roman"/>
                <w:b/>
                <w:bCs/>
                <w:color w:val="000000"/>
                <w:sz w:val="24"/>
                <w:szCs w:val="24"/>
                <w:lang w:val="en-US" w:eastAsia="ru-RU"/>
              </w:rPr>
              <w:t>ООО «</w:t>
            </w:r>
            <w:proofErr w:type="spellStart"/>
            <w:r w:rsidRPr="003848D4">
              <w:rPr>
                <w:rFonts w:eastAsia="Times New Roman" w:cs="Times New Roman"/>
                <w:b/>
                <w:bCs/>
                <w:color w:val="000000"/>
                <w:sz w:val="24"/>
                <w:szCs w:val="24"/>
                <w:lang w:val="en-US" w:eastAsia="ru-RU"/>
              </w:rPr>
              <w:t>Мон'дэлис</w:t>
            </w:r>
            <w:proofErr w:type="spellEnd"/>
            <w:r w:rsidRPr="003848D4">
              <w:rPr>
                <w:rFonts w:eastAsia="Times New Roman" w:cs="Times New Roman"/>
                <w:b/>
                <w:bCs/>
                <w:color w:val="000000"/>
                <w:sz w:val="24"/>
                <w:szCs w:val="24"/>
                <w:lang w:val="en-US" w:eastAsia="ru-RU"/>
              </w:rPr>
              <w:t xml:space="preserve"> </w:t>
            </w:r>
            <w:proofErr w:type="spellStart"/>
            <w:r w:rsidRPr="003848D4">
              <w:rPr>
                <w:rFonts w:eastAsia="Times New Roman" w:cs="Times New Roman"/>
                <w:b/>
                <w:bCs/>
                <w:color w:val="000000"/>
                <w:sz w:val="24"/>
                <w:szCs w:val="24"/>
                <w:lang w:val="en-US" w:eastAsia="ru-RU"/>
              </w:rPr>
              <w:t>Русь</w:t>
            </w:r>
            <w:proofErr w:type="spellEnd"/>
            <w:r w:rsidRPr="003848D4">
              <w:rPr>
                <w:rFonts w:eastAsia="Times New Roman" w:cs="Times New Roman"/>
                <w:b/>
                <w:bCs/>
                <w:color w:val="000000"/>
                <w:sz w:val="24"/>
                <w:szCs w:val="24"/>
                <w:lang w:val="en-US" w:eastAsia="ru-RU"/>
              </w:rPr>
              <w:t>»</w:t>
            </w:r>
          </w:p>
        </w:tc>
      </w:tr>
      <w:tr w:rsidR="000B5A95" w:rsidRPr="00505FB5" w14:paraId="2AEDDEFB" w14:textId="77777777" w:rsidTr="007816CB">
        <w:trPr>
          <w:trHeight w:val="20"/>
        </w:trPr>
        <w:tc>
          <w:tcPr>
            <w:tcW w:w="193" w:type="pct"/>
            <w:shd w:val="clear" w:color="auto" w:fill="auto"/>
            <w:noWrap/>
            <w:hideMark/>
          </w:tcPr>
          <w:p w14:paraId="18F8E50C" w14:textId="77777777" w:rsidR="0037128E" w:rsidRPr="00505FB5" w:rsidRDefault="0037128E" w:rsidP="00F92282">
            <w:pPr>
              <w:spacing w:line="240" w:lineRule="auto"/>
              <w:ind w:firstLine="0"/>
              <w:jc w:val="center"/>
              <w:rPr>
                <w:rFonts w:eastAsia="Times New Roman" w:cs="Times New Roman"/>
                <w:color w:val="000000"/>
                <w:sz w:val="24"/>
                <w:szCs w:val="24"/>
                <w:lang w:eastAsia="ru-RU"/>
              </w:rPr>
            </w:pPr>
            <w:r w:rsidRPr="00505FB5">
              <w:rPr>
                <w:rFonts w:eastAsia="Times New Roman" w:cs="Times New Roman"/>
                <w:color w:val="000000"/>
                <w:sz w:val="24"/>
                <w:szCs w:val="24"/>
                <w:lang w:eastAsia="ru-RU"/>
              </w:rPr>
              <w:t>1</w:t>
            </w:r>
          </w:p>
        </w:tc>
        <w:tc>
          <w:tcPr>
            <w:tcW w:w="924" w:type="pct"/>
            <w:shd w:val="clear" w:color="auto" w:fill="auto"/>
            <w:hideMark/>
          </w:tcPr>
          <w:p w14:paraId="1F77AA8B" w14:textId="77777777" w:rsidR="0037128E" w:rsidRPr="00505FB5" w:rsidRDefault="0037128E"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Местоположение центрального офиса (штаб-квартиры)</w:t>
            </w:r>
          </w:p>
        </w:tc>
        <w:tc>
          <w:tcPr>
            <w:tcW w:w="1067" w:type="pct"/>
            <w:shd w:val="clear" w:color="auto" w:fill="auto"/>
          </w:tcPr>
          <w:p w14:paraId="4CD65E47" w14:textId="13D469E7" w:rsidR="0037128E" w:rsidRPr="00505FB5" w:rsidRDefault="005260A2"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Республика Беларусь, г. Гомель, ул. Советская, 63</w:t>
            </w:r>
          </w:p>
        </w:tc>
        <w:tc>
          <w:tcPr>
            <w:tcW w:w="1036" w:type="pct"/>
            <w:shd w:val="clear" w:color="auto" w:fill="auto"/>
          </w:tcPr>
          <w:p w14:paraId="56EBA415" w14:textId="04FEC4B5" w:rsidR="0037128E" w:rsidRPr="00505FB5" w:rsidRDefault="008A10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Республика Беларусь, г. </w:t>
            </w:r>
            <w:r w:rsidRPr="008A107F">
              <w:rPr>
                <w:rFonts w:eastAsia="Times New Roman" w:cs="Times New Roman"/>
                <w:color w:val="000000"/>
                <w:sz w:val="24"/>
                <w:szCs w:val="24"/>
                <w:lang w:eastAsia="ru-RU"/>
              </w:rPr>
              <w:t xml:space="preserve">Минск, ул. </w:t>
            </w:r>
            <w:proofErr w:type="spellStart"/>
            <w:r w:rsidRPr="008A107F">
              <w:rPr>
                <w:rFonts w:eastAsia="Times New Roman" w:cs="Times New Roman"/>
                <w:color w:val="000000"/>
                <w:sz w:val="24"/>
                <w:szCs w:val="24"/>
                <w:lang w:eastAsia="ru-RU"/>
              </w:rPr>
              <w:t>Аранская</w:t>
            </w:r>
            <w:proofErr w:type="spellEnd"/>
            <w:r w:rsidRPr="008A107F">
              <w:rPr>
                <w:rFonts w:eastAsia="Times New Roman" w:cs="Times New Roman"/>
                <w:color w:val="000000"/>
                <w:sz w:val="24"/>
                <w:szCs w:val="24"/>
                <w:lang w:eastAsia="ru-RU"/>
              </w:rPr>
              <w:t>, 18</w:t>
            </w:r>
          </w:p>
        </w:tc>
        <w:tc>
          <w:tcPr>
            <w:tcW w:w="1004" w:type="pct"/>
            <w:shd w:val="clear" w:color="auto" w:fill="auto"/>
          </w:tcPr>
          <w:p w14:paraId="29028EC0" w14:textId="5B93AEEF" w:rsidR="0037128E" w:rsidRPr="00505FB5" w:rsidRDefault="00EE2F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Российская Федерация, г. Москва, </w:t>
            </w:r>
            <w:r w:rsidRPr="00EE2F7F">
              <w:rPr>
                <w:rFonts w:eastAsia="Times New Roman" w:cs="Times New Roman"/>
                <w:color w:val="000000"/>
                <w:sz w:val="24"/>
                <w:szCs w:val="24"/>
                <w:lang w:eastAsia="ru-RU"/>
              </w:rPr>
              <w:t>Павелецкая пл., д. 2, стр. 1</w:t>
            </w:r>
          </w:p>
        </w:tc>
        <w:tc>
          <w:tcPr>
            <w:tcW w:w="776" w:type="pct"/>
            <w:shd w:val="clear" w:color="auto" w:fill="auto"/>
          </w:tcPr>
          <w:p w14:paraId="622B1C69" w14:textId="0A0EBE9D" w:rsidR="0037128E" w:rsidRPr="00505FB5" w:rsidRDefault="000B5A95"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Российская Федерация,</w:t>
            </w:r>
            <w:r w:rsidRPr="000B5A95">
              <w:rPr>
                <w:rFonts w:eastAsia="Times New Roman" w:cs="Times New Roman"/>
                <w:color w:val="000000"/>
                <w:sz w:val="24"/>
                <w:szCs w:val="24"/>
                <w:lang w:eastAsia="ru-RU"/>
              </w:rPr>
              <w:t xml:space="preserve"> </w:t>
            </w:r>
            <w:r w:rsidR="000B4781">
              <w:rPr>
                <w:rFonts w:eastAsia="Times New Roman" w:cs="Times New Roman"/>
                <w:color w:val="000000"/>
                <w:sz w:val="24"/>
                <w:szCs w:val="24"/>
                <w:lang w:eastAsia="ru-RU"/>
              </w:rPr>
              <w:t xml:space="preserve">г. Москва, ул. </w:t>
            </w:r>
            <w:r w:rsidR="000B4781" w:rsidRPr="000B4781">
              <w:rPr>
                <w:rFonts w:eastAsia="Times New Roman" w:cs="Times New Roman"/>
                <w:color w:val="000000"/>
                <w:sz w:val="24"/>
                <w:szCs w:val="24"/>
                <w:lang w:eastAsia="ru-RU"/>
              </w:rPr>
              <w:t>Долгоруковская, 7</w:t>
            </w:r>
          </w:p>
        </w:tc>
      </w:tr>
      <w:tr w:rsidR="000B5A95" w:rsidRPr="00505FB5" w14:paraId="05847293" w14:textId="77777777" w:rsidTr="007816CB">
        <w:trPr>
          <w:trHeight w:val="20"/>
        </w:trPr>
        <w:tc>
          <w:tcPr>
            <w:tcW w:w="193" w:type="pct"/>
            <w:shd w:val="clear" w:color="auto" w:fill="auto"/>
            <w:noWrap/>
            <w:hideMark/>
          </w:tcPr>
          <w:p w14:paraId="0290202C" w14:textId="77777777" w:rsidR="0037128E" w:rsidRPr="00505FB5" w:rsidRDefault="0037128E" w:rsidP="00F92282">
            <w:pPr>
              <w:spacing w:line="240" w:lineRule="auto"/>
              <w:ind w:firstLine="0"/>
              <w:jc w:val="center"/>
              <w:rPr>
                <w:rFonts w:eastAsia="Times New Roman" w:cs="Times New Roman"/>
                <w:color w:val="000000"/>
                <w:sz w:val="24"/>
                <w:szCs w:val="24"/>
                <w:lang w:eastAsia="ru-RU"/>
              </w:rPr>
            </w:pPr>
            <w:r w:rsidRPr="00505FB5">
              <w:rPr>
                <w:rFonts w:eastAsia="Times New Roman" w:cs="Times New Roman"/>
                <w:color w:val="000000"/>
                <w:sz w:val="24"/>
                <w:szCs w:val="24"/>
                <w:lang w:eastAsia="ru-RU"/>
              </w:rPr>
              <w:t>2</w:t>
            </w:r>
          </w:p>
        </w:tc>
        <w:tc>
          <w:tcPr>
            <w:tcW w:w="924" w:type="pct"/>
            <w:shd w:val="clear" w:color="auto" w:fill="auto"/>
            <w:noWrap/>
            <w:hideMark/>
          </w:tcPr>
          <w:p w14:paraId="6E2EFB6B" w14:textId="77777777" w:rsidR="0037128E" w:rsidRPr="00505FB5" w:rsidRDefault="0037128E"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Год основания</w:t>
            </w:r>
          </w:p>
        </w:tc>
        <w:tc>
          <w:tcPr>
            <w:tcW w:w="1067" w:type="pct"/>
            <w:shd w:val="clear" w:color="auto" w:fill="auto"/>
            <w:noWrap/>
          </w:tcPr>
          <w:p w14:paraId="1B7023FF" w14:textId="2BC803BA" w:rsidR="0037128E" w:rsidRPr="00505FB5" w:rsidRDefault="008B36AF"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1924</w:t>
            </w:r>
          </w:p>
        </w:tc>
        <w:tc>
          <w:tcPr>
            <w:tcW w:w="1036" w:type="pct"/>
            <w:shd w:val="clear" w:color="auto" w:fill="auto"/>
            <w:noWrap/>
          </w:tcPr>
          <w:p w14:paraId="3821BC3D" w14:textId="42C09DC8" w:rsidR="0037128E" w:rsidRPr="00505FB5" w:rsidRDefault="008A10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1905</w:t>
            </w:r>
          </w:p>
        </w:tc>
        <w:tc>
          <w:tcPr>
            <w:tcW w:w="1004" w:type="pct"/>
            <w:shd w:val="clear" w:color="auto" w:fill="auto"/>
            <w:noWrap/>
          </w:tcPr>
          <w:p w14:paraId="013F3865" w14:textId="630C1DF6" w:rsidR="0037128E" w:rsidRPr="00505FB5" w:rsidRDefault="00AE2566"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1</w:t>
            </w:r>
            <w:r w:rsidR="00B839DD">
              <w:rPr>
                <w:rFonts w:eastAsia="Times New Roman" w:cs="Times New Roman"/>
                <w:color w:val="000000"/>
                <w:sz w:val="24"/>
                <w:szCs w:val="24"/>
                <w:lang w:eastAsia="ru-RU"/>
              </w:rPr>
              <w:t>995</w:t>
            </w:r>
          </w:p>
        </w:tc>
        <w:tc>
          <w:tcPr>
            <w:tcW w:w="776" w:type="pct"/>
            <w:shd w:val="clear" w:color="auto" w:fill="auto"/>
            <w:noWrap/>
          </w:tcPr>
          <w:p w14:paraId="71633210" w14:textId="1715357E" w:rsidR="0037128E" w:rsidRPr="00505FB5" w:rsidRDefault="000B4781"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1994</w:t>
            </w:r>
          </w:p>
        </w:tc>
      </w:tr>
      <w:tr w:rsidR="000B5A95" w:rsidRPr="00505FB5" w14:paraId="2BAC5ABE" w14:textId="77777777" w:rsidTr="007816CB">
        <w:trPr>
          <w:trHeight w:val="20"/>
        </w:trPr>
        <w:tc>
          <w:tcPr>
            <w:tcW w:w="193" w:type="pct"/>
            <w:shd w:val="clear" w:color="auto" w:fill="auto"/>
            <w:noWrap/>
            <w:hideMark/>
          </w:tcPr>
          <w:p w14:paraId="452C197D" w14:textId="77777777" w:rsidR="0037128E" w:rsidRPr="00505FB5" w:rsidRDefault="0037128E" w:rsidP="00F92282">
            <w:pPr>
              <w:spacing w:line="240" w:lineRule="auto"/>
              <w:ind w:firstLine="0"/>
              <w:jc w:val="center"/>
              <w:rPr>
                <w:rFonts w:eastAsia="Times New Roman" w:cs="Times New Roman"/>
                <w:color w:val="000000"/>
                <w:sz w:val="24"/>
                <w:szCs w:val="24"/>
                <w:lang w:eastAsia="ru-RU"/>
              </w:rPr>
            </w:pPr>
            <w:r w:rsidRPr="00505FB5">
              <w:rPr>
                <w:rFonts w:eastAsia="Times New Roman" w:cs="Times New Roman"/>
                <w:color w:val="000000"/>
                <w:sz w:val="24"/>
                <w:szCs w:val="24"/>
                <w:lang w:eastAsia="ru-RU"/>
              </w:rPr>
              <w:t>3</w:t>
            </w:r>
          </w:p>
        </w:tc>
        <w:tc>
          <w:tcPr>
            <w:tcW w:w="924" w:type="pct"/>
            <w:shd w:val="clear" w:color="auto" w:fill="auto"/>
            <w:hideMark/>
          </w:tcPr>
          <w:p w14:paraId="47DAB111" w14:textId="77777777" w:rsidR="0037128E" w:rsidRPr="00505FB5" w:rsidRDefault="0037128E"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Виды производимой продукции</w:t>
            </w:r>
          </w:p>
        </w:tc>
        <w:tc>
          <w:tcPr>
            <w:tcW w:w="1067" w:type="pct"/>
            <w:shd w:val="clear" w:color="auto" w:fill="auto"/>
          </w:tcPr>
          <w:p w14:paraId="2BC7BF28" w14:textId="7E9D8CCE" w:rsidR="0037128E" w:rsidRPr="00505FB5" w:rsidRDefault="008B36AF" w:rsidP="00B76A63">
            <w:pPr>
              <w:spacing w:line="240" w:lineRule="auto"/>
              <w:ind w:firstLine="0"/>
              <w:jc w:val="left"/>
              <w:rPr>
                <w:rFonts w:eastAsia="Times New Roman" w:cs="Times New Roman"/>
                <w:sz w:val="24"/>
                <w:szCs w:val="24"/>
                <w:lang w:eastAsia="ru-RU"/>
              </w:rPr>
            </w:pPr>
            <w:r w:rsidRPr="00505FB5">
              <w:rPr>
                <w:rFonts w:eastAsia="Times New Roman" w:cs="Times New Roman"/>
                <w:sz w:val="24"/>
                <w:szCs w:val="24"/>
                <w:lang w:eastAsia="ru-RU"/>
              </w:rPr>
              <w:t>Карамель, конфеты, шоколад и шоколадные изделия, печенье, вафельные изделия, торты и пирожные</w:t>
            </w:r>
          </w:p>
        </w:tc>
        <w:tc>
          <w:tcPr>
            <w:tcW w:w="1036" w:type="pct"/>
            <w:shd w:val="clear" w:color="auto" w:fill="auto"/>
          </w:tcPr>
          <w:p w14:paraId="28FD1D2D" w14:textId="1AE5D3DF" w:rsidR="0037128E" w:rsidRPr="00505FB5" w:rsidRDefault="008016CC"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Ш</w:t>
            </w:r>
            <w:r w:rsidRPr="008016CC">
              <w:rPr>
                <w:rFonts w:eastAsia="Times New Roman" w:cs="Times New Roman"/>
                <w:color w:val="000000"/>
                <w:sz w:val="24"/>
                <w:szCs w:val="24"/>
                <w:lang w:eastAsia="ru-RU"/>
              </w:rPr>
              <w:t>околад, конфеты, карамель, ирис, вафли</w:t>
            </w:r>
          </w:p>
        </w:tc>
        <w:tc>
          <w:tcPr>
            <w:tcW w:w="1004" w:type="pct"/>
            <w:shd w:val="clear" w:color="auto" w:fill="auto"/>
          </w:tcPr>
          <w:p w14:paraId="1155114E" w14:textId="5E98A03A" w:rsidR="0037128E" w:rsidRPr="00505FB5" w:rsidRDefault="00B839DD"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К</w:t>
            </w:r>
            <w:r w:rsidRPr="00B839DD">
              <w:rPr>
                <w:rFonts w:eastAsia="Times New Roman" w:cs="Times New Roman"/>
                <w:color w:val="000000"/>
                <w:sz w:val="24"/>
                <w:szCs w:val="24"/>
                <w:lang w:eastAsia="ru-RU"/>
              </w:rPr>
              <w:t>офе, кондитерские изделия,</w:t>
            </w:r>
            <w:r>
              <w:rPr>
                <w:rFonts w:eastAsia="Times New Roman" w:cs="Times New Roman"/>
                <w:color w:val="000000"/>
                <w:sz w:val="24"/>
                <w:szCs w:val="24"/>
                <w:lang w:eastAsia="ru-RU"/>
              </w:rPr>
              <w:t xml:space="preserve"> </w:t>
            </w:r>
            <w:r w:rsidRPr="00B839DD">
              <w:rPr>
                <w:rFonts w:eastAsia="Times New Roman" w:cs="Times New Roman"/>
                <w:color w:val="000000"/>
                <w:sz w:val="24"/>
                <w:szCs w:val="24"/>
                <w:lang w:eastAsia="ru-RU"/>
              </w:rPr>
              <w:t>какао-напитки, детское питание</w:t>
            </w:r>
            <w:r>
              <w:rPr>
                <w:rFonts w:eastAsia="Times New Roman" w:cs="Times New Roman"/>
                <w:color w:val="000000"/>
                <w:sz w:val="24"/>
                <w:szCs w:val="24"/>
                <w:lang w:eastAsia="ru-RU"/>
              </w:rPr>
              <w:t xml:space="preserve">, </w:t>
            </w:r>
            <w:r w:rsidRPr="00B839DD">
              <w:rPr>
                <w:rFonts w:eastAsia="Times New Roman" w:cs="Times New Roman"/>
                <w:color w:val="000000"/>
                <w:sz w:val="24"/>
                <w:szCs w:val="24"/>
                <w:lang w:eastAsia="ru-RU"/>
              </w:rPr>
              <w:t>готовые завтраки</w:t>
            </w:r>
          </w:p>
        </w:tc>
        <w:tc>
          <w:tcPr>
            <w:tcW w:w="776" w:type="pct"/>
            <w:shd w:val="clear" w:color="auto" w:fill="auto"/>
          </w:tcPr>
          <w:p w14:paraId="07859B88" w14:textId="3D33337C" w:rsidR="0037128E" w:rsidRPr="00505FB5" w:rsidRDefault="000D71D9" w:rsidP="00B76A63">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Ш</w:t>
            </w:r>
            <w:r w:rsidRPr="000D71D9">
              <w:rPr>
                <w:rFonts w:eastAsia="Times New Roman" w:cs="Times New Roman"/>
                <w:sz w:val="24"/>
                <w:szCs w:val="24"/>
                <w:lang w:eastAsia="ru-RU"/>
              </w:rPr>
              <w:t xml:space="preserve">околадные плитки и конфеты, </w:t>
            </w:r>
            <w:r w:rsidR="00E072E8">
              <w:rPr>
                <w:rFonts w:eastAsia="Times New Roman" w:cs="Times New Roman"/>
                <w:sz w:val="24"/>
                <w:szCs w:val="24"/>
                <w:lang w:eastAsia="ru-RU"/>
              </w:rPr>
              <w:t xml:space="preserve">кофе, </w:t>
            </w:r>
            <w:r w:rsidRPr="000D71D9">
              <w:rPr>
                <w:rFonts w:eastAsia="Times New Roman" w:cs="Times New Roman"/>
                <w:sz w:val="24"/>
                <w:szCs w:val="24"/>
                <w:lang w:eastAsia="ru-RU"/>
              </w:rPr>
              <w:t>бисквиты</w:t>
            </w:r>
            <w:r>
              <w:rPr>
                <w:rFonts w:eastAsia="Times New Roman" w:cs="Times New Roman"/>
                <w:sz w:val="24"/>
                <w:szCs w:val="24"/>
                <w:lang w:eastAsia="ru-RU"/>
              </w:rPr>
              <w:t xml:space="preserve">, </w:t>
            </w:r>
            <w:r w:rsidRPr="000D71D9">
              <w:rPr>
                <w:rFonts w:eastAsia="Times New Roman" w:cs="Times New Roman"/>
                <w:sz w:val="24"/>
                <w:szCs w:val="24"/>
                <w:lang w:eastAsia="ru-RU"/>
              </w:rPr>
              <w:t>печенье, жевательная резинка</w:t>
            </w:r>
            <w:r>
              <w:rPr>
                <w:rFonts w:eastAsia="Times New Roman" w:cs="Times New Roman"/>
                <w:sz w:val="24"/>
                <w:szCs w:val="24"/>
                <w:lang w:eastAsia="ru-RU"/>
              </w:rPr>
              <w:t xml:space="preserve">, </w:t>
            </w:r>
            <w:r w:rsidRPr="000D71D9">
              <w:rPr>
                <w:rFonts w:eastAsia="Times New Roman" w:cs="Times New Roman"/>
                <w:sz w:val="24"/>
                <w:szCs w:val="24"/>
                <w:lang w:eastAsia="ru-RU"/>
              </w:rPr>
              <w:t>леденцы</w:t>
            </w:r>
          </w:p>
        </w:tc>
      </w:tr>
      <w:tr w:rsidR="000B5A95" w:rsidRPr="00505FB5" w14:paraId="7F6EB453" w14:textId="77777777" w:rsidTr="007816CB">
        <w:trPr>
          <w:trHeight w:val="20"/>
        </w:trPr>
        <w:tc>
          <w:tcPr>
            <w:tcW w:w="193" w:type="pct"/>
            <w:shd w:val="clear" w:color="auto" w:fill="auto"/>
            <w:noWrap/>
            <w:hideMark/>
          </w:tcPr>
          <w:p w14:paraId="0E21F68E" w14:textId="77777777" w:rsidR="0037128E" w:rsidRPr="00505FB5" w:rsidRDefault="0037128E" w:rsidP="00F92282">
            <w:pPr>
              <w:spacing w:line="240" w:lineRule="auto"/>
              <w:ind w:firstLine="0"/>
              <w:jc w:val="center"/>
              <w:rPr>
                <w:rFonts w:eastAsia="Times New Roman" w:cs="Times New Roman"/>
                <w:color w:val="000000"/>
                <w:sz w:val="24"/>
                <w:szCs w:val="24"/>
                <w:lang w:eastAsia="ru-RU"/>
              </w:rPr>
            </w:pPr>
            <w:r w:rsidRPr="00505FB5">
              <w:rPr>
                <w:rFonts w:eastAsia="Times New Roman" w:cs="Times New Roman"/>
                <w:color w:val="000000"/>
                <w:sz w:val="24"/>
                <w:szCs w:val="24"/>
                <w:lang w:eastAsia="ru-RU"/>
              </w:rPr>
              <w:t>4</w:t>
            </w:r>
          </w:p>
        </w:tc>
        <w:tc>
          <w:tcPr>
            <w:tcW w:w="924" w:type="pct"/>
            <w:shd w:val="clear" w:color="auto" w:fill="auto"/>
            <w:hideMark/>
          </w:tcPr>
          <w:p w14:paraId="47FC5CA8" w14:textId="77777777" w:rsidR="0037128E" w:rsidRPr="00505FB5" w:rsidRDefault="0037128E"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Организационно-правовая форма</w:t>
            </w:r>
          </w:p>
        </w:tc>
        <w:tc>
          <w:tcPr>
            <w:tcW w:w="1067" w:type="pct"/>
            <w:shd w:val="clear" w:color="auto" w:fill="auto"/>
            <w:noWrap/>
          </w:tcPr>
          <w:p w14:paraId="377B8647" w14:textId="2D6F239D" w:rsidR="0037128E" w:rsidRPr="00505FB5" w:rsidRDefault="00505FB5"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СП ОАО</w:t>
            </w:r>
          </w:p>
        </w:tc>
        <w:tc>
          <w:tcPr>
            <w:tcW w:w="1036" w:type="pct"/>
            <w:shd w:val="clear" w:color="auto" w:fill="auto"/>
            <w:noWrap/>
          </w:tcPr>
          <w:p w14:paraId="18DB2531" w14:textId="5E9F21E1" w:rsidR="0037128E" w:rsidRPr="00505FB5" w:rsidRDefault="008016CC"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СОАО</w:t>
            </w:r>
          </w:p>
        </w:tc>
        <w:tc>
          <w:tcPr>
            <w:tcW w:w="1004" w:type="pct"/>
            <w:shd w:val="clear" w:color="auto" w:fill="auto"/>
            <w:noWrap/>
          </w:tcPr>
          <w:p w14:paraId="2A2E82A6" w14:textId="51B08E0F" w:rsidR="0037128E" w:rsidRPr="00505FB5" w:rsidRDefault="003848D4"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ООО</w:t>
            </w:r>
          </w:p>
        </w:tc>
        <w:tc>
          <w:tcPr>
            <w:tcW w:w="776" w:type="pct"/>
            <w:shd w:val="clear" w:color="auto" w:fill="auto"/>
            <w:noWrap/>
          </w:tcPr>
          <w:p w14:paraId="5556D679" w14:textId="257597C0" w:rsidR="0037128E" w:rsidRPr="00505FB5" w:rsidRDefault="003848D4"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ООО</w:t>
            </w:r>
          </w:p>
        </w:tc>
      </w:tr>
      <w:tr w:rsidR="000B5A95" w:rsidRPr="00505FB5" w14:paraId="7FD90741" w14:textId="77777777" w:rsidTr="007816CB">
        <w:trPr>
          <w:trHeight w:val="20"/>
        </w:trPr>
        <w:tc>
          <w:tcPr>
            <w:tcW w:w="193" w:type="pct"/>
            <w:shd w:val="clear" w:color="auto" w:fill="auto"/>
            <w:noWrap/>
            <w:hideMark/>
          </w:tcPr>
          <w:p w14:paraId="5045A1DE" w14:textId="4684A851" w:rsidR="0037128E" w:rsidRPr="00505FB5" w:rsidRDefault="0014279E" w:rsidP="00F9228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5</w:t>
            </w:r>
          </w:p>
        </w:tc>
        <w:tc>
          <w:tcPr>
            <w:tcW w:w="924" w:type="pct"/>
            <w:shd w:val="clear" w:color="auto" w:fill="auto"/>
            <w:hideMark/>
          </w:tcPr>
          <w:p w14:paraId="1A5FB318" w14:textId="77777777" w:rsidR="0037128E" w:rsidRPr="00505FB5" w:rsidRDefault="0037128E" w:rsidP="00B76A63">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Основные рынки сбыта выпускаемой продукции</w:t>
            </w:r>
          </w:p>
        </w:tc>
        <w:tc>
          <w:tcPr>
            <w:tcW w:w="1067" w:type="pct"/>
            <w:shd w:val="clear" w:color="auto" w:fill="auto"/>
          </w:tcPr>
          <w:p w14:paraId="64665358" w14:textId="05DC64AC" w:rsidR="0037128E" w:rsidRPr="00505FB5" w:rsidRDefault="00EE2F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Беларусь, </w:t>
            </w:r>
            <w:r w:rsidR="00EA6349">
              <w:rPr>
                <w:rFonts w:eastAsia="Times New Roman" w:cs="Times New Roman"/>
                <w:color w:val="000000"/>
                <w:sz w:val="24"/>
                <w:szCs w:val="24"/>
                <w:lang w:eastAsia="ru-RU"/>
              </w:rPr>
              <w:t>Росси</w:t>
            </w:r>
            <w:r>
              <w:rPr>
                <w:rFonts w:eastAsia="Times New Roman" w:cs="Times New Roman"/>
                <w:color w:val="000000"/>
                <w:sz w:val="24"/>
                <w:szCs w:val="24"/>
                <w:lang w:eastAsia="ru-RU"/>
              </w:rPr>
              <w:t>я</w:t>
            </w:r>
            <w:r w:rsidR="00EA6349">
              <w:rPr>
                <w:rFonts w:eastAsia="Times New Roman" w:cs="Times New Roman"/>
                <w:color w:val="000000"/>
                <w:sz w:val="24"/>
                <w:szCs w:val="24"/>
                <w:lang w:eastAsia="ru-RU"/>
              </w:rPr>
              <w:t>, Китай</w:t>
            </w:r>
            <w:r w:rsidR="007D206C">
              <w:rPr>
                <w:rFonts w:eastAsia="Times New Roman" w:cs="Times New Roman"/>
                <w:color w:val="000000"/>
                <w:sz w:val="24"/>
                <w:szCs w:val="24"/>
                <w:lang w:eastAsia="ru-RU"/>
              </w:rPr>
              <w:t>, страны СНГ</w:t>
            </w:r>
          </w:p>
        </w:tc>
        <w:tc>
          <w:tcPr>
            <w:tcW w:w="1036" w:type="pct"/>
            <w:shd w:val="clear" w:color="auto" w:fill="auto"/>
          </w:tcPr>
          <w:p w14:paraId="44983694" w14:textId="762EAB22" w:rsidR="0037128E" w:rsidRPr="00505FB5" w:rsidRDefault="00EE2F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Беларусь, </w:t>
            </w:r>
            <w:r w:rsidR="00C44CBF" w:rsidRPr="00C44CBF">
              <w:rPr>
                <w:rFonts w:eastAsia="Times New Roman" w:cs="Times New Roman"/>
                <w:color w:val="000000"/>
                <w:sz w:val="24"/>
                <w:szCs w:val="24"/>
                <w:lang w:eastAsia="ru-RU"/>
              </w:rPr>
              <w:t>Россия, Китай, Узбекистан и другие страны Средней Азии</w:t>
            </w:r>
          </w:p>
        </w:tc>
        <w:tc>
          <w:tcPr>
            <w:tcW w:w="1004" w:type="pct"/>
            <w:shd w:val="clear" w:color="auto" w:fill="auto"/>
            <w:noWrap/>
          </w:tcPr>
          <w:p w14:paraId="4AF28B59" w14:textId="77777777" w:rsidR="00EE2F7F" w:rsidRDefault="00EE2F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Россия, Беларусь, страны</w:t>
            </w:r>
          </w:p>
          <w:p w14:paraId="1E729CEA" w14:textId="6EEE6701" w:rsidR="0037128E" w:rsidRPr="00505FB5" w:rsidRDefault="00EE2F7F"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СНГ и Центральной Азии</w:t>
            </w:r>
          </w:p>
        </w:tc>
        <w:tc>
          <w:tcPr>
            <w:tcW w:w="776" w:type="pct"/>
            <w:shd w:val="clear" w:color="auto" w:fill="auto"/>
          </w:tcPr>
          <w:p w14:paraId="2DFA8BFC" w14:textId="0A8743FF" w:rsidR="0037128E" w:rsidRPr="00505FB5" w:rsidRDefault="00E072E8" w:rsidP="00B76A6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Россия, Беларусь, страны СНГ и Центральной Азии</w:t>
            </w:r>
          </w:p>
        </w:tc>
      </w:tr>
      <w:tr w:rsidR="000B5A95" w:rsidRPr="00505FB5" w14:paraId="00D0368D" w14:textId="77777777" w:rsidTr="00B76A63">
        <w:trPr>
          <w:trHeight w:val="20"/>
        </w:trPr>
        <w:tc>
          <w:tcPr>
            <w:tcW w:w="193" w:type="pct"/>
            <w:shd w:val="clear" w:color="auto" w:fill="auto"/>
            <w:noWrap/>
          </w:tcPr>
          <w:p w14:paraId="115DBAF4" w14:textId="5166F6AA" w:rsidR="00AA72F2" w:rsidRPr="00505FB5" w:rsidRDefault="0014279E" w:rsidP="00F9228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6</w:t>
            </w:r>
          </w:p>
        </w:tc>
        <w:tc>
          <w:tcPr>
            <w:tcW w:w="924" w:type="pct"/>
            <w:shd w:val="clear" w:color="auto" w:fill="auto"/>
          </w:tcPr>
          <w:p w14:paraId="53D9DCB6" w14:textId="2867E271" w:rsidR="00AA72F2" w:rsidRPr="00505FB5" w:rsidRDefault="00AA72F2" w:rsidP="00AA72F2">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Численность персонала, чел.</w:t>
            </w:r>
          </w:p>
        </w:tc>
        <w:tc>
          <w:tcPr>
            <w:tcW w:w="1067" w:type="pct"/>
            <w:shd w:val="clear" w:color="auto" w:fill="auto"/>
          </w:tcPr>
          <w:p w14:paraId="67F50330" w14:textId="2BEA75A4" w:rsidR="00AA72F2" w:rsidRPr="00505FB5" w:rsidRDefault="007D206C" w:rsidP="00AA72F2">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1869</w:t>
            </w:r>
          </w:p>
        </w:tc>
        <w:tc>
          <w:tcPr>
            <w:tcW w:w="1036" w:type="pct"/>
            <w:shd w:val="clear" w:color="auto" w:fill="auto"/>
          </w:tcPr>
          <w:p w14:paraId="3D8836CF" w14:textId="1AD9A0E1" w:rsidR="00AA72F2" w:rsidRPr="00505FB5" w:rsidRDefault="00C44CBF" w:rsidP="00AA72F2">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1465</w:t>
            </w:r>
          </w:p>
        </w:tc>
        <w:tc>
          <w:tcPr>
            <w:tcW w:w="1004" w:type="pct"/>
            <w:shd w:val="clear" w:color="auto" w:fill="auto"/>
            <w:noWrap/>
          </w:tcPr>
          <w:p w14:paraId="2DAB6C08" w14:textId="1A911646" w:rsidR="00AA72F2" w:rsidRPr="00505FB5" w:rsidRDefault="00644EB8" w:rsidP="00AA72F2">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10000</w:t>
            </w:r>
          </w:p>
        </w:tc>
        <w:tc>
          <w:tcPr>
            <w:tcW w:w="776" w:type="pct"/>
            <w:shd w:val="clear" w:color="auto" w:fill="auto"/>
          </w:tcPr>
          <w:p w14:paraId="245C37AA" w14:textId="6F6A10EA" w:rsidR="00AA72F2" w:rsidRPr="00505FB5" w:rsidRDefault="000B5A95" w:rsidP="00AA72F2">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3200</w:t>
            </w:r>
          </w:p>
        </w:tc>
      </w:tr>
      <w:tr w:rsidR="000B4781" w:rsidRPr="00505FB5" w14:paraId="7E85B400" w14:textId="77777777" w:rsidTr="00B76A63">
        <w:trPr>
          <w:trHeight w:val="20"/>
        </w:trPr>
        <w:tc>
          <w:tcPr>
            <w:tcW w:w="193" w:type="pct"/>
            <w:shd w:val="clear" w:color="auto" w:fill="auto"/>
            <w:noWrap/>
          </w:tcPr>
          <w:p w14:paraId="4C5CFC55" w14:textId="20A602F2" w:rsidR="0086376D" w:rsidRPr="00505FB5" w:rsidRDefault="0014279E" w:rsidP="008637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7</w:t>
            </w:r>
          </w:p>
        </w:tc>
        <w:tc>
          <w:tcPr>
            <w:tcW w:w="924" w:type="pct"/>
            <w:shd w:val="clear" w:color="auto" w:fill="auto"/>
          </w:tcPr>
          <w:p w14:paraId="26491562" w14:textId="59ABF280" w:rsidR="0086376D" w:rsidRPr="00505FB5" w:rsidRDefault="0086376D" w:rsidP="0086376D">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Сумма активов (итог баланса), тыс. руб.</w:t>
            </w:r>
          </w:p>
        </w:tc>
        <w:tc>
          <w:tcPr>
            <w:tcW w:w="1067" w:type="pct"/>
            <w:shd w:val="clear" w:color="auto" w:fill="auto"/>
          </w:tcPr>
          <w:p w14:paraId="5CC61589" w14:textId="3482F70F" w:rsidR="0086376D" w:rsidRDefault="0086376D" w:rsidP="0086376D">
            <w:pPr>
              <w:spacing w:line="240" w:lineRule="auto"/>
              <w:ind w:firstLine="0"/>
              <w:jc w:val="left"/>
              <w:rPr>
                <w:rFonts w:eastAsia="Times New Roman" w:cs="Times New Roman"/>
                <w:color w:val="000000"/>
                <w:sz w:val="24"/>
                <w:szCs w:val="24"/>
                <w:lang w:eastAsia="ru-RU"/>
              </w:rPr>
            </w:pPr>
            <w:r w:rsidRPr="00505FB5">
              <w:rPr>
                <w:rFonts w:eastAsia="Times New Roman" w:cs="Times New Roman"/>
                <w:color w:val="000000"/>
                <w:sz w:val="24"/>
                <w:szCs w:val="24"/>
                <w:lang w:eastAsia="ru-RU"/>
              </w:rPr>
              <w:t>230</w:t>
            </w:r>
            <w:r>
              <w:rPr>
                <w:rFonts w:eastAsia="Times New Roman" w:cs="Times New Roman"/>
                <w:color w:val="000000"/>
                <w:sz w:val="24"/>
                <w:szCs w:val="24"/>
                <w:lang w:eastAsia="ru-RU"/>
              </w:rPr>
              <w:t xml:space="preserve"> </w:t>
            </w:r>
            <w:r w:rsidRPr="00505FB5">
              <w:rPr>
                <w:rFonts w:eastAsia="Times New Roman" w:cs="Times New Roman"/>
                <w:color w:val="000000"/>
                <w:sz w:val="24"/>
                <w:szCs w:val="24"/>
                <w:lang w:eastAsia="ru-RU"/>
              </w:rPr>
              <w:t>913</w:t>
            </w:r>
          </w:p>
        </w:tc>
        <w:tc>
          <w:tcPr>
            <w:tcW w:w="1036" w:type="pct"/>
            <w:shd w:val="clear" w:color="auto" w:fill="auto"/>
          </w:tcPr>
          <w:p w14:paraId="363506CE" w14:textId="1F4CDD22" w:rsidR="0086376D" w:rsidRDefault="0086376D" w:rsidP="0086376D">
            <w:pPr>
              <w:spacing w:line="240" w:lineRule="auto"/>
              <w:ind w:firstLine="0"/>
              <w:jc w:val="left"/>
              <w:rPr>
                <w:rFonts w:eastAsia="Times New Roman" w:cs="Times New Roman"/>
                <w:color w:val="000000"/>
                <w:sz w:val="24"/>
                <w:szCs w:val="24"/>
                <w:lang w:eastAsia="ru-RU"/>
              </w:rPr>
            </w:pPr>
            <w:r w:rsidRPr="008A107F">
              <w:rPr>
                <w:rFonts w:eastAsia="Times New Roman" w:cs="Times New Roman"/>
                <w:color w:val="000000"/>
                <w:sz w:val="24"/>
                <w:szCs w:val="24"/>
                <w:lang w:eastAsia="ru-RU"/>
              </w:rPr>
              <w:t>367 077</w:t>
            </w:r>
          </w:p>
        </w:tc>
        <w:tc>
          <w:tcPr>
            <w:tcW w:w="1004" w:type="pct"/>
            <w:shd w:val="clear" w:color="auto" w:fill="auto"/>
            <w:noWrap/>
          </w:tcPr>
          <w:p w14:paraId="2B52E51A" w14:textId="62CC1D4B" w:rsidR="0086376D" w:rsidRDefault="0086376D" w:rsidP="0086376D">
            <w:pPr>
              <w:spacing w:line="240" w:lineRule="auto"/>
              <w:ind w:firstLine="0"/>
              <w:jc w:val="left"/>
              <w:rPr>
                <w:rFonts w:eastAsia="Times New Roman" w:cs="Times New Roman"/>
                <w:color w:val="000000"/>
                <w:sz w:val="24"/>
                <w:szCs w:val="24"/>
                <w:lang w:eastAsia="ru-RU"/>
              </w:rPr>
            </w:pPr>
            <w:r w:rsidRPr="00AE2566">
              <w:rPr>
                <w:rFonts w:eastAsia="Times New Roman" w:cs="Times New Roman"/>
                <w:color w:val="000000"/>
                <w:sz w:val="24"/>
                <w:szCs w:val="24"/>
                <w:lang w:eastAsia="ru-RU"/>
              </w:rPr>
              <w:t>3 028</w:t>
            </w:r>
            <w:r>
              <w:rPr>
                <w:rFonts w:eastAsia="Times New Roman" w:cs="Times New Roman"/>
                <w:color w:val="000000"/>
                <w:sz w:val="24"/>
                <w:szCs w:val="24"/>
                <w:lang w:eastAsia="ru-RU"/>
              </w:rPr>
              <w:t> </w:t>
            </w:r>
            <w:r w:rsidRPr="00AE2566">
              <w:rPr>
                <w:rFonts w:eastAsia="Times New Roman" w:cs="Times New Roman"/>
                <w:color w:val="000000"/>
                <w:sz w:val="24"/>
                <w:szCs w:val="24"/>
                <w:lang w:eastAsia="ru-RU"/>
              </w:rPr>
              <w:t>3</w:t>
            </w:r>
            <w:r>
              <w:rPr>
                <w:rFonts w:eastAsia="Times New Roman" w:cs="Times New Roman"/>
                <w:color w:val="000000"/>
                <w:sz w:val="24"/>
                <w:szCs w:val="24"/>
                <w:lang w:eastAsia="ru-RU"/>
              </w:rPr>
              <w:t>10</w:t>
            </w:r>
          </w:p>
        </w:tc>
        <w:tc>
          <w:tcPr>
            <w:tcW w:w="776" w:type="pct"/>
            <w:shd w:val="clear" w:color="auto" w:fill="auto"/>
          </w:tcPr>
          <w:p w14:paraId="262BEF3D" w14:textId="1154B7E8" w:rsidR="0086376D" w:rsidRPr="00505FB5" w:rsidRDefault="00E072E8" w:rsidP="0086376D">
            <w:pPr>
              <w:spacing w:line="240" w:lineRule="auto"/>
              <w:ind w:firstLine="0"/>
              <w:jc w:val="left"/>
              <w:rPr>
                <w:rFonts w:eastAsia="Times New Roman" w:cs="Times New Roman"/>
                <w:color w:val="000000"/>
                <w:sz w:val="24"/>
                <w:szCs w:val="24"/>
                <w:lang w:eastAsia="ru-RU"/>
              </w:rPr>
            </w:pPr>
            <w:r w:rsidRPr="00E072E8">
              <w:rPr>
                <w:rFonts w:eastAsia="Times New Roman" w:cs="Times New Roman"/>
                <w:color w:val="000000"/>
                <w:sz w:val="24"/>
                <w:szCs w:val="24"/>
                <w:lang w:eastAsia="ru-RU"/>
              </w:rPr>
              <w:t>1 776 880</w:t>
            </w:r>
          </w:p>
        </w:tc>
      </w:tr>
    </w:tbl>
    <w:p w14:paraId="271E7DAF" w14:textId="57C87512" w:rsidR="00A93222" w:rsidRDefault="00A93222"/>
    <w:p w14:paraId="40400CDB" w14:textId="7439F4D0" w:rsidR="00A93222" w:rsidRDefault="00A93222"/>
    <w:p w14:paraId="20411E20" w14:textId="7D2D731C" w:rsidR="00A93222" w:rsidRDefault="00A93222"/>
    <w:p w14:paraId="53A5EFEF" w14:textId="1237FB58" w:rsidR="00A93222" w:rsidRDefault="00A93222" w:rsidP="00A93222">
      <w:pPr>
        <w:spacing w:line="240" w:lineRule="auto"/>
        <w:ind w:firstLine="0"/>
      </w:pPr>
      <w:r>
        <w:lastRenderedPageBreak/>
        <w:t xml:space="preserve">Продолжение таблицы </w:t>
      </w:r>
      <w:r w:rsidR="00934FBF">
        <w:t>Г</w:t>
      </w:r>
      <w: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691"/>
        <w:gridCol w:w="3107"/>
        <w:gridCol w:w="3017"/>
        <w:gridCol w:w="2924"/>
        <w:gridCol w:w="2260"/>
      </w:tblGrid>
      <w:tr w:rsidR="006537A7" w:rsidRPr="00505FB5" w14:paraId="757A6FEB" w14:textId="77777777" w:rsidTr="006537A7">
        <w:trPr>
          <w:trHeight w:val="20"/>
        </w:trPr>
        <w:tc>
          <w:tcPr>
            <w:tcW w:w="193" w:type="pct"/>
            <w:shd w:val="clear" w:color="auto" w:fill="auto"/>
            <w:noWrap/>
            <w:vAlign w:val="center"/>
          </w:tcPr>
          <w:p w14:paraId="3F78C8E2" w14:textId="77777777" w:rsidR="006537A7" w:rsidRPr="00505FB5" w:rsidRDefault="006537A7" w:rsidP="006537A7">
            <w:pPr>
              <w:spacing w:line="240" w:lineRule="auto"/>
              <w:ind w:firstLine="0"/>
              <w:jc w:val="center"/>
              <w:rPr>
                <w:rFonts w:eastAsia="Times New Roman" w:cs="Times New Roman"/>
                <w:b/>
                <w:bCs/>
                <w:color w:val="000000"/>
                <w:sz w:val="24"/>
                <w:szCs w:val="24"/>
                <w:lang w:eastAsia="ru-RU"/>
              </w:rPr>
            </w:pPr>
            <w:r w:rsidRPr="00505FB5">
              <w:rPr>
                <w:rFonts w:eastAsia="Times New Roman" w:cs="Times New Roman"/>
                <w:b/>
                <w:bCs/>
                <w:color w:val="000000"/>
                <w:sz w:val="24"/>
                <w:szCs w:val="24"/>
                <w:lang w:eastAsia="ru-RU"/>
              </w:rPr>
              <w:t>№</w:t>
            </w:r>
          </w:p>
          <w:p w14:paraId="5C276841" w14:textId="17BF58C0" w:rsidR="006537A7" w:rsidRDefault="006537A7" w:rsidP="006537A7">
            <w:pPr>
              <w:spacing w:line="240" w:lineRule="auto"/>
              <w:ind w:firstLine="0"/>
              <w:jc w:val="center"/>
              <w:rPr>
                <w:rFonts w:eastAsia="Times New Roman" w:cs="Times New Roman"/>
                <w:color w:val="000000"/>
                <w:sz w:val="24"/>
                <w:szCs w:val="24"/>
                <w:lang w:eastAsia="ru-RU"/>
              </w:rPr>
            </w:pPr>
            <w:r w:rsidRPr="00505FB5">
              <w:rPr>
                <w:rFonts w:eastAsia="Times New Roman" w:cs="Times New Roman"/>
                <w:b/>
                <w:bCs/>
                <w:color w:val="000000"/>
                <w:sz w:val="24"/>
                <w:szCs w:val="24"/>
                <w:lang w:eastAsia="ru-RU"/>
              </w:rPr>
              <w:t>п/п</w:t>
            </w:r>
          </w:p>
        </w:tc>
        <w:tc>
          <w:tcPr>
            <w:tcW w:w="924" w:type="pct"/>
            <w:shd w:val="clear" w:color="auto" w:fill="auto"/>
            <w:vAlign w:val="center"/>
          </w:tcPr>
          <w:p w14:paraId="6ED770CC" w14:textId="22BC7EA4" w:rsidR="006537A7" w:rsidRPr="00AA72F2" w:rsidRDefault="006537A7" w:rsidP="006537A7">
            <w:pPr>
              <w:spacing w:line="240" w:lineRule="auto"/>
              <w:ind w:firstLine="0"/>
              <w:jc w:val="center"/>
              <w:rPr>
                <w:rFonts w:eastAsia="Times New Roman" w:cs="Times New Roman"/>
                <w:color w:val="000000"/>
                <w:sz w:val="24"/>
                <w:szCs w:val="24"/>
                <w:lang w:eastAsia="ru-RU"/>
              </w:rPr>
            </w:pPr>
            <w:r w:rsidRPr="00505FB5">
              <w:rPr>
                <w:rFonts w:eastAsia="Times New Roman" w:cs="Times New Roman"/>
                <w:b/>
                <w:bCs/>
                <w:color w:val="000000"/>
                <w:sz w:val="24"/>
                <w:szCs w:val="24"/>
                <w:lang w:eastAsia="ru-RU"/>
              </w:rPr>
              <w:t>Характеристика</w:t>
            </w:r>
          </w:p>
        </w:tc>
        <w:tc>
          <w:tcPr>
            <w:tcW w:w="1067" w:type="pct"/>
            <w:shd w:val="clear" w:color="auto" w:fill="auto"/>
            <w:vAlign w:val="center"/>
          </w:tcPr>
          <w:p w14:paraId="5A0F28E9" w14:textId="34531898" w:rsidR="006537A7" w:rsidRPr="00703BF2" w:rsidRDefault="006537A7" w:rsidP="006537A7">
            <w:pPr>
              <w:spacing w:line="240" w:lineRule="auto"/>
              <w:ind w:firstLine="0"/>
              <w:jc w:val="center"/>
              <w:rPr>
                <w:rFonts w:eastAsia="Times New Roman" w:cs="Times New Roman"/>
                <w:color w:val="000000"/>
                <w:sz w:val="24"/>
                <w:szCs w:val="24"/>
                <w:lang w:eastAsia="ru-RU"/>
              </w:rPr>
            </w:pPr>
            <w:r w:rsidRPr="00505FB5">
              <w:rPr>
                <w:rFonts w:eastAsia="Times New Roman" w:cs="Times New Roman"/>
                <w:b/>
                <w:bCs/>
                <w:color w:val="000000"/>
                <w:sz w:val="24"/>
                <w:szCs w:val="24"/>
                <w:lang w:eastAsia="ru-RU"/>
              </w:rPr>
              <w:t>СП ОАО «Спартак»</w:t>
            </w:r>
          </w:p>
        </w:tc>
        <w:tc>
          <w:tcPr>
            <w:tcW w:w="1036" w:type="pct"/>
            <w:shd w:val="clear" w:color="auto" w:fill="auto"/>
            <w:vAlign w:val="center"/>
          </w:tcPr>
          <w:p w14:paraId="12A15494" w14:textId="72E34FD7" w:rsidR="006537A7" w:rsidRDefault="006537A7" w:rsidP="006537A7">
            <w:pPr>
              <w:spacing w:line="240" w:lineRule="auto"/>
              <w:ind w:firstLine="0"/>
              <w:jc w:val="center"/>
              <w:rPr>
                <w:rFonts w:eastAsia="Times New Roman" w:cs="Times New Roman"/>
                <w:color w:val="000000"/>
                <w:sz w:val="24"/>
                <w:szCs w:val="24"/>
                <w:lang w:eastAsia="ru-RU"/>
              </w:rPr>
            </w:pPr>
            <w:r>
              <w:rPr>
                <w:rFonts w:eastAsia="Times New Roman" w:cs="Times New Roman"/>
                <w:b/>
                <w:bCs/>
                <w:color w:val="000000"/>
                <w:sz w:val="24"/>
                <w:szCs w:val="24"/>
                <w:lang w:eastAsia="ru-RU"/>
              </w:rPr>
              <w:t>СОАО «Коммунарка»</w:t>
            </w:r>
          </w:p>
        </w:tc>
        <w:tc>
          <w:tcPr>
            <w:tcW w:w="1004" w:type="pct"/>
            <w:shd w:val="clear" w:color="auto" w:fill="auto"/>
            <w:noWrap/>
            <w:vAlign w:val="center"/>
          </w:tcPr>
          <w:p w14:paraId="523674C0" w14:textId="157AD608" w:rsidR="006537A7" w:rsidRDefault="006537A7" w:rsidP="006537A7">
            <w:pPr>
              <w:spacing w:line="240" w:lineRule="auto"/>
              <w:ind w:firstLine="0"/>
              <w:jc w:val="center"/>
              <w:rPr>
                <w:rFonts w:eastAsia="Times New Roman" w:cs="Times New Roman"/>
                <w:color w:val="000000"/>
                <w:sz w:val="24"/>
                <w:szCs w:val="24"/>
                <w:lang w:eastAsia="ru-RU"/>
              </w:rPr>
            </w:pPr>
            <w:r>
              <w:rPr>
                <w:rFonts w:eastAsia="Times New Roman" w:cs="Times New Roman"/>
                <w:b/>
                <w:bCs/>
                <w:color w:val="000000"/>
                <w:sz w:val="24"/>
                <w:szCs w:val="24"/>
                <w:lang w:eastAsia="ru-RU"/>
              </w:rPr>
              <w:t>ООО «Нестле Россия»</w:t>
            </w:r>
          </w:p>
        </w:tc>
        <w:tc>
          <w:tcPr>
            <w:tcW w:w="776" w:type="pct"/>
            <w:shd w:val="clear" w:color="auto" w:fill="auto"/>
            <w:vAlign w:val="center"/>
          </w:tcPr>
          <w:p w14:paraId="0E29D26E" w14:textId="2471AC2D" w:rsidR="006537A7" w:rsidRDefault="006537A7" w:rsidP="006537A7">
            <w:pPr>
              <w:spacing w:line="240" w:lineRule="auto"/>
              <w:ind w:firstLine="0"/>
              <w:jc w:val="center"/>
              <w:rPr>
                <w:rFonts w:eastAsia="Times New Roman" w:cs="Times New Roman"/>
                <w:color w:val="000000"/>
                <w:sz w:val="24"/>
                <w:szCs w:val="24"/>
                <w:lang w:eastAsia="ru-RU"/>
              </w:rPr>
            </w:pPr>
            <w:r w:rsidRPr="003848D4">
              <w:rPr>
                <w:rFonts w:eastAsia="Times New Roman" w:cs="Times New Roman"/>
                <w:b/>
                <w:bCs/>
                <w:color w:val="000000"/>
                <w:sz w:val="24"/>
                <w:szCs w:val="24"/>
                <w:lang w:val="en-US" w:eastAsia="ru-RU"/>
              </w:rPr>
              <w:t>ООО «</w:t>
            </w:r>
            <w:proofErr w:type="spellStart"/>
            <w:r w:rsidRPr="003848D4">
              <w:rPr>
                <w:rFonts w:eastAsia="Times New Roman" w:cs="Times New Roman"/>
                <w:b/>
                <w:bCs/>
                <w:color w:val="000000"/>
                <w:sz w:val="24"/>
                <w:szCs w:val="24"/>
                <w:lang w:val="en-US" w:eastAsia="ru-RU"/>
              </w:rPr>
              <w:t>Мон'дэлис</w:t>
            </w:r>
            <w:proofErr w:type="spellEnd"/>
            <w:r w:rsidRPr="003848D4">
              <w:rPr>
                <w:rFonts w:eastAsia="Times New Roman" w:cs="Times New Roman"/>
                <w:b/>
                <w:bCs/>
                <w:color w:val="000000"/>
                <w:sz w:val="24"/>
                <w:szCs w:val="24"/>
                <w:lang w:val="en-US" w:eastAsia="ru-RU"/>
              </w:rPr>
              <w:t xml:space="preserve"> </w:t>
            </w:r>
            <w:proofErr w:type="spellStart"/>
            <w:r w:rsidRPr="003848D4">
              <w:rPr>
                <w:rFonts w:eastAsia="Times New Roman" w:cs="Times New Roman"/>
                <w:b/>
                <w:bCs/>
                <w:color w:val="000000"/>
                <w:sz w:val="24"/>
                <w:szCs w:val="24"/>
                <w:lang w:val="en-US" w:eastAsia="ru-RU"/>
              </w:rPr>
              <w:t>Русь</w:t>
            </w:r>
            <w:proofErr w:type="spellEnd"/>
            <w:r w:rsidRPr="003848D4">
              <w:rPr>
                <w:rFonts w:eastAsia="Times New Roman" w:cs="Times New Roman"/>
                <w:b/>
                <w:bCs/>
                <w:color w:val="000000"/>
                <w:sz w:val="24"/>
                <w:szCs w:val="24"/>
                <w:lang w:val="en-US" w:eastAsia="ru-RU"/>
              </w:rPr>
              <w:t>»</w:t>
            </w:r>
          </w:p>
        </w:tc>
      </w:tr>
      <w:tr w:rsidR="006537A7" w:rsidRPr="00505FB5" w14:paraId="64EC5F8E" w14:textId="77777777" w:rsidTr="00B76A63">
        <w:trPr>
          <w:trHeight w:val="20"/>
        </w:trPr>
        <w:tc>
          <w:tcPr>
            <w:tcW w:w="193" w:type="pct"/>
            <w:shd w:val="clear" w:color="auto" w:fill="auto"/>
            <w:noWrap/>
          </w:tcPr>
          <w:p w14:paraId="543598C5" w14:textId="24589F01" w:rsidR="006537A7" w:rsidRPr="00505FB5" w:rsidRDefault="006537A7" w:rsidP="006537A7">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8</w:t>
            </w:r>
          </w:p>
        </w:tc>
        <w:tc>
          <w:tcPr>
            <w:tcW w:w="924" w:type="pct"/>
            <w:shd w:val="clear" w:color="auto" w:fill="auto"/>
          </w:tcPr>
          <w:p w14:paraId="54404732" w14:textId="77777777" w:rsidR="006537A7" w:rsidRPr="00AA72F2" w:rsidRDefault="006537A7" w:rsidP="006537A7">
            <w:pPr>
              <w:spacing w:line="240" w:lineRule="auto"/>
              <w:ind w:firstLine="0"/>
              <w:jc w:val="left"/>
              <w:rPr>
                <w:rFonts w:eastAsia="Times New Roman" w:cs="Times New Roman"/>
                <w:color w:val="000000"/>
                <w:sz w:val="24"/>
                <w:szCs w:val="24"/>
                <w:lang w:eastAsia="ru-RU"/>
              </w:rPr>
            </w:pPr>
            <w:r w:rsidRPr="00AA72F2">
              <w:rPr>
                <w:rFonts w:eastAsia="Times New Roman" w:cs="Times New Roman" w:hint="eastAsia"/>
                <w:color w:val="000000"/>
                <w:sz w:val="24"/>
                <w:szCs w:val="24"/>
                <w:lang w:eastAsia="ru-RU"/>
              </w:rPr>
              <w:t>Средний</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объем</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продаж</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продукции</w:t>
            </w:r>
          </w:p>
          <w:p w14:paraId="2732AC03" w14:textId="7D4957BA" w:rsidR="006537A7" w:rsidRPr="00505FB5" w:rsidRDefault="006537A7" w:rsidP="006537A7">
            <w:pPr>
              <w:spacing w:line="240" w:lineRule="auto"/>
              <w:ind w:firstLine="0"/>
              <w:jc w:val="left"/>
              <w:rPr>
                <w:rFonts w:eastAsia="Times New Roman" w:cs="Times New Roman"/>
                <w:color w:val="000000"/>
                <w:sz w:val="24"/>
                <w:szCs w:val="24"/>
                <w:lang w:eastAsia="ru-RU"/>
              </w:rPr>
            </w:pPr>
            <w:r w:rsidRPr="00AA72F2">
              <w:rPr>
                <w:rFonts w:eastAsia="Times New Roman" w:cs="Times New Roman" w:hint="eastAsia"/>
                <w:color w:val="000000"/>
                <w:sz w:val="24"/>
                <w:szCs w:val="24"/>
                <w:lang w:eastAsia="ru-RU"/>
              </w:rPr>
              <w:t>в</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денежном</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выражении</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за</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последние</w:t>
            </w:r>
            <w:r w:rsidRPr="00AA72F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3 года</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тыс</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р</w:t>
            </w:r>
            <w:r w:rsidRPr="00AA72F2">
              <w:rPr>
                <w:rFonts w:eastAsia="Times New Roman" w:cs="Times New Roman"/>
                <w:color w:val="000000"/>
                <w:sz w:val="24"/>
                <w:szCs w:val="24"/>
                <w:lang w:eastAsia="ru-RU"/>
              </w:rPr>
              <w:t>.</w:t>
            </w:r>
          </w:p>
        </w:tc>
        <w:tc>
          <w:tcPr>
            <w:tcW w:w="1067" w:type="pct"/>
            <w:shd w:val="clear" w:color="auto" w:fill="auto"/>
          </w:tcPr>
          <w:p w14:paraId="5DFDBEE3" w14:textId="31A79B61" w:rsidR="006537A7" w:rsidRPr="00505FB5" w:rsidRDefault="006537A7" w:rsidP="006537A7">
            <w:pPr>
              <w:spacing w:line="240" w:lineRule="auto"/>
              <w:ind w:firstLine="0"/>
              <w:jc w:val="left"/>
              <w:rPr>
                <w:rFonts w:eastAsia="Times New Roman" w:cs="Times New Roman"/>
                <w:color w:val="000000"/>
                <w:sz w:val="24"/>
                <w:szCs w:val="24"/>
                <w:lang w:eastAsia="ru-RU"/>
              </w:rPr>
            </w:pPr>
            <w:r w:rsidRPr="00703BF2">
              <w:rPr>
                <w:rFonts w:eastAsia="Times New Roman" w:cs="Times New Roman"/>
                <w:color w:val="000000"/>
                <w:sz w:val="24"/>
                <w:szCs w:val="24"/>
                <w:lang w:eastAsia="ru-RU"/>
              </w:rPr>
              <w:t>228</w:t>
            </w:r>
            <w:r>
              <w:rPr>
                <w:rFonts w:eastAsia="Times New Roman" w:cs="Times New Roman"/>
                <w:color w:val="000000"/>
                <w:sz w:val="24"/>
                <w:szCs w:val="24"/>
                <w:lang w:eastAsia="ru-RU"/>
              </w:rPr>
              <w:t xml:space="preserve"> </w:t>
            </w:r>
            <w:r w:rsidRPr="00703BF2">
              <w:rPr>
                <w:rFonts w:eastAsia="Times New Roman" w:cs="Times New Roman"/>
                <w:color w:val="000000"/>
                <w:sz w:val="24"/>
                <w:szCs w:val="24"/>
                <w:lang w:eastAsia="ru-RU"/>
              </w:rPr>
              <w:t>495,6</w:t>
            </w:r>
            <w:r>
              <w:rPr>
                <w:rFonts w:eastAsia="Times New Roman" w:cs="Times New Roman"/>
                <w:color w:val="000000"/>
                <w:sz w:val="24"/>
                <w:szCs w:val="24"/>
                <w:lang w:eastAsia="ru-RU"/>
              </w:rPr>
              <w:t>7</w:t>
            </w:r>
          </w:p>
        </w:tc>
        <w:tc>
          <w:tcPr>
            <w:tcW w:w="1036" w:type="pct"/>
            <w:shd w:val="clear" w:color="auto" w:fill="auto"/>
          </w:tcPr>
          <w:p w14:paraId="6A90F576" w14:textId="7A8D3328" w:rsidR="006537A7" w:rsidRPr="00505FB5" w:rsidRDefault="006537A7" w:rsidP="006537A7">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335 852</w:t>
            </w:r>
          </w:p>
        </w:tc>
        <w:tc>
          <w:tcPr>
            <w:tcW w:w="1004" w:type="pct"/>
            <w:shd w:val="clear" w:color="auto" w:fill="auto"/>
            <w:noWrap/>
          </w:tcPr>
          <w:p w14:paraId="56259864" w14:textId="390F1928" w:rsidR="006537A7" w:rsidRPr="00505FB5" w:rsidRDefault="006537A7" w:rsidP="006537A7">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5 736 712,01</w:t>
            </w:r>
          </w:p>
        </w:tc>
        <w:tc>
          <w:tcPr>
            <w:tcW w:w="776" w:type="pct"/>
            <w:shd w:val="clear" w:color="auto" w:fill="auto"/>
          </w:tcPr>
          <w:p w14:paraId="7B541D13" w14:textId="5E2854BB" w:rsidR="006537A7" w:rsidRPr="00505FB5" w:rsidRDefault="006537A7" w:rsidP="006537A7">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2 426 359,94</w:t>
            </w:r>
          </w:p>
        </w:tc>
      </w:tr>
      <w:tr w:rsidR="006537A7" w:rsidRPr="00505FB5" w14:paraId="7B47A8E7" w14:textId="77777777" w:rsidTr="00B76A63">
        <w:trPr>
          <w:trHeight w:val="20"/>
        </w:trPr>
        <w:tc>
          <w:tcPr>
            <w:tcW w:w="193" w:type="pct"/>
            <w:shd w:val="clear" w:color="auto" w:fill="auto"/>
            <w:noWrap/>
          </w:tcPr>
          <w:p w14:paraId="771A5763" w14:textId="682D881F" w:rsidR="006537A7" w:rsidRPr="00505FB5" w:rsidRDefault="006537A7" w:rsidP="006537A7">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9</w:t>
            </w:r>
          </w:p>
        </w:tc>
        <w:tc>
          <w:tcPr>
            <w:tcW w:w="924" w:type="pct"/>
            <w:shd w:val="clear" w:color="auto" w:fill="auto"/>
          </w:tcPr>
          <w:p w14:paraId="6EC25666" w14:textId="77777777" w:rsidR="006537A7" w:rsidRPr="00AA72F2" w:rsidRDefault="006537A7" w:rsidP="006537A7">
            <w:pPr>
              <w:spacing w:line="240" w:lineRule="auto"/>
              <w:ind w:firstLine="0"/>
              <w:jc w:val="left"/>
              <w:rPr>
                <w:rFonts w:eastAsia="Times New Roman" w:cs="Times New Roman"/>
                <w:color w:val="000000"/>
                <w:sz w:val="24"/>
                <w:szCs w:val="24"/>
                <w:lang w:eastAsia="ru-RU"/>
              </w:rPr>
            </w:pPr>
            <w:r w:rsidRPr="00AA72F2">
              <w:rPr>
                <w:rFonts w:eastAsia="Times New Roman" w:cs="Times New Roman" w:hint="eastAsia"/>
                <w:color w:val="000000"/>
                <w:sz w:val="24"/>
                <w:szCs w:val="24"/>
                <w:lang w:eastAsia="ru-RU"/>
              </w:rPr>
              <w:t>Средняя</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сумма</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чистой</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прибыли</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за</w:t>
            </w:r>
          </w:p>
          <w:p w14:paraId="48976734" w14:textId="76E81B79" w:rsidR="006537A7" w:rsidRPr="00505FB5" w:rsidRDefault="006537A7" w:rsidP="006537A7">
            <w:pPr>
              <w:spacing w:line="240" w:lineRule="auto"/>
              <w:ind w:firstLine="0"/>
              <w:jc w:val="left"/>
              <w:rPr>
                <w:rFonts w:eastAsia="Times New Roman" w:cs="Times New Roman"/>
                <w:color w:val="000000"/>
                <w:sz w:val="24"/>
                <w:szCs w:val="24"/>
                <w:lang w:eastAsia="ru-RU"/>
              </w:rPr>
            </w:pPr>
            <w:r w:rsidRPr="00AA72F2">
              <w:rPr>
                <w:rFonts w:eastAsia="Times New Roman" w:cs="Times New Roman" w:hint="eastAsia"/>
                <w:color w:val="000000"/>
                <w:sz w:val="24"/>
                <w:szCs w:val="24"/>
                <w:lang w:eastAsia="ru-RU"/>
              </w:rPr>
              <w:t>последние</w:t>
            </w:r>
            <w:r w:rsidRPr="00AA72F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3</w:t>
            </w:r>
            <w:r w:rsidRPr="00AA72F2">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года</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тыс</w:t>
            </w:r>
            <w:r w:rsidRPr="00AA72F2">
              <w:rPr>
                <w:rFonts w:eastAsia="Times New Roman" w:cs="Times New Roman"/>
                <w:color w:val="000000"/>
                <w:sz w:val="24"/>
                <w:szCs w:val="24"/>
                <w:lang w:eastAsia="ru-RU"/>
              </w:rPr>
              <w:t xml:space="preserve">. </w:t>
            </w:r>
            <w:r w:rsidRPr="00AA72F2">
              <w:rPr>
                <w:rFonts w:eastAsia="Times New Roman" w:cs="Times New Roman" w:hint="eastAsia"/>
                <w:color w:val="000000"/>
                <w:sz w:val="24"/>
                <w:szCs w:val="24"/>
                <w:lang w:eastAsia="ru-RU"/>
              </w:rPr>
              <w:t>р</w:t>
            </w:r>
            <w:r w:rsidRPr="00AA72F2">
              <w:rPr>
                <w:rFonts w:eastAsia="Times New Roman" w:cs="Times New Roman"/>
                <w:color w:val="000000"/>
                <w:sz w:val="24"/>
                <w:szCs w:val="24"/>
                <w:lang w:eastAsia="ru-RU"/>
              </w:rPr>
              <w:t>.</w:t>
            </w:r>
          </w:p>
        </w:tc>
        <w:tc>
          <w:tcPr>
            <w:tcW w:w="1067" w:type="pct"/>
            <w:shd w:val="clear" w:color="auto" w:fill="auto"/>
          </w:tcPr>
          <w:p w14:paraId="735F1892" w14:textId="6E1885A2" w:rsidR="006537A7" w:rsidRPr="00505FB5" w:rsidRDefault="006537A7" w:rsidP="006537A7">
            <w:pPr>
              <w:spacing w:line="240" w:lineRule="auto"/>
              <w:ind w:firstLine="0"/>
              <w:jc w:val="left"/>
              <w:rPr>
                <w:rFonts w:eastAsia="Times New Roman" w:cs="Times New Roman"/>
                <w:color w:val="000000"/>
                <w:sz w:val="24"/>
                <w:szCs w:val="24"/>
                <w:lang w:eastAsia="ru-RU"/>
              </w:rPr>
            </w:pPr>
            <w:r w:rsidRPr="00703BF2">
              <w:rPr>
                <w:rFonts w:eastAsia="Times New Roman" w:cs="Times New Roman"/>
                <w:color w:val="000000"/>
                <w:sz w:val="24"/>
                <w:szCs w:val="24"/>
                <w:lang w:eastAsia="ru-RU"/>
              </w:rPr>
              <w:t>15</w:t>
            </w:r>
            <w:r>
              <w:rPr>
                <w:rFonts w:eastAsia="Times New Roman" w:cs="Times New Roman"/>
                <w:color w:val="000000"/>
                <w:sz w:val="24"/>
                <w:szCs w:val="24"/>
                <w:lang w:eastAsia="ru-RU"/>
              </w:rPr>
              <w:t xml:space="preserve"> </w:t>
            </w:r>
            <w:r w:rsidRPr="00703BF2">
              <w:rPr>
                <w:rFonts w:eastAsia="Times New Roman" w:cs="Times New Roman"/>
                <w:color w:val="000000"/>
                <w:sz w:val="24"/>
                <w:szCs w:val="24"/>
                <w:lang w:eastAsia="ru-RU"/>
              </w:rPr>
              <w:t>572</w:t>
            </w:r>
          </w:p>
        </w:tc>
        <w:tc>
          <w:tcPr>
            <w:tcW w:w="1036" w:type="pct"/>
            <w:shd w:val="clear" w:color="auto" w:fill="auto"/>
          </w:tcPr>
          <w:p w14:paraId="223E7B59" w14:textId="57B734C4" w:rsidR="006537A7" w:rsidRPr="00505FB5" w:rsidRDefault="006537A7" w:rsidP="006537A7">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9 152,33</w:t>
            </w:r>
          </w:p>
        </w:tc>
        <w:tc>
          <w:tcPr>
            <w:tcW w:w="1004" w:type="pct"/>
            <w:shd w:val="clear" w:color="auto" w:fill="auto"/>
            <w:noWrap/>
          </w:tcPr>
          <w:p w14:paraId="520EC4CC" w14:textId="2479C21D" w:rsidR="006537A7" w:rsidRPr="00505FB5" w:rsidRDefault="006537A7" w:rsidP="006537A7">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26 969,41</w:t>
            </w:r>
          </w:p>
        </w:tc>
        <w:tc>
          <w:tcPr>
            <w:tcW w:w="776" w:type="pct"/>
            <w:shd w:val="clear" w:color="auto" w:fill="auto"/>
          </w:tcPr>
          <w:p w14:paraId="1BA09A2E" w14:textId="39CA5780" w:rsidR="006537A7" w:rsidRPr="00505FB5" w:rsidRDefault="006537A7" w:rsidP="006537A7">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455 967,69</w:t>
            </w:r>
          </w:p>
        </w:tc>
      </w:tr>
      <w:tr w:rsidR="006537A7" w:rsidRPr="00505FB5" w14:paraId="185BF9EF" w14:textId="77777777" w:rsidTr="00277738">
        <w:trPr>
          <w:trHeight w:val="20"/>
        </w:trPr>
        <w:tc>
          <w:tcPr>
            <w:tcW w:w="193" w:type="pct"/>
            <w:shd w:val="clear" w:color="auto" w:fill="auto"/>
            <w:noWrap/>
          </w:tcPr>
          <w:p w14:paraId="236727D5" w14:textId="6E1C77B2" w:rsidR="006537A7" w:rsidRPr="00505FB5" w:rsidRDefault="006537A7" w:rsidP="006537A7">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10</w:t>
            </w:r>
          </w:p>
        </w:tc>
        <w:tc>
          <w:tcPr>
            <w:tcW w:w="924" w:type="pct"/>
            <w:shd w:val="clear" w:color="auto" w:fill="auto"/>
          </w:tcPr>
          <w:p w14:paraId="476FCA4E" w14:textId="091862B0" w:rsidR="006537A7" w:rsidRPr="00AA72F2" w:rsidRDefault="006537A7" w:rsidP="006537A7">
            <w:pPr>
              <w:spacing w:line="240" w:lineRule="auto"/>
              <w:ind w:firstLine="0"/>
              <w:jc w:val="left"/>
              <w:rPr>
                <w:rFonts w:eastAsia="Times New Roman" w:cs="Times New Roman"/>
                <w:color w:val="000000"/>
                <w:sz w:val="24"/>
                <w:szCs w:val="24"/>
                <w:lang w:eastAsia="ru-RU"/>
              </w:rPr>
            </w:pPr>
            <w:r w:rsidRPr="004F768F">
              <w:rPr>
                <w:rFonts w:eastAsia="Times New Roman" w:cs="Times New Roman"/>
                <w:color w:val="000000"/>
                <w:sz w:val="24"/>
                <w:szCs w:val="24"/>
                <w:lang w:eastAsia="ru-RU"/>
              </w:rPr>
              <w:t>Доля, занимаемая на рассматриваемом рынке, %</w:t>
            </w:r>
          </w:p>
        </w:tc>
        <w:tc>
          <w:tcPr>
            <w:tcW w:w="1067" w:type="pct"/>
            <w:shd w:val="clear" w:color="auto" w:fill="auto"/>
          </w:tcPr>
          <w:p w14:paraId="26B0E775" w14:textId="30845505" w:rsidR="006537A7" w:rsidRPr="00277738" w:rsidRDefault="006537A7" w:rsidP="006537A7">
            <w:pPr>
              <w:spacing w:line="240" w:lineRule="auto"/>
              <w:ind w:firstLine="0"/>
              <w:jc w:val="left"/>
              <w:rPr>
                <w:rFonts w:eastAsia="Times New Roman" w:cs="Times New Roman"/>
                <w:color w:val="000000"/>
                <w:sz w:val="24"/>
                <w:szCs w:val="20"/>
                <w:lang w:eastAsia="ru-RU"/>
              </w:rPr>
            </w:pPr>
            <w:r w:rsidRPr="00277738">
              <w:rPr>
                <w:color w:val="000000"/>
                <w:sz w:val="24"/>
                <w:szCs w:val="20"/>
              </w:rPr>
              <w:t>2,5</w:t>
            </w:r>
            <w:r>
              <w:rPr>
                <w:color w:val="000000"/>
                <w:sz w:val="24"/>
                <w:szCs w:val="20"/>
              </w:rPr>
              <w:t>5</w:t>
            </w:r>
          </w:p>
        </w:tc>
        <w:tc>
          <w:tcPr>
            <w:tcW w:w="1036" w:type="pct"/>
            <w:shd w:val="clear" w:color="auto" w:fill="auto"/>
          </w:tcPr>
          <w:p w14:paraId="6BAC342A" w14:textId="5D00CD44" w:rsidR="006537A7" w:rsidRPr="00277738" w:rsidRDefault="006537A7" w:rsidP="006537A7">
            <w:pPr>
              <w:spacing w:line="240" w:lineRule="auto"/>
              <w:ind w:firstLine="0"/>
              <w:jc w:val="left"/>
              <w:rPr>
                <w:rFonts w:eastAsia="Times New Roman" w:cs="Times New Roman"/>
                <w:color w:val="000000"/>
                <w:sz w:val="24"/>
                <w:szCs w:val="20"/>
                <w:lang w:eastAsia="ru-RU"/>
              </w:rPr>
            </w:pPr>
            <w:r>
              <w:rPr>
                <w:rFonts w:eastAsia="Times New Roman"/>
                <w:color w:val="000000"/>
                <w:sz w:val="24"/>
                <w:szCs w:val="20"/>
                <w:lang w:eastAsia="ru-RU"/>
              </w:rPr>
              <w:t>3,96</w:t>
            </w:r>
          </w:p>
        </w:tc>
        <w:tc>
          <w:tcPr>
            <w:tcW w:w="1004" w:type="pct"/>
            <w:shd w:val="clear" w:color="auto" w:fill="auto"/>
            <w:noWrap/>
          </w:tcPr>
          <w:p w14:paraId="485A2618" w14:textId="729967C1" w:rsidR="006537A7" w:rsidRPr="00277738" w:rsidRDefault="006537A7" w:rsidP="006537A7">
            <w:pPr>
              <w:spacing w:line="240" w:lineRule="auto"/>
              <w:ind w:firstLine="0"/>
              <w:jc w:val="left"/>
              <w:rPr>
                <w:rFonts w:eastAsia="Times New Roman" w:cs="Times New Roman"/>
                <w:color w:val="000000"/>
                <w:sz w:val="24"/>
                <w:szCs w:val="20"/>
                <w:lang w:eastAsia="ru-RU"/>
              </w:rPr>
            </w:pPr>
            <w:r w:rsidRPr="00277738">
              <w:rPr>
                <w:color w:val="000000"/>
                <w:sz w:val="24"/>
                <w:szCs w:val="20"/>
              </w:rPr>
              <w:t>6</w:t>
            </w:r>
            <w:r>
              <w:rPr>
                <w:color w:val="000000"/>
                <w:sz w:val="24"/>
                <w:szCs w:val="20"/>
              </w:rPr>
              <w:t>2</w:t>
            </w:r>
            <w:r w:rsidRPr="00277738">
              <w:rPr>
                <w:color w:val="000000"/>
                <w:sz w:val="24"/>
                <w:szCs w:val="20"/>
              </w:rPr>
              <w:t>,95</w:t>
            </w:r>
          </w:p>
        </w:tc>
        <w:tc>
          <w:tcPr>
            <w:tcW w:w="776" w:type="pct"/>
            <w:shd w:val="clear" w:color="auto" w:fill="auto"/>
          </w:tcPr>
          <w:p w14:paraId="457443DB" w14:textId="774BF022" w:rsidR="006537A7" w:rsidRPr="000B7CDB" w:rsidRDefault="006537A7" w:rsidP="006537A7">
            <w:pPr>
              <w:spacing w:line="240" w:lineRule="auto"/>
              <w:ind w:firstLine="0"/>
              <w:jc w:val="left"/>
              <w:rPr>
                <w:rFonts w:eastAsia="Times New Roman" w:cs="Times New Roman"/>
                <w:color w:val="000000"/>
                <w:sz w:val="24"/>
                <w:szCs w:val="20"/>
                <w:lang w:val="en-US" w:eastAsia="ru-RU"/>
              </w:rPr>
            </w:pPr>
            <w:r w:rsidRPr="00277738">
              <w:rPr>
                <w:color w:val="000000"/>
                <w:sz w:val="24"/>
                <w:szCs w:val="20"/>
              </w:rPr>
              <w:t>3</w:t>
            </w:r>
            <w:r>
              <w:rPr>
                <w:color w:val="000000"/>
                <w:sz w:val="24"/>
                <w:szCs w:val="20"/>
              </w:rPr>
              <w:t>0</w:t>
            </w:r>
            <w:r w:rsidRPr="00277738">
              <w:rPr>
                <w:color w:val="000000"/>
                <w:sz w:val="24"/>
                <w:szCs w:val="20"/>
              </w:rPr>
              <w:t>,</w:t>
            </w:r>
            <w:r>
              <w:rPr>
                <w:color w:val="000000"/>
                <w:sz w:val="24"/>
                <w:szCs w:val="20"/>
              </w:rPr>
              <w:t>54</w:t>
            </w:r>
          </w:p>
        </w:tc>
      </w:tr>
      <w:tr w:rsidR="006537A7" w:rsidRPr="00505FB5" w14:paraId="18A39AD1" w14:textId="77777777" w:rsidTr="0037128E">
        <w:trPr>
          <w:trHeight w:val="20"/>
        </w:trPr>
        <w:tc>
          <w:tcPr>
            <w:tcW w:w="5000" w:type="pct"/>
            <w:gridSpan w:val="6"/>
            <w:shd w:val="clear" w:color="auto" w:fill="auto"/>
            <w:noWrap/>
          </w:tcPr>
          <w:p w14:paraId="1209AFA2" w14:textId="64E84536" w:rsidR="006537A7" w:rsidRPr="00505FB5" w:rsidRDefault="006537A7" w:rsidP="006537A7">
            <w:pPr>
              <w:spacing w:line="240" w:lineRule="auto"/>
              <w:rPr>
                <w:rFonts w:eastAsia="Times New Roman" w:cs="Times New Roman"/>
                <w:color w:val="000000"/>
                <w:sz w:val="24"/>
                <w:szCs w:val="24"/>
                <w:lang w:eastAsia="ru-RU"/>
              </w:rPr>
            </w:pPr>
            <w:r w:rsidRPr="00505FB5">
              <w:rPr>
                <w:rFonts w:eastAsia="Times New Roman" w:cs="Times New Roman"/>
                <w:color w:val="000000"/>
                <w:sz w:val="24"/>
                <w:szCs w:val="24"/>
                <w:lang w:eastAsia="ru-RU"/>
              </w:rPr>
              <w:t>Примечание – Источник: Собственная разработка</w:t>
            </w:r>
          </w:p>
        </w:tc>
      </w:tr>
    </w:tbl>
    <w:p w14:paraId="681FC572" w14:textId="77777777" w:rsidR="00435205" w:rsidRPr="00B2578D" w:rsidRDefault="00435205" w:rsidP="00C4008B">
      <w:pPr>
        <w:spacing w:line="240" w:lineRule="auto"/>
        <w:ind w:left="2410" w:hanging="2410"/>
        <w:rPr>
          <w:rFonts w:eastAsia="Calibri" w:cs="Times New Roman"/>
          <w:szCs w:val="28"/>
        </w:rPr>
      </w:pPr>
    </w:p>
    <w:p w14:paraId="0153B60A" w14:textId="7CACF60E" w:rsidR="00064A45" w:rsidRDefault="00064A45">
      <w:pPr>
        <w:spacing w:after="160" w:line="259" w:lineRule="auto"/>
        <w:ind w:firstLine="0"/>
        <w:jc w:val="left"/>
      </w:pPr>
      <w:r>
        <w:br w:type="page"/>
      </w:r>
    </w:p>
    <w:p w14:paraId="79B8B9FA" w14:textId="77777777" w:rsidR="00064A45" w:rsidRDefault="00064A45" w:rsidP="00064A45">
      <w:pPr>
        <w:spacing w:line="240" w:lineRule="auto"/>
        <w:ind w:firstLine="0"/>
        <w:jc w:val="center"/>
        <w:rPr>
          <w:b/>
          <w:bCs/>
        </w:rPr>
        <w:sectPr w:rsidR="00064A45" w:rsidSect="003A4D9C">
          <w:pgSz w:w="16838" w:h="11906" w:orient="landscape"/>
          <w:pgMar w:top="1701" w:right="1134" w:bottom="851" w:left="1134" w:header="709" w:footer="709" w:gutter="0"/>
          <w:cols w:space="708"/>
          <w:titlePg/>
          <w:docGrid w:linePitch="381"/>
        </w:sectPr>
      </w:pPr>
    </w:p>
    <w:p w14:paraId="12686BAD" w14:textId="32AB4EE3" w:rsidR="00C4008B" w:rsidRPr="00DD0BB7" w:rsidRDefault="00064A45" w:rsidP="00DD0BB7">
      <w:pPr>
        <w:pStyle w:val="1"/>
        <w:ind w:firstLine="0"/>
        <w:jc w:val="center"/>
        <w:rPr>
          <w:rFonts w:ascii="Times New Roman" w:hAnsi="Times New Roman" w:cs="Times New Roman"/>
          <w:b/>
          <w:bCs/>
          <w:color w:val="auto"/>
          <w:sz w:val="28"/>
          <w:szCs w:val="28"/>
        </w:rPr>
      </w:pPr>
      <w:bookmarkStart w:id="24" w:name="_Toc183265952"/>
      <w:r w:rsidRPr="00DD0BB7">
        <w:rPr>
          <w:rFonts w:ascii="Times New Roman" w:hAnsi="Times New Roman" w:cs="Times New Roman"/>
          <w:b/>
          <w:bCs/>
          <w:color w:val="auto"/>
          <w:sz w:val="28"/>
          <w:szCs w:val="28"/>
        </w:rPr>
        <w:lastRenderedPageBreak/>
        <w:t xml:space="preserve">ПРИЛОЖЕНИЕ </w:t>
      </w:r>
      <w:r w:rsidR="00934FBF">
        <w:rPr>
          <w:rFonts w:ascii="Times New Roman" w:hAnsi="Times New Roman" w:cs="Times New Roman"/>
          <w:b/>
          <w:bCs/>
          <w:color w:val="auto"/>
          <w:sz w:val="28"/>
          <w:szCs w:val="28"/>
        </w:rPr>
        <w:t>Д</w:t>
      </w:r>
      <w:bookmarkEnd w:id="24"/>
    </w:p>
    <w:p w14:paraId="09DD6481" w14:textId="060C7C5E" w:rsidR="00064A45" w:rsidRPr="003F2FE9" w:rsidRDefault="003F2FE9" w:rsidP="003F2FE9">
      <w:pPr>
        <w:spacing w:line="240" w:lineRule="auto"/>
        <w:ind w:firstLine="0"/>
        <w:jc w:val="center"/>
        <w:rPr>
          <w:b/>
          <w:bCs/>
        </w:rPr>
      </w:pPr>
      <w:r w:rsidRPr="003F2FE9">
        <w:rPr>
          <w:b/>
          <w:bCs/>
        </w:rPr>
        <w:t>(справочное)</w:t>
      </w:r>
    </w:p>
    <w:p w14:paraId="26F92CFA" w14:textId="5E730D7F" w:rsidR="00064A45" w:rsidRPr="00212023" w:rsidRDefault="00064A45" w:rsidP="00064A45">
      <w:pPr>
        <w:spacing w:line="360" w:lineRule="auto"/>
        <w:ind w:firstLine="0"/>
        <w:jc w:val="center"/>
        <w:rPr>
          <w:rFonts w:cs="Times New Roman"/>
          <w:b/>
          <w:bCs/>
          <w:szCs w:val="28"/>
        </w:rPr>
      </w:pPr>
      <w:r w:rsidRPr="00212023">
        <w:rPr>
          <w:rFonts w:cs="Times New Roman"/>
          <w:b/>
          <w:bCs/>
          <w:szCs w:val="28"/>
        </w:rPr>
        <w:t>Ассортимент продукции</w:t>
      </w:r>
      <w:r>
        <w:rPr>
          <w:rFonts w:cs="Times New Roman"/>
          <w:b/>
          <w:bCs/>
          <w:szCs w:val="28"/>
        </w:rPr>
        <w:t xml:space="preserve"> СП</w:t>
      </w:r>
      <w:r w:rsidRPr="00212023">
        <w:rPr>
          <w:rFonts w:cs="Times New Roman"/>
          <w:b/>
          <w:bCs/>
          <w:szCs w:val="28"/>
        </w:rPr>
        <w:t xml:space="preserve"> </w:t>
      </w:r>
      <w:r w:rsidRPr="00212023">
        <w:rPr>
          <w:rFonts w:cs="Times New Roman"/>
          <w:b/>
          <w:bCs/>
          <w:color w:val="000000"/>
          <w:szCs w:val="28"/>
          <w:shd w:val="clear" w:color="auto" w:fill="FFFFFF"/>
        </w:rPr>
        <w:t>О</w:t>
      </w:r>
      <w:r>
        <w:rPr>
          <w:rFonts w:cs="Times New Roman"/>
          <w:b/>
          <w:bCs/>
          <w:color w:val="000000"/>
          <w:szCs w:val="28"/>
          <w:shd w:val="clear" w:color="auto" w:fill="FFFFFF"/>
        </w:rPr>
        <w:t>А</w:t>
      </w:r>
      <w:r w:rsidRPr="00212023">
        <w:rPr>
          <w:rFonts w:cs="Times New Roman"/>
          <w:b/>
          <w:bCs/>
          <w:color w:val="000000"/>
          <w:szCs w:val="28"/>
          <w:shd w:val="clear" w:color="auto" w:fill="FFFFFF"/>
        </w:rPr>
        <w:t xml:space="preserve">О </w:t>
      </w:r>
      <w:r w:rsidRPr="00212023">
        <w:rPr>
          <w:rFonts w:cs="Times New Roman"/>
          <w:b/>
          <w:bCs/>
          <w:szCs w:val="28"/>
        </w:rPr>
        <w:t>«</w:t>
      </w:r>
      <w:r>
        <w:rPr>
          <w:rFonts w:cs="Times New Roman"/>
          <w:b/>
          <w:bCs/>
          <w:szCs w:val="28"/>
        </w:rPr>
        <w:t>Спартак</w:t>
      </w:r>
      <w:r w:rsidRPr="00212023">
        <w:rPr>
          <w:rFonts w:cs="Times New Roman"/>
          <w:b/>
          <w:bCs/>
          <w:szCs w:val="28"/>
        </w:rPr>
        <w:t>»</w:t>
      </w:r>
    </w:p>
    <w:p w14:paraId="403F33C9" w14:textId="6417FB46" w:rsidR="00064A45" w:rsidRPr="00E23C8A" w:rsidRDefault="00064A45" w:rsidP="00064A45">
      <w:pPr>
        <w:ind w:firstLine="0"/>
        <w:rPr>
          <w:rFonts w:cs="Times New Roman"/>
          <w:szCs w:val="28"/>
        </w:rPr>
      </w:pPr>
      <w:r>
        <w:rPr>
          <w:rFonts w:cs="Times New Roman"/>
          <w:szCs w:val="28"/>
        </w:rPr>
        <w:t xml:space="preserve">Таблица </w:t>
      </w:r>
      <w:r w:rsidR="00934FBF">
        <w:rPr>
          <w:rFonts w:cs="Times New Roman"/>
          <w:szCs w:val="28"/>
        </w:rPr>
        <w:t>Д</w:t>
      </w:r>
      <w:r w:rsidRPr="00E23C8A">
        <w:rPr>
          <w:rFonts w:cs="Times New Roman"/>
          <w:szCs w:val="28"/>
        </w:rPr>
        <w:t xml:space="preserve">.1 – Сведения об ассортименте продукции </w:t>
      </w:r>
      <w:r>
        <w:rPr>
          <w:rFonts w:cs="Times New Roman"/>
          <w:color w:val="000000"/>
          <w:szCs w:val="28"/>
          <w:shd w:val="clear" w:color="auto" w:fill="FFFFFF"/>
        </w:rPr>
        <w:t>СП ОАО «Спартак»</w:t>
      </w:r>
    </w:p>
    <w:tbl>
      <w:tblPr>
        <w:tblStyle w:val="a3"/>
        <w:tblW w:w="0" w:type="auto"/>
        <w:tblLook w:val="04A0" w:firstRow="1" w:lastRow="0" w:firstColumn="1" w:lastColumn="0" w:noHBand="0" w:noVBand="1"/>
      </w:tblPr>
      <w:tblGrid>
        <w:gridCol w:w="2263"/>
        <w:gridCol w:w="1985"/>
        <w:gridCol w:w="1701"/>
        <w:gridCol w:w="2256"/>
        <w:gridCol w:w="1139"/>
      </w:tblGrid>
      <w:tr w:rsidR="00226577" w:rsidRPr="005650D8" w14:paraId="6206EC6B" w14:textId="77777777" w:rsidTr="00226577">
        <w:tc>
          <w:tcPr>
            <w:tcW w:w="2263" w:type="dxa"/>
            <w:vAlign w:val="center"/>
          </w:tcPr>
          <w:p w14:paraId="4F6886E7" w14:textId="1084D20C" w:rsidR="00AB4E38" w:rsidRPr="005650D8" w:rsidRDefault="00AB4E38" w:rsidP="00AB4E38">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b/>
                <w:bCs/>
                <w:color w:val="000000"/>
                <w:sz w:val="24"/>
                <w:szCs w:val="24"/>
                <w:lang w:eastAsia="ru-RU"/>
              </w:rPr>
              <w:t>Продукция</w:t>
            </w:r>
          </w:p>
        </w:tc>
        <w:tc>
          <w:tcPr>
            <w:tcW w:w="1985" w:type="dxa"/>
            <w:vAlign w:val="center"/>
          </w:tcPr>
          <w:p w14:paraId="780C37BD" w14:textId="527ACD48" w:rsidR="00AB4E38" w:rsidRPr="005650D8" w:rsidRDefault="00AB4E38" w:rsidP="00AB4E38">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b/>
                <w:bCs/>
                <w:color w:val="000000"/>
                <w:sz w:val="24"/>
                <w:szCs w:val="24"/>
                <w:lang w:eastAsia="ru-RU"/>
              </w:rPr>
              <w:t>Кол-во вариантов продукции</w:t>
            </w:r>
          </w:p>
        </w:tc>
        <w:tc>
          <w:tcPr>
            <w:tcW w:w="1701" w:type="dxa"/>
            <w:vAlign w:val="center"/>
          </w:tcPr>
          <w:p w14:paraId="07C3361D" w14:textId="4C222277" w:rsidR="00AB4E38" w:rsidRPr="005650D8" w:rsidRDefault="00AB4E38" w:rsidP="00AB4E38">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b/>
                <w:bCs/>
                <w:color w:val="000000"/>
                <w:sz w:val="24"/>
                <w:szCs w:val="24"/>
                <w:lang w:eastAsia="ru-RU"/>
              </w:rPr>
              <w:t>Год начала производства</w:t>
            </w:r>
          </w:p>
        </w:tc>
        <w:tc>
          <w:tcPr>
            <w:tcW w:w="2256" w:type="dxa"/>
            <w:vAlign w:val="center"/>
          </w:tcPr>
          <w:p w14:paraId="66FFB21A" w14:textId="43178C24" w:rsidR="00AB4E38" w:rsidRPr="005650D8" w:rsidRDefault="00AB4E38" w:rsidP="00AB4E38">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b/>
                <w:bCs/>
                <w:color w:val="000000"/>
                <w:sz w:val="24"/>
                <w:szCs w:val="24"/>
                <w:lang w:eastAsia="ru-RU"/>
              </w:rPr>
              <w:t>Запланированный год окончания производства</w:t>
            </w:r>
          </w:p>
        </w:tc>
        <w:tc>
          <w:tcPr>
            <w:tcW w:w="1139" w:type="dxa"/>
            <w:vAlign w:val="center"/>
          </w:tcPr>
          <w:p w14:paraId="7A6078CB" w14:textId="2330EEAA" w:rsidR="00AB4E38" w:rsidRPr="005650D8" w:rsidRDefault="00AB4E38" w:rsidP="00AB4E38">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b/>
                <w:bCs/>
                <w:color w:val="000000"/>
                <w:sz w:val="24"/>
                <w:szCs w:val="24"/>
                <w:lang w:eastAsia="ru-RU"/>
              </w:rPr>
              <w:t>Целевой рынок</w:t>
            </w:r>
          </w:p>
        </w:tc>
      </w:tr>
      <w:tr w:rsidR="00AB4E38" w:rsidRPr="005650D8" w14:paraId="73E96D61" w14:textId="77777777" w:rsidTr="00336CFE">
        <w:tc>
          <w:tcPr>
            <w:tcW w:w="9344" w:type="dxa"/>
            <w:gridSpan w:val="5"/>
            <w:vAlign w:val="center"/>
          </w:tcPr>
          <w:p w14:paraId="601DD7B7" w14:textId="3585EF6B" w:rsidR="00AB4E38" w:rsidRPr="005650D8" w:rsidRDefault="00AB4E38" w:rsidP="00AB4E38">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 xml:space="preserve">Ассортиментная группа </w:t>
            </w:r>
            <w:r w:rsidR="00480C14" w:rsidRPr="005650D8">
              <w:rPr>
                <w:rFonts w:ascii="Times New Roman" w:eastAsia="Times New Roman" w:hAnsi="Times New Roman" w:cs="Times New Roman"/>
                <w:color w:val="000000"/>
                <w:sz w:val="24"/>
                <w:szCs w:val="24"/>
                <w:lang w:eastAsia="ru-RU"/>
              </w:rPr>
              <w:t>«Шоколад»</w:t>
            </w:r>
          </w:p>
        </w:tc>
      </w:tr>
      <w:tr w:rsidR="00226577" w:rsidRPr="005650D8" w14:paraId="72F7D97D" w14:textId="77777777" w:rsidTr="00226577">
        <w:tc>
          <w:tcPr>
            <w:tcW w:w="2263" w:type="dxa"/>
            <w:vAlign w:val="center"/>
          </w:tcPr>
          <w:p w14:paraId="5D1623A3" w14:textId="7014F3F6" w:rsidR="00AB4E38"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Горький</w:t>
            </w:r>
          </w:p>
        </w:tc>
        <w:tc>
          <w:tcPr>
            <w:tcW w:w="1985" w:type="dxa"/>
            <w:vAlign w:val="center"/>
          </w:tcPr>
          <w:p w14:paraId="356218BB" w14:textId="3B54E33F" w:rsidR="00AB4E38"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4</w:t>
            </w:r>
            <w:r w:rsidR="008012D5" w:rsidRPr="005650D8">
              <w:rPr>
                <w:rFonts w:ascii="Times New Roman" w:hAnsi="Times New Roman" w:cs="Times New Roman"/>
                <w:sz w:val="24"/>
                <w:szCs w:val="24"/>
              </w:rPr>
              <w:t>7</w:t>
            </w:r>
          </w:p>
        </w:tc>
        <w:tc>
          <w:tcPr>
            <w:tcW w:w="1701" w:type="dxa"/>
            <w:vAlign w:val="center"/>
          </w:tcPr>
          <w:p w14:paraId="0F5B82B9" w14:textId="5C72DAD3" w:rsidR="00AB4E38" w:rsidRPr="005650D8" w:rsidRDefault="00F77267"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19</w:t>
            </w:r>
            <w:r w:rsidR="00A80FED">
              <w:rPr>
                <w:rFonts w:ascii="Times New Roman" w:hAnsi="Times New Roman" w:cs="Times New Roman"/>
                <w:sz w:val="24"/>
                <w:szCs w:val="24"/>
                <w:lang w:val="en-US"/>
              </w:rPr>
              <w:t>3</w:t>
            </w:r>
            <w:r>
              <w:rPr>
                <w:rFonts w:ascii="Times New Roman" w:hAnsi="Times New Roman" w:cs="Times New Roman"/>
                <w:sz w:val="24"/>
                <w:szCs w:val="24"/>
              </w:rPr>
              <w:t>1</w:t>
            </w:r>
          </w:p>
        </w:tc>
        <w:tc>
          <w:tcPr>
            <w:tcW w:w="2256" w:type="dxa"/>
            <w:vAlign w:val="center"/>
          </w:tcPr>
          <w:p w14:paraId="44B29CF1" w14:textId="12CA168E" w:rsidR="00AB4E38"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133BAA10" w14:textId="6E883A5F" w:rsidR="00AB4E38" w:rsidRPr="005650D8" w:rsidRDefault="00226577"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w:t>
            </w:r>
            <w:r w:rsidR="00AA646D">
              <w:rPr>
                <w:rFonts w:ascii="Times New Roman" w:hAnsi="Times New Roman" w:cs="Times New Roman"/>
                <w:sz w:val="24"/>
                <w:szCs w:val="24"/>
              </w:rPr>
              <w:t>, СНГ</w:t>
            </w:r>
            <w:r w:rsidR="00F77267">
              <w:rPr>
                <w:rFonts w:ascii="Times New Roman" w:hAnsi="Times New Roman" w:cs="Times New Roman"/>
                <w:sz w:val="24"/>
                <w:szCs w:val="24"/>
              </w:rPr>
              <w:t>, Китай</w:t>
            </w:r>
          </w:p>
        </w:tc>
      </w:tr>
      <w:tr w:rsidR="00475C05" w:rsidRPr="005650D8" w14:paraId="086026D3" w14:textId="77777777" w:rsidTr="00226577">
        <w:tc>
          <w:tcPr>
            <w:tcW w:w="2263" w:type="dxa"/>
            <w:vAlign w:val="center"/>
          </w:tcPr>
          <w:p w14:paraId="2DE3651B" w14:textId="632657E0" w:rsidR="00475C05"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 Молочный</w:t>
            </w:r>
          </w:p>
        </w:tc>
        <w:tc>
          <w:tcPr>
            <w:tcW w:w="1985" w:type="dxa"/>
            <w:vAlign w:val="center"/>
          </w:tcPr>
          <w:p w14:paraId="07AA9A66" w14:textId="55EE4B87"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w:t>
            </w:r>
            <w:r w:rsidR="008012D5" w:rsidRPr="005650D8">
              <w:rPr>
                <w:rFonts w:ascii="Times New Roman" w:hAnsi="Times New Roman" w:cs="Times New Roman"/>
                <w:sz w:val="24"/>
                <w:szCs w:val="24"/>
              </w:rPr>
              <w:t>5</w:t>
            </w:r>
          </w:p>
        </w:tc>
        <w:tc>
          <w:tcPr>
            <w:tcW w:w="1701" w:type="dxa"/>
            <w:vAlign w:val="center"/>
          </w:tcPr>
          <w:p w14:paraId="36F1E983" w14:textId="070EED56"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1931</w:t>
            </w:r>
          </w:p>
        </w:tc>
        <w:tc>
          <w:tcPr>
            <w:tcW w:w="2256" w:type="dxa"/>
            <w:vAlign w:val="center"/>
          </w:tcPr>
          <w:p w14:paraId="799811BD" w14:textId="5EF747F5"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9ED86FB" w14:textId="5F0F5EE4"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102D888F" w14:textId="77777777" w:rsidTr="00226577">
        <w:tc>
          <w:tcPr>
            <w:tcW w:w="2263" w:type="dxa"/>
            <w:vAlign w:val="center"/>
          </w:tcPr>
          <w:p w14:paraId="1AEE43A2" w14:textId="70EC64ED" w:rsidR="00475C05"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3. Белый</w:t>
            </w:r>
          </w:p>
        </w:tc>
        <w:tc>
          <w:tcPr>
            <w:tcW w:w="1985" w:type="dxa"/>
            <w:vAlign w:val="center"/>
          </w:tcPr>
          <w:p w14:paraId="41A56EA0" w14:textId="76BA7CA5"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7</w:t>
            </w:r>
          </w:p>
        </w:tc>
        <w:tc>
          <w:tcPr>
            <w:tcW w:w="1701" w:type="dxa"/>
            <w:vAlign w:val="center"/>
          </w:tcPr>
          <w:p w14:paraId="0291C2A0" w14:textId="2A1CFB36"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1952</w:t>
            </w:r>
          </w:p>
        </w:tc>
        <w:tc>
          <w:tcPr>
            <w:tcW w:w="2256" w:type="dxa"/>
            <w:vAlign w:val="center"/>
          </w:tcPr>
          <w:p w14:paraId="2CE42714" w14:textId="4F9064AF"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47BBF186" w14:textId="6BB842A4"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58A7C1EE" w14:textId="77777777" w:rsidTr="00226577">
        <w:tc>
          <w:tcPr>
            <w:tcW w:w="2263" w:type="dxa"/>
            <w:vAlign w:val="center"/>
          </w:tcPr>
          <w:p w14:paraId="04D6A2FC" w14:textId="365550EC" w:rsidR="00475C05" w:rsidRPr="005650D8" w:rsidRDefault="00475C05" w:rsidP="00475C05">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4. Прочие</w:t>
            </w:r>
          </w:p>
        </w:tc>
        <w:tc>
          <w:tcPr>
            <w:tcW w:w="1985" w:type="dxa"/>
            <w:vAlign w:val="center"/>
          </w:tcPr>
          <w:p w14:paraId="39374CD4" w14:textId="020E3957"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2</w:t>
            </w:r>
          </w:p>
        </w:tc>
        <w:tc>
          <w:tcPr>
            <w:tcW w:w="1701" w:type="dxa"/>
            <w:vAlign w:val="center"/>
          </w:tcPr>
          <w:p w14:paraId="198B2C19" w14:textId="2CC91767"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2016</w:t>
            </w:r>
          </w:p>
        </w:tc>
        <w:tc>
          <w:tcPr>
            <w:tcW w:w="2256" w:type="dxa"/>
            <w:vAlign w:val="center"/>
          </w:tcPr>
          <w:p w14:paraId="0B276EB6" w14:textId="71736FE1"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02CEF55E" w14:textId="16E18A69"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80C14" w:rsidRPr="005650D8" w14:paraId="02BB4699" w14:textId="77777777" w:rsidTr="00AA646D">
        <w:tc>
          <w:tcPr>
            <w:tcW w:w="9344" w:type="dxa"/>
            <w:gridSpan w:val="5"/>
            <w:vAlign w:val="center"/>
          </w:tcPr>
          <w:p w14:paraId="3474DFD2" w14:textId="5C628426" w:rsidR="00480C14" w:rsidRPr="005650D8" w:rsidRDefault="00480C14" w:rsidP="00AA646D">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Ассортиментная группа «</w:t>
            </w:r>
            <w:r w:rsidR="0029611A" w:rsidRPr="005650D8">
              <w:rPr>
                <w:rFonts w:ascii="Times New Roman" w:eastAsia="Times New Roman" w:hAnsi="Times New Roman" w:cs="Times New Roman"/>
                <w:color w:val="000000"/>
                <w:sz w:val="24"/>
                <w:szCs w:val="24"/>
                <w:lang w:eastAsia="ru-RU"/>
              </w:rPr>
              <w:t>Батончики</w:t>
            </w:r>
            <w:r w:rsidRPr="005650D8">
              <w:rPr>
                <w:rFonts w:ascii="Times New Roman" w:eastAsia="Times New Roman" w:hAnsi="Times New Roman" w:cs="Times New Roman"/>
                <w:color w:val="000000"/>
                <w:sz w:val="24"/>
                <w:szCs w:val="24"/>
                <w:lang w:eastAsia="ru-RU"/>
              </w:rPr>
              <w:t>»</w:t>
            </w:r>
          </w:p>
        </w:tc>
      </w:tr>
      <w:tr w:rsidR="00480C14" w:rsidRPr="005650D8" w14:paraId="44FEF881" w14:textId="77777777" w:rsidTr="00226577">
        <w:tc>
          <w:tcPr>
            <w:tcW w:w="2263" w:type="dxa"/>
            <w:vAlign w:val="center"/>
          </w:tcPr>
          <w:p w14:paraId="5A38B8C0" w14:textId="77314865" w:rsidR="00480C14"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Вафельные</w:t>
            </w:r>
          </w:p>
        </w:tc>
        <w:tc>
          <w:tcPr>
            <w:tcW w:w="1985" w:type="dxa"/>
            <w:vAlign w:val="center"/>
          </w:tcPr>
          <w:p w14:paraId="4D149350" w14:textId="70345B8F" w:rsidR="00480C14"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w:t>
            </w:r>
            <w:r w:rsidR="008012D5" w:rsidRPr="005650D8">
              <w:rPr>
                <w:rFonts w:ascii="Times New Roman" w:hAnsi="Times New Roman" w:cs="Times New Roman"/>
                <w:sz w:val="24"/>
                <w:szCs w:val="24"/>
              </w:rPr>
              <w:t>2</w:t>
            </w:r>
          </w:p>
        </w:tc>
        <w:tc>
          <w:tcPr>
            <w:tcW w:w="1701" w:type="dxa"/>
            <w:vAlign w:val="center"/>
          </w:tcPr>
          <w:p w14:paraId="29643DAE" w14:textId="080F653E" w:rsidR="00480C14" w:rsidRPr="005650D8" w:rsidRDefault="00A80FED"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2002</w:t>
            </w:r>
          </w:p>
        </w:tc>
        <w:tc>
          <w:tcPr>
            <w:tcW w:w="2256" w:type="dxa"/>
            <w:vAlign w:val="center"/>
          </w:tcPr>
          <w:p w14:paraId="059EF8FB" w14:textId="7497F090" w:rsidR="00480C14"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3EC27493" w14:textId="6587A94C" w:rsidR="00480C14"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1907C1F1" w14:textId="77777777" w:rsidTr="00226577">
        <w:tc>
          <w:tcPr>
            <w:tcW w:w="2263" w:type="dxa"/>
            <w:vAlign w:val="center"/>
          </w:tcPr>
          <w:p w14:paraId="70851272" w14:textId="73DF7AAC" w:rsidR="00475C05"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 Мюсли</w:t>
            </w:r>
          </w:p>
        </w:tc>
        <w:tc>
          <w:tcPr>
            <w:tcW w:w="1985" w:type="dxa"/>
            <w:vAlign w:val="center"/>
          </w:tcPr>
          <w:p w14:paraId="3C21A623" w14:textId="6AA9F600"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8</w:t>
            </w:r>
          </w:p>
        </w:tc>
        <w:tc>
          <w:tcPr>
            <w:tcW w:w="1701" w:type="dxa"/>
            <w:vAlign w:val="center"/>
          </w:tcPr>
          <w:p w14:paraId="71EF56F7" w14:textId="4192EE81" w:rsidR="00475C05" w:rsidRPr="005650D8" w:rsidRDefault="00A80FED"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2013</w:t>
            </w:r>
          </w:p>
        </w:tc>
        <w:tc>
          <w:tcPr>
            <w:tcW w:w="2256" w:type="dxa"/>
            <w:vAlign w:val="center"/>
          </w:tcPr>
          <w:p w14:paraId="05E84229" w14:textId="03F4BED3"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3A3EDF42" w14:textId="2076A992"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7D2C882F" w14:textId="77777777" w:rsidTr="00226577">
        <w:tc>
          <w:tcPr>
            <w:tcW w:w="2263" w:type="dxa"/>
            <w:vAlign w:val="center"/>
          </w:tcPr>
          <w:p w14:paraId="590AEEF9" w14:textId="11167A1F" w:rsidR="00475C05"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3. Шоколадные</w:t>
            </w:r>
          </w:p>
        </w:tc>
        <w:tc>
          <w:tcPr>
            <w:tcW w:w="1985" w:type="dxa"/>
            <w:vAlign w:val="center"/>
          </w:tcPr>
          <w:p w14:paraId="137E9F66" w14:textId="154F494D"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5</w:t>
            </w:r>
          </w:p>
        </w:tc>
        <w:tc>
          <w:tcPr>
            <w:tcW w:w="1701" w:type="dxa"/>
            <w:vAlign w:val="center"/>
          </w:tcPr>
          <w:p w14:paraId="7BB5D6D4" w14:textId="41938E1D" w:rsidR="00475C05" w:rsidRPr="005650D8" w:rsidRDefault="00A80FED"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2003</w:t>
            </w:r>
          </w:p>
        </w:tc>
        <w:tc>
          <w:tcPr>
            <w:tcW w:w="2256" w:type="dxa"/>
            <w:vAlign w:val="center"/>
          </w:tcPr>
          <w:p w14:paraId="09FF8DDD" w14:textId="5F495787"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2BF1FABA" w14:textId="0353FB2B"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8012D5" w:rsidRPr="005650D8" w14:paraId="2535EE66" w14:textId="77777777" w:rsidTr="00226577">
        <w:tc>
          <w:tcPr>
            <w:tcW w:w="2263" w:type="dxa"/>
            <w:vAlign w:val="center"/>
          </w:tcPr>
          <w:p w14:paraId="5F7CCC55" w14:textId="086FB482" w:rsidR="008012D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4. С нугой</w:t>
            </w:r>
          </w:p>
        </w:tc>
        <w:tc>
          <w:tcPr>
            <w:tcW w:w="1985" w:type="dxa"/>
            <w:vAlign w:val="center"/>
          </w:tcPr>
          <w:p w14:paraId="51B7C107" w14:textId="406C8F08" w:rsidR="008012D5" w:rsidRPr="005650D8" w:rsidRDefault="008012D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3</w:t>
            </w:r>
          </w:p>
        </w:tc>
        <w:tc>
          <w:tcPr>
            <w:tcW w:w="1701" w:type="dxa"/>
            <w:vAlign w:val="center"/>
          </w:tcPr>
          <w:p w14:paraId="117515D1" w14:textId="5AA7E3D5" w:rsidR="008012D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2256" w:type="dxa"/>
            <w:vAlign w:val="center"/>
          </w:tcPr>
          <w:p w14:paraId="53D2B875" w14:textId="1BAFBCB3" w:rsidR="008012D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5FB4FEC" w14:textId="47D74BC8" w:rsidR="008012D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6C33986F" w14:textId="77777777" w:rsidTr="00226577">
        <w:tc>
          <w:tcPr>
            <w:tcW w:w="2263" w:type="dxa"/>
            <w:vAlign w:val="center"/>
          </w:tcPr>
          <w:p w14:paraId="0A23863B" w14:textId="34713E26" w:rsidR="00475C05" w:rsidRPr="005650D8" w:rsidRDefault="008012D5" w:rsidP="00475C05">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5</w:t>
            </w:r>
            <w:r w:rsidR="00475C05" w:rsidRPr="005650D8">
              <w:rPr>
                <w:rFonts w:ascii="Times New Roman" w:hAnsi="Times New Roman" w:cs="Times New Roman"/>
                <w:sz w:val="24"/>
                <w:szCs w:val="24"/>
              </w:rPr>
              <w:t>. Прочие</w:t>
            </w:r>
          </w:p>
        </w:tc>
        <w:tc>
          <w:tcPr>
            <w:tcW w:w="1985" w:type="dxa"/>
            <w:vAlign w:val="center"/>
          </w:tcPr>
          <w:p w14:paraId="0FE13B3C" w14:textId="33B546A5" w:rsidR="00475C05" w:rsidRPr="005650D8" w:rsidRDefault="008012D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3</w:t>
            </w:r>
          </w:p>
        </w:tc>
        <w:tc>
          <w:tcPr>
            <w:tcW w:w="1701" w:type="dxa"/>
            <w:vAlign w:val="center"/>
          </w:tcPr>
          <w:p w14:paraId="4EAA304F" w14:textId="0A3058D8"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2256" w:type="dxa"/>
            <w:vAlign w:val="center"/>
          </w:tcPr>
          <w:p w14:paraId="720C136C" w14:textId="3FE6CCA9"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4521670" w14:textId="2983031D"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80C14" w:rsidRPr="005650D8" w14:paraId="5CE58C0A" w14:textId="77777777" w:rsidTr="00AA646D">
        <w:tc>
          <w:tcPr>
            <w:tcW w:w="9344" w:type="dxa"/>
            <w:gridSpan w:val="5"/>
            <w:vAlign w:val="center"/>
          </w:tcPr>
          <w:p w14:paraId="6DC5EB6C" w14:textId="7A40F5C7" w:rsidR="00480C14" w:rsidRPr="005650D8" w:rsidRDefault="00480C14" w:rsidP="00AA646D">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Ассортиментная группа «</w:t>
            </w:r>
            <w:r w:rsidR="0029611A" w:rsidRPr="005650D8">
              <w:rPr>
                <w:rFonts w:ascii="Times New Roman" w:eastAsia="Times New Roman" w:hAnsi="Times New Roman" w:cs="Times New Roman"/>
                <w:color w:val="000000"/>
                <w:sz w:val="24"/>
                <w:szCs w:val="24"/>
                <w:lang w:eastAsia="ru-RU"/>
              </w:rPr>
              <w:t>Конфеты</w:t>
            </w:r>
            <w:r w:rsidRPr="005650D8">
              <w:rPr>
                <w:rFonts w:ascii="Times New Roman" w:eastAsia="Times New Roman" w:hAnsi="Times New Roman" w:cs="Times New Roman"/>
                <w:color w:val="000000"/>
                <w:sz w:val="24"/>
                <w:szCs w:val="24"/>
                <w:lang w:eastAsia="ru-RU"/>
              </w:rPr>
              <w:t>»</w:t>
            </w:r>
          </w:p>
        </w:tc>
      </w:tr>
      <w:tr w:rsidR="008012D5" w:rsidRPr="005650D8" w14:paraId="65AC1E6C" w14:textId="77777777" w:rsidTr="00226577">
        <w:tc>
          <w:tcPr>
            <w:tcW w:w="2263" w:type="dxa"/>
            <w:vAlign w:val="center"/>
          </w:tcPr>
          <w:p w14:paraId="251A4CE4" w14:textId="696E8D1E" w:rsidR="008012D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Карамельные</w:t>
            </w:r>
          </w:p>
        </w:tc>
        <w:tc>
          <w:tcPr>
            <w:tcW w:w="1985" w:type="dxa"/>
            <w:vAlign w:val="center"/>
          </w:tcPr>
          <w:p w14:paraId="7D049C05" w14:textId="1CE1AC08" w:rsidR="008012D5" w:rsidRPr="005650D8" w:rsidRDefault="008012D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17</w:t>
            </w:r>
          </w:p>
        </w:tc>
        <w:tc>
          <w:tcPr>
            <w:tcW w:w="1701" w:type="dxa"/>
            <w:vAlign w:val="center"/>
          </w:tcPr>
          <w:p w14:paraId="34E259D0" w14:textId="0DAB110A" w:rsidR="008012D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1924</w:t>
            </w:r>
          </w:p>
        </w:tc>
        <w:tc>
          <w:tcPr>
            <w:tcW w:w="2256" w:type="dxa"/>
            <w:vAlign w:val="center"/>
          </w:tcPr>
          <w:p w14:paraId="6A9C4CEA" w14:textId="14463AA0" w:rsidR="008012D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093F8A5F" w14:textId="221B36A5" w:rsidR="008012D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80C14" w:rsidRPr="005650D8" w14:paraId="4E8420A7" w14:textId="77777777" w:rsidTr="00226577">
        <w:tc>
          <w:tcPr>
            <w:tcW w:w="2263" w:type="dxa"/>
            <w:vAlign w:val="center"/>
          </w:tcPr>
          <w:p w14:paraId="5CD63971" w14:textId="6EC86424" w:rsidR="00480C14"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w:t>
            </w:r>
            <w:r w:rsidR="00475C05" w:rsidRPr="005650D8">
              <w:rPr>
                <w:rFonts w:ascii="Times New Roman" w:hAnsi="Times New Roman" w:cs="Times New Roman"/>
                <w:sz w:val="24"/>
                <w:szCs w:val="24"/>
              </w:rPr>
              <w:t>. Вафельные</w:t>
            </w:r>
          </w:p>
        </w:tc>
        <w:tc>
          <w:tcPr>
            <w:tcW w:w="1985" w:type="dxa"/>
            <w:vAlign w:val="center"/>
          </w:tcPr>
          <w:p w14:paraId="21668E27" w14:textId="3F034A0B" w:rsidR="00480C14"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11</w:t>
            </w:r>
          </w:p>
        </w:tc>
        <w:tc>
          <w:tcPr>
            <w:tcW w:w="1701" w:type="dxa"/>
            <w:vAlign w:val="center"/>
          </w:tcPr>
          <w:p w14:paraId="7668296F" w14:textId="61D15D43" w:rsidR="00480C14" w:rsidRPr="005650D8" w:rsidRDefault="00F77267"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1961</w:t>
            </w:r>
          </w:p>
        </w:tc>
        <w:tc>
          <w:tcPr>
            <w:tcW w:w="2256" w:type="dxa"/>
            <w:vAlign w:val="center"/>
          </w:tcPr>
          <w:p w14:paraId="150A7B2B" w14:textId="6543CDAF" w:rsidR="00480C14"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4E23CD34" w14:textId="090C19E2" w:rsidR="00480C14"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26706769" w14:textId="77777777" w:rsidTr="00226577">
        <w:tc>
          <w:tcPr>
            <w:tcW w:w="2263" w:type="dxa"/>
            <w:vAlign w:val="center"/>
          </w:tcPr>
          <w:p w14:paraId="5B155B09" w14:textId="304026E8"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3</w:t>
            </w:r>
            <w:r w:rsidR="00475C05" w:rsidRPr="005650D8">
              <w:rPr>
                <w:rFonts w:ascii="Times New Roman" w:hAnsi="Times New Roman" w:cs="Times New Roman"/>
                <w:sz w:val="24"/>
                <w:szCs w:val="24"/>
              </w:rPr>
              <w:t>. С помадной начинкой</w:t>
            </w:r>
          </w:p>
        </w:tc>
        <w:tc>
          <w:tcPr>
            <w:tcW w:w="1985" w:type="dxa"/>
            <w:vAlign w:val="center"/>
          </w:tcPr>
          <w:p w14:paraId="5D524A33" w14:textId="5FF4ADA2"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10</w:t>
            </w:r>
          </w:p>
        </w:tc>
        <w:tc>
          <w:tcPr>
            <w:tcW w:w="1701" w:type="dxa"/>
            <w:vAlign w:val="center"/>
          </w:tcPr>
          <w:p w14:paraId="38F56FE1" w14:textId="5C2A9174"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1971</w:t>
            </w:r>
          </w:p>
        </w:tc>
        <w:tc>
          <w:tcPr>
            <w:tcW w:w="2256" w:type="dxa"/>
            <w:vAlign w:val="center"/>
          </w:tcPr>
          <w:p w14:paraId="3AD1CD0D" w14:textId="7536B04D"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1DB43C0C" w14:textId="3049A096"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5BE6301C" w14:textId="77777777" w:rsidTr="00226577">
        <w:tc>
          <w:tcPr>
            <w:tcW w:w="2263" w:type="dxa"/>
            <w:vAlign w:val="center"/>
          </w:tcPr>
          <w:p w14:paraId="066A88FD" w14:textId="2615493C"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4</w:t>
            </w:r>
            <w:r w:rsidR="00475C05" w:rsidRPr="005650D8">
              <w:rPr>
                <w:rFonts w:ascii="Times New Roman" w:hAnsi="Times New Roman" w:cs="Times New Roman"/>
                <w:sz w:val="24"/>
                <w:szCs w:val="24"/>
              </w:rPr>
              <w:t>. На основе нуги</w:t>
            </w:r>
          </w:p>
        </w:tc>
        <w:tc>
          <w:tcPr>
            <w:tcW w:w="1985" w:type="dxa"/>
            <w:vAlign w:val="center"/>
          </w:tcPr>
          <w:p w14:paraId="401603AA" w14:textId="7C82545E"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8</w:t>
            </w:r>
          </w:p>
        </w:tc>
        <w:tc>
          <w:tcPr>
            <w:tcW w:w="1701" w:type="dxa"/>
            <w:vAlign w:val="center"/>
          </w:tcPr>
          <w:p w14:paraId="27975B9D" w14:textId="69B61456"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2256" w:type="dxa"/>
            <w:vAlign w:val="center"/>
          </w:tcPr>
          <w:p w14:paraId="74A25B1E" w14:textId="4E16723B"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138E79E0" w14:textId="13A257C9"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5DAD8919" w14:textId="77777777" w:rsidTr="00226577">
        <w:tc>
          <w:tcPr>
            <w:tcW w:w="2263" w:type="dxa"/>
            <w:vAlign w:val="center"/>
          </w:tcPr>
          <w:p w14:paraId="7A083A74" w14:textId="44350F6A"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5</w:t>
            </w:r>
            <w:r w:rsidR="00475C05" w:rsidRPr="005650D8">
              <w:rPr>
                <w:rFonts w:ascii="Times New Roman" w:hAnsi="Times New Roman" w:cs="Times New Roman"/>
                <w:sz w:val="24"/>
                <w:szCs w:val="24"/>
              </w:rPr>
              <w:t>. Грильяж</w:t>
            </w:r>
          </w:p>
        </w:tc>
        <w:tc>
          <w:tcPr>
            <w:tcW w:w="1985" w:type="dxa"/>
            <w:vAlign w:val="center"/>
          </w:tcPr>
          <w:p w14:paraId="28B7794A" w14:textId="1BC9C56B"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7</w:t>
            </w:r>
          </w:p>
        </w:tc>
        <w:tc>
          <w:tcPr>
            <w:tcW w:w="1701" w:type="dxa"/>
            <w:vAlign w:val="center"/>
          </w:tcPr>
          <w:p w14:paraId="21B4DD2F" w14:textId="4ADE379C"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1972</w:t>
            </w:r>
          </w:p>
        </w:tc>
        <w:tc>
          <w:tcPr>
            <w:tcW w:w="2256" w:type="dxa"/>
            <w:vAlign w:val="center"/>
          </w:tcPr>
          <w:p w14:paraId="32960AA0" w14:textId="4E292FCD"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41225898" w14:textId="560E83D3"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72D4D275" w14:textId="77777777" w:rsidTr="00226577">
        <w:tc>
          <w:tcPr>
            <w:tcW w:w="2263" w:type="dxa"/>
            <w:vAlign w:val="center"/>
          </w:tcPr>
          <w:p w14:paraId="6EAA49CF" w14:textId="21BB6BB0"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6</w:t>
            </w:r>
            <w:r w:rsidR="00475C05" w:rsidRPr="005650D8">
              <w:rPr>
                <w:rFonts w:ascii="Times New Roman" w:hAnsi="Times New Roman" w:cs="Times New Roman"/>
                <w:sz w:val="24"/>
                <w:szCs w:val="24"/>
              </w:rPr>
              <w:t>. Трюфели</w:t>
            </w:r>
          </w:p>
        </w:tc>
        <w:tc>
          <w:tcPr>
            <w:tcW w:w="1985" w:type="dxa"/>
            <w:vAlign w:val="center"/>
          </w:tcPr>
          <w:p w14:paraId="15DE8785" w14:textId="26A7609B"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7</w:t>
            </w:r>
          </w:p>
        </w:tc>
        <w:tc>
          <w:tcPr>
            <w:tcW w:w="1701" w:type="dxa"/>
            <w:vAlign w:val="center"/>
          </w:tcPr>
          <w:p w14:paraId="1501B82F" w14:textId="18B16198"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1983</w:t>
            </w:r>
          </w:p>
        </w:tc>
        <w:tc>
          <w:tcPr>
            <w:tcW w:w="2256" w:type="dxa"/>
            <w:vAlign w:val="center"/>
          </w:tcPr>
          <w:p w14:paraId="7E03A5C2" w14:textId="1D1BBAAB"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6CFAF6A4" w14:textId="05E40C46"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140FD37E" w14:textId="77777777" w:rsidTr="00226577">
        <w:tc>
          <w:tcPr>
            <w:tcW w:w="2263" w:type="dxa"/>
            <w:vAlign w:val="center"/>
          </w:tcPr>
          <w:p w14:paraId="3B1E7E7D" w14:textId="7923462E"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7</w:t>
            </w:r>
            <w:r w:rsidR="00475C05" w:rsidRPr="005650D8">
              <w:rPr>
                <w:rFonts w:ascii="Times New Roman" w:hAnsi="Times New Roman" w:cs="Times New Roman"/>
                <w:sz w:val="24"/>
                <w:szCs w:val="24"/>
              </w:rPr>
              <w:t>. С двуслойной начинкой</w:t>
            </w:r>
          </w:p>
        </w:tc>
        <w:tc>
          <w:tcPr>
            <w:tcW w:w="1985" w:type="dxa"/>
            <w:vAlign w:val="center"/>
          </w:tcPr>
          <w:p w14:paraId="1BE76418" w14:textId="46FD94BF"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7</w:t>
            </w:r>
          </w:p>
        </w:tc>
        <w:tc>
          <w:tcPr>
            <w:tcW w:w="1701" w:type="dxa"/>
            <w:vAlign w:val="center"/>
          </w:tcPr>
          <w:p w14:paraId="16F7A8AA" w14:textId="365C194E"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2009</w:t>
            </w:r>
          </w:p>
        </w:tc>
        <w:tc>
          <w:tcPr>
            <w:tcW w:w="2256" w:type="dxa"/>
            <w:vAlign w:val="center"/>
          </w:tcPr>
          <w:p w14:paraId="360E4139" w14:textId="4BD4FAE0"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BE8FBC6" w14:textId="18B78C02"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54C7B37A" w14:textId="77777777" w:rsidTr="00226577">
        <w:tc>
          <w:tcPr>
            <w:tcW w:w="2263" w:type="dxa"/>
            <w:vAlign w:val="center"/>
          </w:tcPr>
          <w:p w14:paraId="69D095D0" w14:textId="439C6F9E"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8</w:t>
            </w:r>
            <w:r w:rsidR="00475C05" w:rsidRPr="005650D8">
              <w:rPr>
                <w:rFonts w:ascii="Times New Roman" w:hAnsi="Times New Roman" w:cs="Times New Roman"/>
                <w:sz w:val="24"/>
                <w:szCs w:val="24"/>
              </w:rPr>
              <w:t>. С желейной начинкой</w:t>
            </w:r>
          </w:p>
        </w:tc>
        <w:tc>
          <w:tcPr>
            <w:tcW w:w="1985" w:type="dxa"/>
            <w:vAlign w:val="center"/>
          </w:tcPr>
          <w:p w14:paraId="02103757" w14:textId="4BC56ED6"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5</w:t>
            </w:r>
          </w:p>
        </w:tc>
        <w:tc>
          <w:tcPr>
            <w:tcW w:w="1701" w:type="dxa"/>
            <w:vAlign w:val="center"/>
          </w:tcPr>
          <w:p w14:paraId="4327B1DD" w14:textId="1364BF77"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1998</w:t>
            </w:r>
          </w:p>
        </w:tc>
        <w:tc>
          <w:tcPr>
            <w:tcW w:w="2256" w:type="dxa"/>
            <w:vAlign w:val="center"/>
          </w:tcPr>
          <w:p w14:paraId="64DF3A09" w14:textId="44A94B86"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62C25870" w14:textId="5482F381"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18BDC20A" w14:textId="77777777" w:rsidTr="00226577">
        <w:tc>
          <w:tcPr>
            <w:tcW w:w="2263" w:type="dxa"/>
            <w:vAlign w:val="center"/>
          </w:tcPr>
          <w:p w14:paraId="16FFC2DE" w14:textId="49983768"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9</w:t>
            </w:r>
            <w:r w:rsidR="00475C05" w:rsidRPr="005650D8">
              <w:rPr>
                <w:rFonts w:ascii="Times New Roman" w:hAnsi="Times New Roman" w:cs="Times New Roman"/>
                <w:sz w:val="24"/>
                <w:szCs w:val="24"/>
              </w:rPr>
              <w:t>. С фруктовой начинкой</w:t>
            </w:r>
          </w:p>
        </w:tc>
        <w:tc>
          <w:tcPr>
            <w:tcW w:w="1985" w:type="dxa"/>
            <w:vAlign w:val="center"/>
          </w:tcPr>
          <w:p w14:paraId="6CE389F3" w14:textId="3AC135AC"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5</w:t>
            </w:r>
          </w:p>
        </w:tc>
        <w:tc>
          <w:tcPr>
            <w:tcW w:w="1701" w:type="dxa"/>
            <w:vAlign w:val="center"/>
          </w:tcPr>
          <w:p w14:paraId="70301E2B" w14:textId="5D44C22C"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2014</w:t>
            </w:r>
          </w:p>
        </w:tc>
        <w:tc>
          <w:tcPr>
            <w:tcW w:w="2256" w:type="dxa"/>
            <w:vAlign w:val="center"/>
          </w:tcPr>
          <w:p w14:paraId="0102513C" w14:textId="2DC33FF4"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0F316C7" w14:textId="3EC48058"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41EB10F0" w14:textId="77777777" w:rsidTr="00226577">
        <w:tc>
          <w:tcPr>
            <w:tcW w:w="2263" w:type="dxa"/>
            <w:vAlign w:val="center"/>
          </w:tcPr>
          <w:p w14:paraId="5037B386" w14:textId="6ED1DD6F" w:rsidR="00475C05" w:rsidRPr="005650D8" w:rsidRDefault="008012D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10</w:t>
            </w:r>
            <w:r w:rsidR="00475C05" w:rsidRPr="005650D8">
              <w:rPr>
                <w:rFonts w:ascii="Times New Roman" w:hAnsi="Times New Roman" w:cs="Times New Roman"/>
                <w:sz w:val="24"/>
                <w:szCs w:val="24"/>
              </w:rPr>
              <w:t>. С жировой начинкой</w:t>
            </w:r>
          </w:p>
        </w:tc>
        <w:tc>
          <w:tcPr>
            <w:tcW w:w="1985" w:type="dxa"/>
            <w:vAlign w:val="center"/>
          </w:tcPr>
          <w:p w14:paraId="03EEF24D" w14:textId="4DF80BA2"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4</w:t>
            </w:r>
          </w:p>
        </w:tc>
        <w:tc>
          <w:tcPr>
            <w:tcW w:w="1701" w:type="dxa"/>
            <w:vAlign w:val="center"/>
          </w:tcPr>
          <w:p w14:paraId="00D23204" w14:textId="399E85F1"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2001</w:t>
            </w:r>
          </w:p>
        </w:tc>
        <w:tc>
          <w:tcPr>
            <w:tcW w:w="2256" w:type="dxa"/>
            <w:vAlign w:val="center"/>
          </w:tcPr>
          <w:p w14:paraId="1AD58638" w14:textId="3679392D"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0C8ABFC1" w14:textId="137C79B4"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75C05" w:rsidRPr="005650D8" w14:paraId="75F8CAA2" w14:textId="77777777" w:rsidTr="00226577">
        <w:tc>
          <w:tcPr>
            <w:tcW w:w="2263" w:type="dxa"/>
            <w:vAlign w:val="center"/>
          </w:tcPr>
          <w:p w14:paraId="374FB4C7" w14:textId="2E9EA5DC" w:rsidR="00475C05" w:rsidRPr="005650D8" w:rsidRDefault="00475C05"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w:t>
            </w:r>
            <w:r w:rsidR="008012D5" w:rsidRPr="005650D8">
              <w:rPr>
                <w:rFonts w:ascii="Times New Roman" w:hAnsi="Times New Roman" w:cs="Times New Roman"/>
                <w:sz w:val="24"/>
                <w:szCs w:val="24"/>
              </w:rPr>
              <w:t>1</w:t>
            </w:r>
            <w:r w:rsidRPr="005650D8">
              <w:rPr>
                <w:rFonts w:ascii="Times New Roman" w:hAnsi="Times New Roman" w:cs="Times New Roman"/>
                <w:sz w:val="24"/>
                <w:szCs w:val="24"/>
              </w:rPr>
              <w:t>. Прочие</w:t>
            </w:r>
          </w:p>
        </w:tc>
        <w:tc>
          <w:tcPr>
            <w:tcW w:w="1985" w:type="dxa"/>
            <w:vAlign w:val="center"/>
          </w:tcPr>
          <w:p w14:paraId="07D70665" w14:textId="1CE22844" w:rsidR="00475C05" w:rsidRPr="005650D8" w:rsidRDefault="00475C05"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w:t>
            </w:r>
            <w:r w:rsidR="008012D5" w:rsidRPr="005650D8">
              <w:rPr>
                <w:rFonts w:ascii="Times New Roman" w:hAnsi="Times New Roman" w:cs="Times New Roman"/>
                <w:sz w:val="24"/>
                <w:szCs w:val="24"/>
              </w:rPr>
              <w:t>9</w:t>
            </w:r>
          </w:p>
        </w:tc>
        <w:tc>
          <w:tcPr>
            <w:tcW w:w="1701" w:type="dxa"/>
            <w:vAlign w:val="center"/>
          </w:tcPr>
          <w:p w14:paraId="5F1D0AD6" w14:textId="6B584184" w:rsidR="00475C05"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2015</w:t>
            </w:r>
          </w:p>
        </w:tc>
        <w:tc>
          <w:tcPr>
            <w:tcW w:w="2256" w:type="dxa"/>
            <w:vAlign w:val="center"/>
          </w:tcPr>
          <w:p w14:paraId="78358BC8" w14:textId="63933C67" w:rsidR="00475C05"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394061E8" w14:textId="295597AE" w:rsidR="00475C05"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80C14" w:rsidRPr="005650D8" w14:paraId="2ED9EAF3" w14:textId="77777777" w:rsidTr="00AA646D">
        <w:tc>
          <w:tcPr>
            <w:tcW w:w="9344" w:type="dxa"/>
            <w:gridSpan w:val="5"/>
            <w:vAlign w:val="center"/>
          </w:tcPr>
          <w:p w14:paraId="3E827BF3" w14:textId="05588E89" w:rsidR="00480C14" w:rsidRPr="005650D8" w:rsidRDefault="00480C14" w:rsidP="00AA646D">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Ассортиментная группа «</w:t>
            </w:r>
            <w:r w:rsidR="0029611A" w:rsidRPr="005650D8">
              <w:rPr>
                <w:rFonts w:ascii="Times New Roman" w:eastAsia="Times New Roman" w:hAnsi="Times New Roman" w:cs="Times New Roman"/>
                <w:color w:val="000000"/>
                <w:sz w:val="24"/>
                <w:szCs w:val="24"/>
                <w:lang w:eastAsia="ru-RU"/>
              </w:rPr>
              <w:t>Печенье</w:t>
            </w:r>
            <w:r w:rsidRPr="005650D8">
              <w:rPr>
                <w:rFonts w:ascii="Times New Roman" w:eastAsia="Times New Roman" w:hAnsi="Times New Roman" w:cs="Times New Roman"/>
                <w:color w:val="000000"/>
                <w:sz w:val="24"/>
                <w:szCs w:val="24"/>
                <w:lang w:eastAsia="ru-RU"/>
              </w:rPr>
              <w:t>»</w:t>
            </w:r>
          </w:p>
        </w:tc>
      </w:tr>
      <w:tr w:rsidR="00480C14" w:rsidRPr="005650D8" w14:paraId="3D7A2890" w14:textId="77777777" w:rsidTr="00226577">
        <w:tc>
          <w:tcPr>
            <w:tcW w:w="2263" w:type="dxa"/>
            <w:vAlign w:val="center"/>
          </w:tcPr>
          <w:p w14:paraId="23645558" w14:textId="41665F22" w:rsidR="00480C14" w:rsidRPr="005650D8" w:rsidRDefault="004C198F"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Сахарное</w:t>
            </w:r>
          </w:p>
        </w:tc>
        <w:tc>
          <w:tcPr>
            <w:tcW w:w="1985" w:type="dxa"/>
            <w:vAlign w:val="center"/>
          </w:tcPr>
          <w:p w14:paraId="5B2ACBB6" w14:textId="29E08F43" w:rsidR="00480C14" w:rsidRPr="005650D8" w:rsidRDefault="004C198F"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21</w:t>
            </w:r>
          </w:p>
        </w:tc>
        <w:tc>
          <w:tcPr>
            <w:tcW w:w="1701" w:type="dxa"/>
            <w:vAlign w:val="center"/>
          </w:tcPr>
          <w:p w14:paraId="13D5EE8B" w14:textId="4A5FA7DA" w:rsidR="00480C14"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1953</w:t>
            </w:r>
          </w:p>
        </w:tc>
        <w:tc>
          <w:tcPr>
            <w:tcW w:w="2256" w:type="dxa"/>
            <w:vAlign w:val="center"/>
          </w:tcPr>
          <w:p w14:paraId="112D13C7" w14:textId="22811915" w:rsidR="00480C14"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095C8580" w14:textId="53A8A4E8" w:rsidR="00480C14"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C198F" w:rsidRPr="005650D8" w14:paraId="141EDD38" w14:textId="77777777" w:rsidTr="00226577">
        <w:tc>
          <w:tcPr>
            <w:tcW w:w="2263" w:type="dxa"/>
            <w:vAlign w:val="center"/>
          </w:tcPr>
          <w:p w14:paraId="16B27511" w14:textId="6FD3EB0D" w:rsidR="004C198F" w:rsidRPr="005650D8" w:rsidRDefault="004C198F"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 Сдобное</w:t>
            </w:r>
          </w:p>
        </w:tc>
        <w:tc>
          <w:tcPr>
            <w:tcW w:w="1985" w:type="dxa"/>
            <w:vAlign w:val="center"/>
          </w:tcPr>
          <w:p w14:paraId="5741D122" w14:textId="2FED3634" w:rsidR="004C198F" w:rsidRPr="005650D8" w:rsidRDefault="004C198F"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7</w:t>
            </w:r>
          </w:p>
        </w:tc>
        <w:tc>
          <w:tcPr>
            <w:tcW w:w="1701" w:type="dxa"/>
            <w:vAlign w:val="center"/>
          </w:tcPr>
          <w:p w14:paraId="1300FBE4" w14:textId="225973D5" w:rsidR="004C198F"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1955</w:t>
            </w:r>
          </w:p>
        </w:tc>
        <w:tc>
          <w:tcPr>
            <w:tcW w:w="2256" w:type="dxa"/>
            <w:vAlign w:val="center"/>
          </w:tcPr>
          <w:p w14:paraId="27CC1AF1" w14:textId="4DABF00D" w:rsidR="004C198F"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C326378" w14:textId="07CB490D" w:rsidR="004C198F"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C198F" w:rsidRPr="005650D8" w14:paraId="4623FC3E" w14:textId="77777777" w:rsidTr="00226577">
        <w:tc>
          <w:tcPr>
            <w:tcW w:w="2263" w:type="dxa"/>
            <w:vAlign w:val="center"/>
          </w:tcPr>
          <w:p w14:paraId="080EA1F7" w14:textId="0B3824CE" w:rsidR="004C198F" w:rsidRPr="005650D8" w:rsidRDefault="004C198F"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3. Затяжное</w:t>
            </w:r>
          </w:p>
        </w:tc>
        <w:tc>
          <w:tcPr>
            <w:tcW w:w="1985" w:type="dxa"/>
            <w:vAlign w:val="center"/>
          </w:tcPr>
          <w:p w14:paraId="34683987" w14:textId="03E8BAFF" w:rsidR="004C198F" w:rsidRPr="005650D8" w:rsidRDefault="004C198F"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6</w:t>
            </w:r>
          </w:p>
        </w:tc>
        <w:tc>
          <w:tcPr>
            <w:tcW w:w="1701" w:type="dxa"/>
            <w:vAlign w:val="center"/>
          </w:tcPr>
          <w:p w14:paraId="1D73BDBF" w14:textId="7D424185" w:rsidR="004C198F"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1981</w:t>
            </w:r>
          </w:p>
        </w:tc>
        <w:tc>
          <w:tcPr>
            <w:tcW w:w="2256" w:type="dxa"/>
            <w:vAlign w:val="center"/>
          </w:tcPr>
          <w:p w14:paraId="7C4309B9" w14:textId="5825101E" w:rsidR="004C198F"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32D8E708" w14:textId="1CBE395D" w:rsidR="004C198F"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C198F" w:rsidRPr="005650D8" w14:paraId="54EF8287" w14:textId="77777777" w:rsidTr="00226577">
        <w:tc>
          <w:tcPr>
            <w:tcW w:w="2263" w:type="dxa"/>
            <w:vAlign w:val="center"/>
          </w:tcPr>
          <w:p w14:paraId="0505C35F" w14:textId="15DB91A8" w:rsidR="004C198F" w:rsidRPr="005650D8" w:rsidRDefault="004C198F"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4. Прочее</w:t>
            </w:r>
          </w:p>
        </w:tc>
        <w:tc>
          <w:tcPr>
            <w:tcW w:w="1985" w:type="dxa"/>
            <w:vAlign w:val="center"/>
          </w:tcPr>
          <w:p w14:paraId="4924CFFB" w14:textId="236F9394" w:rsidR="004C198F" w:rsidRPr="005650D8" w:rsidRDefault="004C198F"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6</w:t>
            </w:r>
          </w:p>
        </w:tc>
        <w:tc>
          <w:tcPr>
            <w:tcW w:w="1701" w:type="dxa"/>
            <w:vAlign w:val="center"/>
          </w:tcPr>
          <w:p w14:paraId="244B9A11" w14:textId="47F41841" w:rsidR="004C198F"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2021</w:t>
            </w:r>
          </w:p>
        </w:tc>
        <w:tc>
          <w:tcPr>
            <w:tcW w:w="2256" w:type="dxa"/>
            <w:vAlign w:val="center"/>
          </w:tcPr>
          <w:p w14:paraId="03623567" w14:textId="20E8303C" w:rsidR="004C198F"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69A75EDF" w14:textId="48AB5CC2" w:rsidR="004C198F"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80C14" w:rsidRPr="005650D8" w14:paraId="65B9E683" w14:textId="77777777" w:rsidTr="00AA646D">
        <w:tc>
          <w:tcPr>
            <w:tcW w:w="9344" w:type="dxa"/>
            <w:gridSpan w:val="5"/>
            <w:vAlign w:val="center"/>
          </w:tcPr>
          <w:p w14:paraId="6C933089" w14:textId="202F95B6" w:rsidR="00480C14" w:rsidRPr="005650D8" w:rsidRDefault="00480C14" w:rsidP="00AA646D">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Ассортиментная группа «</w:t>
            </w:r>
            <w:r w:rsidR="0029611A" w:rsidRPr="005650D8">
              <w:rPr>
                <w:rFonts w:ascii="Times New Roman" w:eastAsia="Times New Roman" w:hAnsi="Times New Roman" w:cs="Times New Roman"/>
                <w:color w:val="000000"/>
                <w:sz w:val="24"/>
                <w:szCs w:val="24"/>
                <w:lang w:eastAsia="ru-RU"/>
              </w:rPr>
              <w:t>Вафли</w:t>
            </w:r>
            <w:r w:rsidRPr="005650D8">
              <w:rPr>
                <w:rFonts w:ascii="Times New Roman" w:eastAsia="Times New Roman" w:hAnsi="Times New Roman" w:cs="Times New Roman"/>
                <w:color w:val="000000"/>
                <w:sz w:val="24"/>
                <w:szCs w:val="24"/>
                <w:lang w:eastAsia="ru-RU"/>
              </w:rPr>
              <w:t>»</w:t>
            </w:r>
          </w:p>
        </w:tc>
      </w:tr>
      <w:tr w:rsidR="00480C14" w:rsidRPr="005650D8" w14:paraId="58ED7F2B" w14:textId="77777777" w:rsidTr="00226577">
        <w:tc>
          <w:tcPr>
            <w:tcW w:w="2263" w:type="dxa"/>
            <w:vAlign w:val="center"/>
          </w:tcPr>
          <w:p w14:paraId="032F4DAD" w14:textId="4EA31339" w:rsidR="00480C14" w:rsidRPr="005650D8" w:rsidRDefault="007C634B"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Сливочные</w:t>
            </w:r>
          </w:p>
        </w:tc>
        <w:tc>
          <w:tcPr>
            <w:tcW w:w="1985" w:type="dxa"/>
            <w:vAlign w:val="center"/>
          </w:tcPr>
          <w:p w14:paraId="48C3944E" w14:textId="1F5D2CE2" w:rsidR="00480C14" w:rsidRPr="005650D8" w:rsidRDefault="007C634B"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w:t>
            </w:r>
          </w:p>
        </w:tc>
        <w:tc>
          <w:tcPr>
            <w:tcW w:w="1701" w:type="dxa"/>
            <w:vAlign w:val="center"/>
          </w:tcPr>
          <w:p w14:paraId="121D3F7F" w14:textId="69129B63" w:rsidR="00480C14"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1997</w:t>
            </w:r>
          </w:p>
        </w:tc>
        <w:tc>
          <w:tcPr>
            <w:tcW w:w="2256" w:type="dxa"/>
            <w:vAlign w:val="center"/>
          </w:tcPr>
          <w:p w14:paraId="07199660" w14:textId="068F1F67" w:rsidR="00480C14"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7BAA8CEE" w14:textId="71124C40" w:rsidR="00480C14"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7C634B" w:rsidRPr="005650D8" w14:paraId="0EAB886B" w14:textId="77777777" w:rsidTr="00226577">
        <w:tc>
          <w:tcPr>
            <w:tcW w:w="2263" w:type="dxa"/>
            <w:vAlign w:val="center"/>
          </w:tcPr>
          <w:p w14:paraId="3EB2F297" w14:textId="437B643E" w:rsidR="007C634B" w:rsidRPr="005650D8" w:rsidRDefault="007C634B"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 Шоколадные</w:t>
            </w:r>
          </w:p>
        </w:tc>
        <w:tc>
          <w:tcPr>
            <w:tcW w:w="1985" w:type="dxa"/>
            <w:vAlign w:val="center"/>
          </w:tcPr>
          <w:p w14:paraId="72116F8E" w14:textId="548F9E49" w:rsidR="007C634B" w:rsidRPr="005650D8" w:rsidRDefault="007C634B" w:rsidP="00AA646D">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3</w:t>
            </w:r>
          </w:p>
        </w:tc>
        <w:tc>
          <w:tcPr>
            <w:tcW w:w="1701" w:type="dxa"/>
            <w:vAlign w:val="center"/>
          </w:tcPr>
          <w:p w14:paraId="21F19F96" w14:textId="3E02855E" w:rsidR="007C634B" w:rsidRPr="00A80FED" w:rsidRDefault="00A80FED" w:rsidP="00AA646D">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1998</w:t>
            </w:r>
          </w:p>
        </w:tc>
        <w:tc>
          <w:tcPr>
            <w:tcW w:w="2256" w:type="dxa"/>
            <w:vAlign w:val="center"/>
          </w:tcPr>
          <w:p w14:paraId="4D8400DA" w14:textId="3BB46F56" w:rsidR="007C634B" w:rsidRPr="005650D8" w:rsidRDefault="00716805" w:rsidP="00AA646D">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C219059" w14:textId="660421EB" w:rsidR="007C634B"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7C634B" w:rsidRPr="005650D8" w14:paraId="3529EF05" w14:textId="77777777" w:rsidTr="00226577">
        <w:tc>
          <w:tcPr>
            <w:tcW w:w="2263" w:type="dxa"/>
            <w:vAlign w:val="center"/>
          </w:tcPr>
          <w:p w14:paraId="7C7CDD88" w14:textId="4CBD907F" w:rsidR="007C634B" w:rsidRPr="005650D8" w:rsidRDefault="007C634B" w:rsidP="00AB4E38">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3. Прочие</w:t>
            </w:r>
          </w:p>
        </w:tc>
        <w:tc>
          <w:tcPr>
            <w:tcW w:w="1985" w:type="dxa"/>
            <w:vAlign w:val="center"/>
          </w:tcPr>
          <w:p w14:paraId="5D4B928E" w14:textId="240C7CB6" w:rsidR="007C634B" w:rsidRPr="005650D8" w:rsidRDefault="007C634B" w:rsidP="00616217">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3</w:t>
            </w:r>
          </w:p>
        </w:tc>
        <w:tc>
          <w:tcPr>
            <w:tcW w:w="1701" w:type="dxa"/>
            <w:vAlign w:val="center"/>
          </w:tcPr>
          <w:p w14:paraId="37423E02" w14:textId="45CCAE88" w:rsidR="007C634B" w:rsidRPr="00A80FED" w:rsidRDefault="00A80FED" w:rsidP="00616217">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1998</w:t>
            </w:r>
          </w:p>
        </w:tc>
        <w:tc>
          <w:tcPr>
            <w:tcW w:w="2256" w:type="dxa"/>
            <w:vAlign w:val="center"/>
          </w:tcPr>
          <w:p w14:paraId="0351A633" w14:textId="14200392" w:rsidR="007C634B" w:rsidRPr="005650D8" w:rsidRDefault="00716805" w:rsidP="00616217">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6E61B356" w14:textId="47961926" w:rsidR="007C634B" w:rsidRPr="005650D8" w:rsidRDefault="0000326D" w:rsidP="00AB4E38">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480C14" w:rsidRPr="005650D8" w14:paraId="648A2D67" w14:textId="77777777" w:rsidTr="00616217">
        <w:tc>
          <w:tcPr>
            <w:tcW w:w="9344" w:type="dxa"/>
            <w:gridSpan w:val="5"/>
            <w:vAlign w:val="center"/>
          </w:tcPr>
          <w:p w14:paraId="09E65652" w14:textId="322D409C" w:rsidR="00480C14" w:rsidRPr="005650D8" w:rsidRDefault="00480C14" w:rsidP="00616217">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Ассортиментная группа «</w:t>
            </w:r>
            <w:r w:rsidR="0029611A" w:rsidRPr="005650D8">
              <w:rPr>
                <w:rFonts w:ascii="Times New Roman" w:eastAsia="Times New Roman" w:hAnsi="Times New Roman" w:cs="Times New Roman"/>
                <w:color w:val="000000"/>
                <w:sz w:val="24"/>
                <w:szCs w:val="24"/>
                <w:lang w:eastAsia="ru-RU"/>
              </w:rPr>
              <w:t>Торты</w:t>
            </w:r>
            <w:r w:rsidRPr="005650D8">
              <w:rPr>
                <w:rFonts w:ascii="Times New Roman" w:eastAsia="Times New Roman" w:hAnsi="Times New Roman" w:cs="Times New Roman"/>
                <w:color w:val="000000"/>
                <w:sz w:val="24"/>
                <w:szCs w:val="24"/>
                <w:lang w:eastAsia="ru-RU"/>
              </w:rPr>
              <w:t>»</w:t>
            </w:r>
          </w:p>
        </w:tc>
      </w:tr>
    </w:tbl>
    <w:p w14:paraId="1A1617F6" w14:textId="5CA1EADE" w:rsidR="008C1090" w:rsidRDefault="008C1090"/>
    <w:p w14:paraId="4ABC30D2" w14:textId="7A0C11D2" w:rsidR="008C1090" w:rsidRDefault="008C1090" w:rsidP="008C1090">
      <w:pPr>
        <w:spacing w:line="240" w:lineRule="auto"/>
        <w:ind w:firstLine="0"/>
      </w:pPr>
      <w:r>
        <w:t xml:space="preserve">Продолжение таблицы </w:t>
      </w:r>
      <w:r w:rsidR="00934FBF">
        <w:t>Д</w:t>
      </w:r>
      <w:r>
        <w:t>.1</w:t>
      </w:r>
    </w:p>
    <w:tbl>
      <w:tblPr>
        <w:tblStyle w:val="a3"/>
        <w:tblW w:w="0" w:type="auto"/>
        <w:tblLook w:val="04A0" w:firstRow="1" w:lastRow="0" w:firstColumn="1" w:lastColumn="0" w:noHBand="0" w:noVBand="1"/>
      </w:tblPr>
      <w:tblGrid>
        <w:gridCol w:w="2263"/>
        <w:gridCol w:w="1985"/>
        <w:gridCol w:w="1701"/>
        <w:gridCol w:w="2256"/>
        <w:gridCol w:w="1139"/>
      </w:tblGrid>
      <w:tr w:rsidR="008C1090" w:rsidRPr="005650D8" w14:paraId="3B451731" w14:textId="77777777" w:rsidTr="00226577">
        <w:tc>
          <w:tcPr>
            <w:tcW w:w="2263" w:type="dxa"/>
            <w:vAlign w:val="center"/>
          </w:tcPr>
          <w:p w14:paraId="740E306B" w14:textId="625D96A6" w:rsidR="008C1090" w:rsidRPr="005650D8" w:rsidRDefault="008C1090" w:rsidP="008C1090">
            <w:pPr>
              <w:spacing w:line="240" w:lineRule="auto"/>
              <w:ind w:firstLine="0"/>
              <w:jc w:val="center"/>
              <w:rPr>
                <w:rFonts w:cs="Times New Roman"/>
                <w:sz w:val="24"/>
                <w:szCs w:val="24"/>
              </w:rPr>
            </w:pPr>
            <w:r w:rsidRPr="005650D8">
              <w:rPr>
                <w:rFonts w:ascii="Times New Roman" w:eastAsia="Times New Roman" w:hAnsi="Times New Roman" w:cs="Times New Roman"/>
                <w:b/>
                <w:bCs/>
                <w:color w:val="000000"/>
                <w:sz w:val="24"/>
                <w:szCs w:val="24"/>
                <w:lang w:eastAsia="ru-RU"/>
              </w:rPr>
              <w:t>Продукция</w:t>
            </w:r>
          </w:p>
        </w:tc>
        <w:tc>
          <w:tcPr>
            <w:tcW w:w="1985" w:type="dxa"/>
            <w:vAlign w:val="center"/>
          </w:tcPr>
          <w:p w14:paraId="5F6462E5" w14:textId="3B694EEC" w:rsidR="008C1090" w:rsidRPr="005650D8" w:rsidRDefault="008C1090" w:rsidP="008C1090">
            <w:pPr>
              <w:spacing w:line="240" w:lineRule="auto"/>
              <w:ind w:firstLine="0"/>
              <w:jc w:val="center"/>
              <w:rPr>
                <w:rFonts w:cs="Times New Roman"/>
                <w:sz w:val="24"/>
                <w:szCs w:val="24"/>
              </w:rPr>
            </w:pPr>
            <w:r w:rsidRPr="005650D8">
              <w:rPr>
                <w:rFonts w:ascii="Times New Roman" w:eastAsia="Times New Roman" w:hAnsi="Times New Roman" w:cs="Times New Roman"/>
                <w:b/>
                <w:bCs/>
                <w:color w:val="000000"/>
                <w:sz w:val="24"/>
                <w:szCs w:val="24"/>
                <w:lang w:eastAsia="ru-RU"/>
              </w:rPr>
              <w:t>Кол-во вариантов продукции</w:t>
            </w:r>
          </w:p>
        </w:tc>
        <w:tc>
          <w:tcPr>
            <w:tcW w:w="1701" w:type="dxa"/>
            <w:vAlign w:val="center"/>
          </w:tcPr>
          <w:p w14:paraId="2932C5EE" w14:textId="52058DCC" w:rsidR="008C1090" w:rsidRDefault="008C1090" w:rsidP="008C1090">
            <w:pPr>
              <w:spacing w:line="240" w:lineRule="auto"/>
              <w:ind w:firstLine="0"/>
              <w:jc w:val="center"/>
              <w:rPr>
                <w:rFonts w:cs="Times New Roman"/>
                <w:sz w:val="24"/>
                <w:szCs w:val="24"/>
                <w:lang w:val="en-US"/>
              </w:rPr>
            </w:pPr>
            <w:r w:rsidRPr="005650D8">
              <w:rPr>
                <w:rFonts w:ascii="Times New Roman" w:eastAsia="Times New Roman" w:hAnsi="Times New Roman" w:cs="Times New Roman"/>
                <w:b/>
                <w:bCs/>
                <w:color w:val="000000"/>
                <w:sz w:val="24"/>
                <w:szCs w:val="24"/>
                <w:lang w:eastAsia="ru-RU"/>
              </w:rPr>
              <w:t>Год начала производства</w:t>
            </w:r>
          </w:p>
        </w:tc>
        <w:tc>
          <w:tcPr>
            <w:tcW w:w="2256" w:type="dxa"/>
            <w:vAlign w:val="center"/>
          </w:tcPr>
          <w:p w14:paraId="1BE01407" w14:textId="3A1DB1B0" w:rsidR="008C1090" w:rsidRDefault="008C1090" w:rsidP="008C1090">
            <w:pPr>
              <w:spacing w:line="240" w:lineRule="auto"/>
              <w:ind w:firstLine="0"/>
              <w:jc w:val="center"/>
              <w:rPr>
                <w:rFonts w:cs="Times New Roman"/>
                <w:sz w:val="24"/>
                <w:szCs w:val="24"/>
              </w:rPr>
            </w:pPr>
            <w:r w:rsidRPr="005650D8">
              <w:rPr>
                <w:rFonts w:ascii="Times New Roman" w:eastAsia="Times New Roman" w:hAnsi="Times New Roman" w:cs="Times New Roman"/>
                <w:b/>
                <w:bCs/>
                <w:color w:val="000000"/>
                <w:sz w:val="24"/>
                <w:szCs w:val="24"/>
                <w:lang w:eastAsia="ru-RU"/>
              </w:rPr>
              <w:t>Запланированный год окончания производства</w:t>
            </w:r>
          </w:p>
        </w:tc>
        <w:tc>
          <w:tcPr>
            <w:tcW w:w="1139" w:type="dxa"/>
            <w:vAlign w:val="center"/>
          </w:tcPr>
          <w:p w14:paraId="7E6D1ED7" w14:textId="203679F7" w:rsidR="008C1090" w:rsidRDefault="008C1090" w:rsidP="008C1090">
            <w:pPr>
              <w:spacing w:line="240" w:lineRule="auto"/>
              <w:ind w:firstLine="0"/>
              <w:jc w:val="center"/>
              <w:rPr>
                <w:rFonts w:cs="Times New Roman"/>
                <w:sz w:val="24"/>
                <w:szCs w:val="24"/>
              </w:rPr>
            </w:pPr>
            <w:r w:rsidRPr="005650D8">
              <w:rPr>
                <w:rFonts w:ascii="Times New Roman" w:eastAsia="Times New Roman" w:hAnsi="Times New Roman" w:cs="Times New Roman"/>
                <w:b/>
                <w:bCs/>
                <w:color w:val="000000"/>
                <w:sz w:val="24"/>
                <w:szCs w:val="24"/>
                <w:lang w:eastAsia="ru-RU"/>
              </w:rPr>
              <w:t>Целевой рынок</w:t>
            </w:r>
          </w:p>
        </w:tc>
      </w:tr>
      <w:tr w:rsidR="008C1090" w:rsidRPr="005650D8" w14:paraId="15E0EFB4" w14:textId="77777777" w:rsidTr="00226577">
        <w:tc>
          <w:tcPr>
            <w:tcW w:w="2263" w:type="dxa"/>
            <w:vAlign w:val="center"/>
          </w:tcPr>
          <w:p w14:paraId="55D4F520" w14:textId="523F8629" w:rsidR="008C1090" w:rsidRPr="005650D8" w:rsidRDefault="008C1090" w:rsidP="008C1090">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Шоколадно-вафельные</w:t>
            </w:r>
          </w:p>
        </w:tc>
        <w:tc>
          <w:tcPr>
            <w:tcW w:w="1985" w:type="dxa"/>
            <w:vAlign w:val="center"/>
          </w:tcPr>
          <w:p w14:paraId="65CCC2DC" w14:textId="5D516FAA" w:rsidR="008C1090" w:rsidRPr="005650D8" w:rsidRDefault="008C1090" w:rsidP="008C1090">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2</w:t>
            </w:r>
          </w:p>
        </w:tc>
        <w:tc>
          <w:tcPr>
            <w:tcW w:w="1701" w:type="dxa"/>
            <w:vAlign w:val="center"/>
          </w:tcPr>
          <w:p w14:paraId="7B5C63E2" w14:textId="45B42B0A" w:rsidR="008C1090" w:rsidRPr="00A80FED" w:rsidRDefault="008C1090" w:rsidP="008C1090">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2002</w:t>
            </w:r>
          </w:p>
        </w:tc>
        <w:tc>
          <w:tcPr>
            <w:tcW w:w="2256" w:type="dxa"/>
            <w:vAlign w:val="center"/>
          </w:tcPr>
          <w:p w14:paraId="2270DFDF" w14:textId="2B35BCE6" w:rsidR="008C1090" w:rsidRPr="005650D8" w:rsidRDefault="008C1090" w:rsidP="008C1090">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5F4930C5" w14:textId="644FAC68" w:rsidR="008C1090" w:rsidRPr="005650D8" w:rsidRDefault="008C1090" w:rsidP="008C1090">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8C1090" w:rsidRPr="005650D8" w14:paraId="03133094" w14:textId="77777777" w:rsidTr="00226577">
        <w:tc>
          <w:tcPr>
            <w:tcW w:w="2263" w:type="dxa"/>
            <w:vAlign w:val="center"/>
          </w:tcPr>
          <w:p w14:paraId="47862691" w14:textId="0AF46849" w:rsidR="008C1090" w:rsidRPr="005650D8" w:rsidRDefault="008C1090" w:rsidP="008C1090">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 Песочные</w:t>
            </w:r>
          </w:p>
        </w:tc>
        <w:tc>
          <w:tcPr>
            <w:tcW w:w="1985" w:type="dxa"/>
            <w:vAlign w:val="center"/>
          </w:tcPr>
          <w:p w14:paraId="0082588E" w14:textId="1835C0F9" w:rsidR="008C1090" w:rsidRPr="005650D8" w:rsidRDefault="008C1090" w:rsidP="008C1090">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3</w:t>
            </w:r>
          </w:p>
        </w:tc>
        <w:tc>
          <w:tcPr>
            <w:tcW w:w="1701" w:type="dxa"/>
            <w:vAlign w:val="center"/>
          </w:tcPr>
          <w:p w14:paraId="238BE4D4" w14:textId="7F037A46" w:rsidR="008C1090" w:rsidRPr="00A80FED" w:rsidRDefault="008C1090" w:rsidP="008C1090">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2002</w:t>
            </w:r>
          </w:p>
        </w:tc>
        <w:tc>
          <w:tcPr>
            <w:tcW w:w="2256" w:type="dxa"/>
            <w:vAlign w:val="center"/>
          </w:tcPr>
          <w:p w14:paraId="48D6570F" w14:textId="479C9A9F" w:rsidR="008C1090" w:rsidRPr="005650D8" w:rsidRDefault="008C1090" w:rsidP="008C1090">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61D6A8B6" w14:textId="5F95F74F" w:rsidR="008C1090" w:rsidRPr="005650D8" w:rsidRDefault="008C1090" w:rsidP="008C1090">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8C1090" w:rsidRPr="005650D8" w14:paraId="2D3E971A" w14:textId="77777777" w:rsidTr="00616217">
        <w:tc>
          <w:tcPr>
            <w:tcW w:w="9344" w:type="dxa"/>
            <w:gridSpan w:val="5"/>
            <w:vAlign w:val="center"/>
          </w:tcPr>
          <w:p w14:paraId="438DAD4F" w14:textId="2595B6C9" w:rsidR="008C1090" w:rsidRPr="005650D8" w:rsidRDefault="008C1090" w:rsidP="008C1090">
            <w:pPr>
              <w:spacing w:line="240" w:lineRule="auto"/>
              <w:ind w:firstLine="0"/>
              <w:jc w:val="center"/>
              <w:rPr>
                <w:rFonts w:ascii="Times New Roman" w:hAnsi="Times New Roman" w:cs="Times New Roman"/>
                <w:sz w:val="24"/>
                <w:szCs w:val="24"/>
              </w:rPr>
            </w:pPr>
            <w:r w:rsidRPr="005650D8">
              <w:rPr>
                <w:rFonts w:ascii="Times New Roman" w:eastAsia="Times New Roman" w:hAnsi="Times New Roman" w:cs="Times New Roman"/>
                <w:color w:val="000000"/>
                <w:sz w:val="24"/>
                <w:szCs w:val="24"/>
                <w:lang w:eastAsia="ru-RU"/>
              </w:rPr>
              <w:t>Ассортиментная группа «Подарочные наборы»</w:t>
            </w:r>
          </w:p>
        </w:tc>
      </w:tr>
      <w:tr w:rsidR="008C1090" w:rsidRPr="005650D8" w14:paraId="0BBD10BA" w14:textId="77777777" w:rsidTr="00226577">
        <w:tc>
          <w:tcPr>
            <w:tcW w:w="2263" w:type="dxa"/>
            <w:vAlign w:val="center"/>
          </w:tcPr>
          <w:p w14:paraId="590C72AD" w14:textId="3A5579EC" w:rsidR="008C1090" w:rsidRPr="005650D8" w:rsidRDefault="008C1090" w:rsidP="008C1090">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1. Конфет</w:t>
            </w:r>
          </w:p>
        </w:tc>
        <w:tc>
          <w:tcPr>
            <w:tcW w:w="1985" w:type="dxa"/>
            <w:vAlign w:val="center"/>
          </w:tcPr>
          <w:p w14:paraId="4D984ECF" w14:textId="3076A18A" w:rsidR="008C1090" w:rsidRPr="005650D8" w:rsidRDefault="008C1090" w:rsidP="008C1090">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42</w:t>
            </w:r>
          </w:p>
        </w:tc>
        <w:tc>
          <w:tcPr>
            <w:tcW w:w="1701" w:type="dxa"/>
            <w:vAlign w:val="center"/>
          </w:tcPr>
          <w:p w14:paraId="67142D9E" w14:textId="203A0028" w:rsidR="008C1090" w:rsidRPr="00943E4F" w:rsidRDefault="008C1090" w:rsidP="008C1090">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2005</w:t>
            </w:r>
          </w:p>
        </w:tc>
        <w:tc>
          <w:tcPr>
            <w:tcW w:w="2256" w:type="dxa"/>
            <w:vAlign w:val="center"/>
          </w:tcPr>
          <w:p w14:paraId="0C26FF1D" w14:textId="5DE4A226" w:rsidR="008C1090" w:rsidRPr="005650D8" w:rsidRDefault="008C1090" w:rsidP="008C1090">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4F15A08D" w14:textId="173D7043" w:rsidR="008C1090" w:rsidRPr="005650D8" w:rsidRDefault="008C1090" w:rsidP="008C1090">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8C1090" w:rsidRPr="005650D8" w14:paraId="1D398225" w14:textId="77777777" w:rsidTr="00226577">
        <w:tc>
          <w:tcPr>
            <w:tcW w:w="2263" w:type="dxa"/>
            <w:vAlign w:val="center"/>
          </w:tcPr>
          <w:p w14:paraId="5671D38E" w14:textId="1D8DE603" w:rsidR="008C1090" w:rsidRPr="005650D8" w:rsidRDefault="008C1090" w:rsidP="008C1090">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2. Шоколада</w:t>
            </w:r>
          </w:p>
        </w:tc>
        <w:tc>
          <w:tcPr>
            <w:tcW w:w="1985" w:type="dxa"/>
            <w:vAlign w:val="center"/>
          </w:tcPr>
          <w:p w14:paraId="67CDD3E3" w14:textId="521FFED4" w:rsidR="008C1090" w:rsidRPr="005650D8" w:rsidRDefault="008C1090" w:rsidP="008C1090">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3</w:t>
            </w:r>
          </w:p>
        </w:tc>
        <w:tc>
          <w:tcPr>
            <w:tcW w:w="1701" w:type="dxa"/>
            <w:vAlign w:val="center"/>
          </w:tcPr>
          <w:p w14:paraId="5E469B7B" w14:textId="19014541" w:rsidR="008C1090" w:rsidRPr="00943E4F" w:rsidRDefault="008C1090" w:rsidP="008C1090">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2007</w:t>
            </w:r>
          </w:p>
        </w:tc>
        <w:tc>
          <w:tcPr>
            <w:tcW w:w="2256" w:type="dxa"/>
            <w:vAlign w:val="center"/>
          </w:tcPr>
          <w:p w14:paraId="55C7ACBA" w14:textId="272D6439" w:rsidR="008C1090" w:rsidRPr="005650D8" w:rsidRDefault="008C1090" w:rsidP="008C1090">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683A3CC0" w14:textId="2B0876A9" w:rsidR="008C1090" w:rsidRPr="005650D8" w:rsidRDefault="008C1090" w:rsidP="008C1090">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8C1090" w:rsidRPr="005650D8" w14:paraId="0E8C01AD" w14:textId="77777777" w:rsidTr="00226577">
        <w:tc>
          <w:tcPr>
            <w:tcW w:w="2263" w:type="dxa"/>
            <w:vAlign w:val="center"/>
          </w:tcPr>
          <w:p w14:paraId="1EB2287C" w14:textId="5CEC459A" w:rsidR="008C1090" w:rsidRPr="005650D8" w:rsidRDefault="008C1090" w:rsidP="008C1090">
            <w:pPr>
              <w:spacing w:line="240" w:lineRule="auto"/>
              <w:ind w:firstLine="0"/>
              <w:jc w:val="left"/>
              <w:rPr>
                <w:rFonts w:ascii="Times New Roman" w:hAnsi="Times New Roman" w:cs="Times New Roman"/>
                <w:sz w:val="24"/>
                <w:szCs w:val="24"/>
              </w:rPr>
            </w:pPr>
            <w:r w:rsidRPr="005650D8">
              <w:rPr>
                <w:rFonts w:ascii="Times New Roman" w:hAnsi="Times New Roman" w:cs="Times New Roman"/>
                <w:sz w:val="24"/>
                <w:szCs w:val="24"/>
              </w:rPr>
              <w:t>3. Печенья</w:t>
            </w:r>
          </w:p>
        </w:tc>
        <w:tc>
          <w:tcPr>
            <w:tcW w:w="1985" w:type="dxa"/>
            <w:vAlign w:val="center"/>
          </w:tcPr>
          <w:p w14:paraId="33C7EBA6" w14:textId="307FE0BC" w:rsidR="008C1090" w:rsidRPr="005650D8" w:rsidRDefault="008C1090" w:rsidP="008C1090">
            <w:pPr>
              <w:spacing w:line="240" w:lineRule="auto"/>
              <w:ind w:firstLine="0"/>
              <w:jc w:val="center"/>
              <w:rPr>
                <w:rFonts w:ascii="Times New Roman" w:hAnsi="Times New Roman" w:cs="Times New Roman"/>
                <w:sz w:val="24"/>
                <w:szCs w:val="24"/>
              </w:rPr>
            </w:pPr>
            <w:r w:rsidRPr="005650D8">
              <w:rPr>
                <w:rFonts w:ascii="Times New Roman" w:hAnsi="Times New Roman" w:cs="Times New Roman"/>
                <w:sz w:val="24"/>
                <w:szCs w:val="24"/>
              </w:rPr>
              <w:t>1</w:t>
            </w:r>
          </w:p>
        </w:tc>
        <w:tc>
          <w:tcPr>
            <w:tcW w:w="1701" w:type="dxa"/>
            <w:vAlign w:val="center"/>
          </w:tcPr>
          <w:p w14:paraId="17A8078A" w14:textId="3A45E537" w:rsidR="008C1090" w:rsidRPr="00943E4F" w:rsidRDefault="008C1090" w:rsidP="008C1090">
            <w:pPr>
              <w:spacing w:line="240" w:lineRule="auto"/>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2019</w:t>
            </w:r>
          </w:p>
        </w:tc>
        <w:tc>
          <w:tcPr>
            <w:tcW w:w="2256" w:type="dxa"/>
            <w:vAlign w:val="center"/>
          </w:tcPr>
          <w:p w14:paraId="2435F082" w14:textId="136A9F13" w:rsidR="008C1090" w:rsidRPr="005650D8" w:rsidRDefault="008C1090" w:rsidP="008C1090">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sym w:font="Symbol" w:char="F02D"/>
            </w:r>
          </w:p>
        </w:tc>
        <w:tc>
          <w:tcPr>
            <w:tcW w:w="1139" w:type="dxa"/>
            <w:vAlign w:val="center"/>
          </w:tcPr>
          <w:p w14:paraId="4458679E" w14:textId="7EBCED55" w:rsidR="008C1090" w:rsidRPr="005650D8" w:rsidRDefault="008C1090" w:rsidP="008C1090">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РБ, СНГ</w:t>
            </w:r>
          </w:p>
        </w:tc>
      </w:tr>
      <w:tr w:rsidR="008C1090" w:rsidRPr="005650D8" w14:paraId="0C87BA63" w14:textId="77777777" w:rsidTr="00B251C1">
        <w:tc>
          <w:tcPr>
            <w:tcW w:w="9344" w:type="dxa"/>
            <w:gridSpan w:val="5"/>
            <w:vAlign w:val="center"/>
          </w:tcPr>
          <w:p w14:paraId="504BF1CA" w14:textId="6B9F7B83" w:rsidR="008C1090" w:rsidRPr="005650D8" w:rsidRDefault="008C1090" w:rsidP="008C1090">
            <w:pPr>
              <w:spacing w:line="240" w:lineRule="auto"/>
              <w:jc w:val="left"/>
              <w:rPr>
                <w:rFonts w:ascii="Times New Roman" w:hAnsi="Times New Roman" w:cs="Times New Roman"/>
                <w:sz w:val="24"/>
                <w:szCs w:val="24"/>
              </w:rPr>
            </w:pPr>
            <w:r w:rsidRPr="005650D8">
              <w:rPr>
                <w:rFonts w:ascii="Times New Roman" w:hAnsi="Times New Roman" w:cs="Times New Roman"/>
                <w:sz w:val="24"/>
                <w:szCs w:val="24"/>
              </w:rPr>
              <w:t>Примечание – Источник: Собственная разработка</w:t>
            </w:r>
          </w:p>
        </w:tc>
      </w:tr>
    </w:tbl>
    <w:p w14:paraId="03ED8EC8" w14:textId="78986AA1" w:rsidR="00064A45" w:rsidRDefault="00064A45" w:rsidP="00F80C80">
      <w:pPr>
        <w:spacing w:line="240" w:lineRule="auto"/>
        <w:ind w:firstLine="0"/>
      </w:pPr>
    </w:p>
    <w:p w14:paraId="0A3F895E" w14:textId="42859DC3" w:rsidR="008B2177" w:rsidRDefault="008B2177">
      <w:pPr>
        <w:spacing w:after="160" w:line="259" w:lineRule="auto"/>
        <w:ind w:firstLine="0"/>
        <w:jc w:val="left"/>
      </w:pPr>
      <w:r>
        <w:br w:type="page"/>
      </w:r>
    </w:p>
    <w:p w14:paraId="68BDC6DA" w14:textId="77777777" w:rsidR="008B2177" w:rsidRDefault="008B2177" w:rsidP="00F80C80">
      <w:pPr>
        <w:spacing w:line="240" w:lineRule="auto"/>
        <w:ind w:firstLine="0"/>
        <w:sectPr w:rsidR="008B2177" w:rsidSect="00064A45">
          <w:pgSz w:w="11906" w:h="16838"/>
          <w:pgMar w:top="1134" w:right="851" w:bottom="1134" w:left="1701" w:header="709" w:footer="709" w:gutter="0"/>
          <w:cols w:space="708"/>
          <w:titlePg/>
          <w:docGrid w:linePitch="381"/>
        </w:sectPr>
      </w:pPr>
    </w:p>
    <w:p w14:paraId="1B0207AD" w14:textId="7E93AAB9" w:rsidR="008B2177" w:rsidRPr="00DD0BB7" w:rsidRDefault="008B2177" w:rsidP="00DD0BB7">
      <w:pPr>
        <w:pStyle w:val="1"/>
        <w:ind w:firstLine="0"/>
        <w:jc w:val="center"/>
        <w:rPr>
          <w:rFonts w:ascii="Times New Roman" w:hAnsi="Times New Roman" w:cs="Times New Roman"/>
          <w:b/>
          <w:bCs/>
          <w:color w:val="auto"/>
          <w:sz w:val="28"/>
          <w:szCs w:val="28"/>
        </w:rPr>
      </w:pPr>
      <w:bookmarkStart w:id="25" w:name="_Toc183265953"/>
      <w:r w:rsidRPr="00DD0BB7">
        <w:rPr>
          <w:rFonts w:ascii="Times New Roman" w:hAnsi="Times New Roman" w:cs="Times New Roman"/>
          <w:b/>
          <w:bCs/>
          <w:color w:val="auto"/>
          <w:sz w:val="28"/>
          <w:szCs w:val="28"/>
        </w:rPr>
        <w:lastRenderedPageBreak/>
        <w:t xml:space="preserve">ПРИЛОЖЕНИЕ </w:t>
      </w:r>
      <w:r w:rsidR="00934FBF">
        <w:rPr>
          <w:rFonts w:ascii="Times New Roman" w:hAnsi="Times New Roman" w:cs="Times New Roman"/>
          <w:b/>
          <w:bCs/>
          <w:color w:val="auto"/>
          <w:sz w:val="28"/>
          <w:szCs w:val="28"/>
        </w:rPr>
        <w:t>Е</w:t>
      </w:r>
      <w:bookmarkEnd w:id="25"/>
    </w:p>
    <w:p w14:paraId="7FEB4E3C" w14:textId="0F9915C0" w:rsidR="008B2177" w:rsidRPr="003F2FE9" w:rsidRDefault="003F2FE9" w:rsidP="003F2FE9">
      <w:pPr>
        <w:spacing w:line="240" w:lineRule="auto"/>
        <w:ind w:firstLine="0"/>
        <w:jc w:val="center"/>
        <w:rPr>
          <w:b/>
          <w:bCs/>
        </w:rPr>
      </w:pPr>
      <w:r w:rsidRPr="003F2FE9">
        <w:rPr>
          <w:b/>
          <w:bCs/>
        </w:rPr>
        <w:t>(справочное)</w:t>
      </w:r>
    </w:p>
    <w:p w14:paraId="2F26DC94" w14:textId="26F1FA70" w:rsidR="002639D0" w:rsidRPr="002639D0" w:rsidRDefault="002639D0" w:rsidP="002639D0">
      <w:pPr>
        <w:spacing w:line="240" w:lineRule="auto"/>
        <w:ind w:firstLine="0"/>
        <w:jc w:val="center"/>
        <w:rPr>
          <w:b/>
          <w:bCs/>
        </w:rPr>
      </w:pPr>
      <w:r w:rsidRPr="002639D0">
        <w:rPr>
          <w:b/>
          <w:bCs/>
        </w:rPr>
        <w:t>Выполнение совмещенного АВС- и XYZ-анализа структуры ассортимента продукции СП ОАО «Спартак»</w:t>
      </w:r>
    </w:p>
    <w:p w14:paraId="23EB8DA0" w14:textId="77777777" w:rsidR="002639D0" w:rsidRDefault="002639D0" w:rsidP="002639D0">
      <w:pPr>
        <w:spacing w:line="240" w:lineRule="auto"/>
        <w:ind w:firstLine="0"/>
      </w:pPr>
    </w:p>
    <w:p w14:paraId="0DD84F69" w14:textId="42B0475E" w:rsidR="008B2177" w:rsidRDefault="008B2177" w:rsidP="00F80C80">
      <w:pPr>
        <w:spacing w:line="240" w:lineRule="auto"/>
        <w:ind w:firstLine="0"/>
      </w:pPr>
      <w:r>
        <w:t xml:space="preserve">Таблица </w:t>
      </w:r>
      <w:r w:rsidR="00934FBF">
        <w:t>Е</w:t>
      </w:r>
      <w:r>
        <w:t xml:space="preserve">.1 – </w:t>
      </w:r>
      <w:r w:rsidR="002639D0">
        <w:t>Сведения о в</w:t>
      </w:r>
      <w:r w:rsidRPr="008B2177">
        <w:t>ыручк</w:t>
      </w:r>
      <w:r w:rsidR="002639D0">
        <w:t>е</w:t>
      </w:r>
      <w:r w:rsidRPr="008B2177">
        <w:t xml:space="preserve"> и чист</w:t>
      </w:r>
      <w:r w:rsidR="002639D0">
        <w:t>ой</w:t>
      </w:r>
      <w:r w:rsidRPr="008B2177">
        <w:t xml:space="preserve"> прибыл</w:t>
      </w:r>
      <w:r w:rsidR="002639D0">
        <w:t>и</w:t>
      </w:r>
      <w:r w:rsidRPr="008B2177">
        <w:t xml:space="preserve"> от продажи продукции </w:t>
      </w:r>
      <w:r>
        <w:t>СП ОАО «Спартак»</w:t>
      </w:r>
      <w:r w:rsidRPr="008B2177">
        <w:t xml:space="preserve"> в </w:t>
      </w:r>
      <w:r>
        <w:t>2023</w:t>
      </w:r>
      <w:r w:rsidRPr="008B2177">
        <w:t xml:space="preserve"> году, тыс. р.</w:t>
      </w:r>
    </w:p>
    <w:tbl>
      <w:tblPr>
        <w:tblStyle w:val="a3"/>
        <w:tblW w:w="0" w:type="auto"/>
        <w:tblLook w:val="04A0" w:firstRow="1" w:lastRow="0" w:firstColumn="1" w:lastColumn="0" w:noHBand="0" w:noVBand="1"/>
      </w:tblPr>
      <w:tblGrid>
        <w:gridCol w:w="446"/>
        <w:gridCol w:w="1959"/>
        <w:gridCol w:w="1126"/>
        <w:gridCol w:w="803"/>
        <w:gridCol w:w="804"/>
        <w:gridCol w:w="804"/>
        <w:gridCol w:w="804"/>
        <w:gridCol w:w="804"/>
        <w:gridCol w:w="804"/>
        <w:gridCol w:w="805"/>
        <w:gridCol w:w="805"/>
        <w:gridCol w:w="805"/>
        <w:gridCol w:w="805"/>
        <w:gridCol w:w="805"/>
        <w:gridCol w:w="1075"/>
        <w:gridCol w:w="1106"/>
      </w:tblGrid>
      <w:tr w:rsidR="00F32242" w:rsidRPr="008B2177" w14:paraId="244D2C71" w14:textId="77777777" w:rsidTr="00701533">
        <w:tc>
          <w:tcPr>
            <w:tcW w:w="446" w:type="dxa"/>
            <w:vMerge w:val="restart"/>
            <w:vAlign w:val="center"/>
          </w:tcPr>
          <w:p w14:paraId="795AC673" w14:textId="40CF08C2" w:rsidR="008B2177" w:rsidRPr="008B2177" w:rsidRDefault="008B2177" w:rsidP="00F32242">
            <w:pPr>
              <w:spacing w:line="240" w:lineRule="auto"/>
              <w:ind w:firstLine="0"/>
              <w:jc w:val="center"/>
              <w:rPr>
                <w:rFonts w:ascii="Times New Roman" w:hAnsi="Times New Roman" w:cs="Times New Roman"/>
                <w:sz w:val="24"/>
                <w:szCs w:val="24"/>
              </w:rPr>
            </w:pPr>
            <w:r>
              <w:rPr>
                <w:rFonts w:ascii="Times New Roman" w:hAnsi="Times New Roman" w:cs="Times New Roman"/>
                <w:sz w:val="24"/>
                <w:szCs w:val="24"/>
              </w:rPr>
              <w:t>№</w:t>
            </w:r>
          </w:p>
        </w:tc>
        <w:tc>
          <w:tcPr>
            <w:tcW w:w="1959" w:type="dxa"/>
            <w:vMerge w:val="restart"/>
            <w:vAlign w:val="center"/>
          </w:tcPr>
          <w:p w14:paraId="1411B2C0" w14:textId="4C7C8DAC" w:rsidR="008B2177" w:rsidRPr="008B2177" w:rsidRDefault="008B2177" w:rsidP="00F32242">
            <w:pPr>
              <w:spacing w:line="240" w:lineRule="auto"/>
              <w:ind w:firstLine="0"/>
              <w:jc w:val="center"/>
              <w:rPr>
                <w:rFonts w:ascii="Times New Roman" w:hAnsi="Times New Roman" w:cs="Times New Roman"/>
                <w:sz w:val="24"/>
                <w:szCs w:val="24"/>
              </w:rPr>
            </w:pPr>
            <w:r w:rsidRPr="008B2177">
              <w:rPr>
                <w:rFonts w:ascii="Times New Roman" w:hAnsi="Times New Roman" w:cs="Times New Roman"/>
                <w:sz w:val="24"/>
                <w:szCs w:val="24"/>
              </w:rPr>
              <w:t>Наименовани</w:t>
            </w:r>
            <w:r w:rsidR="00C37880">
              <w:rPr>
                <w:rFonts w:ascii="Times New Roman" w:hAnsi="Times New Roman" w:cs="Times New Roman"/>
                <w:sz w:val="24"/>
                <w:szCs w:val="24"/>
              </w:rPr>
              <w:t>я</w:t>
            </w:r>
            <w:r w:rsidRPr="008B2177">
              <w:rPr>
                <w:rFonts w:ascii="Times New Roman" w:hAnsi="Times New Roman" w:cs="Times New Roman"/>
                <w:sz w:val="24"/>
                <w:szCs w:val="24"/>
              </w:rPr>
              <w:t xml:space="preserve"> ассортиментных</w:t>
            </w:r>
          </w:p>
          <w:p w14:paraId="3D79B84F" w14:textId="060320E8" w:rsidR="008B2177" w:rsidRPr="008B2177" w:rsidRDefault="008B2177" w:rsidP="00F32242">
            <w:pPr>
              <w:spacing w:line="240" w:lineRule="auto"/>
              <w:ind w:firstLine="0"/>
              <w:jc w:val="center"/>
              <w:rPr>
                <w:rFonts w:ascii="Times New Roman" w:hAnsi="Times New Roman" w:cs="Times New Roman"/>
                <w:sz w:val="24"/>
                <w:szCs w:val="24"/>
              </w:rPr>
            </w:pPr>
            <w:r w:rsidRPr="008B2177">
              <w:rPr>
                <w:rFonts w:ascii="Times New Roman" w:hAnsi="Times New Roman" w:cs="Times New Roman"/>
                <w:sz w:val="24"/>
                <w:szCs w:val="24"/>
              </w:rPr>
              <w:t>групп</w:t>
            </w:r>
          </w:p>
        </w:tc>
        <w:tc>
          <w:tcPr>
            <w:tcW w:w="9974" w:type="dxa"/>
            <w:gridSpan w:val="12"/>
            <w:vAlign w:val="center"/>
          </w:tcPr>
          <w:p w14:paraId="1A5ACEC4" w14:textId="1918205B" w:rsidR="008B2177" w:rsidRPr="008B2177" w:rsidRDefault="008B2177" w:rsidP="00F32242">
            <w:pPr>
              <w:spacing w:line="240" w:lineRule="auto"/>
              <w:ind w:firstLine="0"/>
              <w:jc w:val="center"/>
              <w:rPr>
                <w:rFonts w:ascii="Times New Roman" w:hAnsi="Times New Roman" w:cs="Times New Roman"/>
                <w:sz w:val="24"/>
                <w:szCs w:val="24"/>
              </w:rPr>
            </w:pPr>
            <w:r w:rsidRPr="008B2177">
              <w:rPr>
                <w:rFonts w:ascii="Times New Roman" w:hAnsi="Times New Roman" w:cs="Times New Roman"/>
                <w:sz w:val="24"/>
                <w:szCs w:val="24"/>
              </w:rPr>
              <w:t>Выручка от продажи продукции по месяцам</w:t>
            </w:r>
          </w:p>
        </w:tc>
        <w:tc>
          <w:tcPr>
            <w:tcW w:w="1075" w:type="dxa"/>
            <w:vMerge w:val="restart"/>
            <w:vAlign w:val="center"/>
          </w:tcPr>
          <w:p w14:paraId="26D9F4F2" w14:textId="4B1781C9" w:rsidR="00F32242" w:rsidRPr="00F32242" w:rsidRDefault="00F32242" w:rsidP="00F32242">
            <w:pPr>
              <w:spacing w:line="240" w:lineRule="auto"/>
              <w:ind w:firstLine="0"/>
              <w:jc w:val="center"/>
              <w:rPr>
                <w:rFonts w:ascii="Times New Roman" w:hAnsi="Times New Roman" w:cs="Times New Roman"/>
                <w:sz w:val="24"/>
                <w:szCs w:val="24"/>
              </w:rPr>
            </w:pPr>
            <w:r w:rsidRPr="00F32242">
              <w:rPr>
                <w:rFonts w:ascii="Times New Roman" w:hAnsi="Times New Roman" w:cs="Times New Roman"/>
                <w:sz w:val="24"/>
                <w:szCs w:val="24"/>
              </w:rPr>
              <w:t>Всего</w:t>
            </w:r>
            <w:r>
              <w:rPr>
                <w:rFonts w:ascii="Times New Roman" w:hAnsi="Times New Roman" w:cs="Times New Roman"/>
                <w:sz w:val="24"/>
                <w:szCs w:val="24"/>
              </w:rPr>
              <w:t xml:space="preserve"> </w:t>
            </w:r>
            <w:r w:rsidRPr="00F32242">
              <w:rPr>
                <w:rFonts w:ascii="Times New Roman" w:hAnsi="Times New Roman" w:cs="Times New Roman"/>
                <w:sz w:val="24"/>
                <w:szCs w:val="24"/>
              </w:rPr>
              <w:t>выручка</w:t>
            </w:r>
          </w:p>
          <w:p w14:paraId="28BAFDF6" w14:textId="1296A2A9" w:rsidR="008B2177" w:rsidRPr="008B2177" w:rsidRDefault="00F32242" w:rsidP="00F32242">
            <w:pPr>
              <w:spacing w:line="240" w:lineRule="auto"/>
              <w:ind w:firstLine="0"/>
              <w:jc w:val="center"/>
              <w:rPr>
                <w:rFonts w:ascii="Times New Roman" w:hAnsi="Times New Roman" w:cs="Times New Roman"/>
                <w:sz w:val="24"/>
                <w:szCs w:val="24"/>
              </w:rPr>
            </w:pPr>
            <w:r w:rsidRPr="00F32242">
              <w:rPr>
                <w:rFonts w:ascii="Times New Roman" w:hAnsi="Times New Roman" w:cs="Times New Roman"/>
                <w:sz w:val="24"/>
                <w:szCs w:val="24"/>
              </w:rPr>
              <w:t>за год</w:t>
            </w:r>
          </w:p>
        </w:tc>
        <w:tc>
          <w:tcPr>
            <w:tcW w:w="1106" w:type="dxa"/>
            <w:vMerge w:val="restart"/>
            <w:vAlign w:val="center"/>
          </w:tcPr>
          <w:p w14:paraId="28AD8828" w14:textId="48D19CFB" w:rsidR="008B2177" w:rsidRPr="008B2177" w:rsidRDefault="00F32242" w:rsidP="00F32242">
            <w:pPr>
              <w:spacing w:line="240" w:lineRule="auto"/>
              <w:ind w:firstLine="0"/>
              <w:jc w:val="center"/>
              <w:rPr>
                <w:rFonts w:ascii="Times New Roman" w:hAnsi="Times New Roman" w:cs="Times New Roman"/>
                <w:sz w:val="24"/>
                <w:szCs w:val="24"/>
              </w:rPr>
            </w:pPr>
            <w:r w:rsidRPr="00F32242">
              <w:rPr>
                <w:rFonts w:ascii="Times New Roman" w:hAnsi="Times New Roman" w:cs="Times New Roman"/>
                <w:sz w:val="24"/>
                <w:szCs w:val="24"/>
              </w:rPr>
              <w:t>Всего годовая чистая прибыль</w:t>
            </w:r>
          </w:p>
        </w:tc>
      </w:tr>
      <w:tr w:rsidR="00F32242" w:rsidRPr="008B2177" w14:paraId="1A3A22C8" w14:textId="77777777" w:rsidTr="00701533">
        <w:trPr>
          <w:cantSplit/>
          <w:trHeight w:val="1289"/>
        </w:trPr>
        <w:tc>
          <w:tcPr>
            <w:tcW w:w="446" w:type="dxa"/>
            <w:vMerge/>
          </w:tcPr>
          <w:p w14:paraId="71B2EF19" w14:textId="77777777" w:rsidR="008B2177" w:rsidRDefault="008B2177" w:rsidP="00F80C80">
            <w:pPr>
              <w:spacing w:line="240" w:lineRule="auto"/>
              <w:ind w:firstLine="0"/>
              <w:rPr>
                <w:rFonts w:cs="Times New Roman"/>
                <w:sz w:val="24"/>
                <w:szCs w:val="24"/>
              </w:rPr>
            </w:pPr>
          </w:p>
        </w:tc>
        <w:tc>
          <w:tcPr>
            <w:tcW w:w="1959" w:type="dxa"/>
            <w:vMerge/>
          </w:tcPr>
          <w:p w14:paraId="788B9162" w14:textId="77777777" w:rsidR="008B2177" w:rsidRPr="008B2177" w:rsidRDefault="008B2177" w:rsidP="00F80C80">
            <w:pPr>
              <w:spacing w:line="240" w:lineRule="auto"/>
              <w:ind w:firstLine="0"/>
              <w:rPr>
                <w:rFonts w:cs="Times New Roman"/>
                <w:sz w:val="24"/>
                <w:szCs w:val="24"/>
              </w:rPr>
            </w:pPr>
          </w:p>
        </w:tc>
        <w:tc>
          <w:tcPr>
            <w:tcW w:w="1126" w:type="dxa"/>
            <w:textDirection w:val="btLr"/>
            <w:vAlign w:val="center"/>
          </w:tcPr>
          <w:p w14:paraId="1D554DD2" w14:textId="1D01CF91"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январь</w:t>
            </w:r>
          </w:p>
        </w:tc>
        <w:tc>
          <w:tcPr>
            <w:tcW w:w="803" w:type="dxa"/>
            <w:textDirection w:val="btLr"/>
            <w:vAlign w:val="center"/>
          </w:tcPr>
          <w:p w14:paraId="6C973672" w14:textId="604CB7D0"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февраль</w:t>
            </w:r>
          </w:p>
        </w:tc>
        <w:tc>
          <w:tcPr>
            <w:tcW w:w="804" w:type="dxa"/>
            <w:textDirection w:val="btLr"/>
            <w:vAlign w:val="center"/>
          </w:tcPr>
          <w:p w14:paraId="0010A65C" w14:textId="3EDB32EC"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март</w:t>
            </w:r>
          </w:p>
        </w:tc>
        <w:tc>
          <w:tcPr>
            <w:tcW w:w="804" w:type="dxa"/>
            <w:textDirection w:val="btLr"/>
            <w:vAlign w:val="center"/>
          </w:tcPr>
          <w:p w14:paraId="19CABD1D" w14:textId="2E7CF31D"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апрель</w:t>
            </w:r>
          </w:p>
        </w:tc>
        <w:tc>
          <w:tcPr>
            <w:tcW w:w="804" w:type="dxa"/>
            <w:textDirection w:val="btLr"/>
            <w:vAlign w:val="center"/>
          </w:tcPr>
          <w:p w14:paraId="11C5C307" w14:textId="68CF579B"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май</w:t>
            </w:r>
          </w:p>
        </w:tc>
        <w:tc>
          <w:tcPr>
            <w:tcW w:w="804" w:type="dxa"/>
            <w:textDirection w:val="btLr"/>
            <w:vAlign w:val="center"/>
          </w:tcPr>
          <w:p w14:paraId="6AD79B3B" w14:textId="7A308100"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июнь</w:t>
            </w:r>
          </w:p>
        </w:tc>
        <w:tc>
          <w:tcPr>
            <w:tcW w:w="804" w:type="dxa"/>
            <w:textDirection w:val="btLr"/>
            <w:vAlign w:val="center"/>
          </w:tcPr>
          <w:p w14:paraId="6C6B1D36" w14:textId="410B7568"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июль</w:t>
            </w:r>
          </w:p>
        </w:tc>
        <w:tc>
          <w:tcPr>
            <w:tcW w:w="805" w:type="dxa"/>
            <w:textDirection w:val="btLr"/>
            <w:vAlign w:val="center"/>
          </w:tcPr>
          <w:p w14:paraId="644C9547" w14:textId="793653D7"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август</w:t>
            </w:r>
          </w:p>
        </w:tc>
        <w:tc>
          <w:tcPr>
            <w:tcW w:w="805" w:type="dxa"/>
            <w:textDirection w:val="btLr"/>
            <w:vAlign w:val="center"/>
          </w:tcPr>
          <w:p w14:paraId="6907BDF3" w14:textId="5E51E8C5"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сентябрь</w:t>
            </w:r>
          </w:p>
        </w:tc>
        <w:tc>
          <w:tcPr>
            <w:tcW w:w="805" w:type="dxa"/>
            <w:textDirection w:val="btLr"/>
            <w:vAlign w:val="center"/>
          </w:tcPr>
          <w:p w14:paraId="690F0877" w14:textId="4439B909"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октябрь</w:t>
            </w:r>
          </w:p>
        </w:tc>
        <w:tc>
          <w:tcPr>
            <w:tcW w:w="805" w:type="dxa"/>
            <w:textDirection w:val="btLr"/>
            <w:vAlign w:val="center"/>
          </w:tcPr>
          <w:p w14:paraId="00C49A5F" w14:textId="2070154F"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ноябрь</w:t>
            </w:r>
          </w:p>
        </w:tc>
        <w:tc>
          <w:tcPr>
            <w:tcW w:w="805" w:type="dxa"/>
            <w:textDirection w:val="btLr"/>
            <w:vAlign w:val="center"/>
          </w:tcPr>
          <w:p w14:paraId="1162D986" w14:textId="5F1F180A" w:rsidR="008B2177" w:rsidRPr="00F32242" w:rsidRDefault="00F32242" w:rsidP="00F32242">
            <w:pPr>
              <w:spacing w:line="240" w:lineRule="auto"/>
              <w:ind w:left="113" w:right="113" w:firstLine="0"/>
              <w:jc w:val="center"/>
              <w:rPr>
                <w:rFonts w:ascii="Times New Roman" w:hAnsi="Times New Roman" w:cs="Times New Roman"/>
                <w:sz w:val="24"/>
                <w:szCs w:val="24"/>
              </w:rPr>
            </w:pPr>
            <w:r w:rsidRPr="00F32242">
              <w:rPr>
                <w:rFonts w:ascii="Times New Roman" w:hAnsi="Times New Roman" w:cs="Times New Roman"/>
                <w:sz w:val="24"/>
                <w:szCs w:val="24"/>
              </w:rPr>
              <w:t>декабрь</w:t>
            </w:r>
          </w:p>
        </w:tc>
        <w:tc>
          <w:tcPr>
            <w:tcW w:w="1075" w:type="dxa"/>
            <w:vMerge/>
          </w:tcPr>
          <w:p w14:paraId="183FA733" w14:textId="77777777" w:rsidR="008B2177" w:rsidRPr="008B2177" w:rsidRDefault="008B2177" w:rsidP="00F80C80">
            <w:pPr>
              <w:spacing w:line="240" w:lineRule="auto"/>
              <w:ind w:firstLine="0"/>
              <w:rPr>
                <w:rFonts w:cs="Times New Roman"/>
                <w:sz w:val="24"/>
                <w:szCs w:val="24"/>
              </w:rPr>
            </w:pPr>
          </w:p>
        </w:tc>
        <w:tc>
          <w:tcPr>
            <w:tcW w:w="1106" w:type="dxa"/>
            <w:vMerge/>
          </w:tcPr>
          <w:p w14:paraId="5CFE1360" w14:textId="77777777" w:rsidR="008B2177" w:rsidRPr="008B2177" w:rsidRDefault="008B2177" w:rsidP="00F80C80">
            <w:pPr>
              <w:spacing w:line="240" w:lineRule="auto"/>
              <w:ind w:firstLine="0"/>
              <w:rPr>
                <w:rFonts w:cs="Times New Roman"/>
                <w:sz w:val="24"/>
                <w:szCs w:val="24"/>
              </w:rPr>
            </w:pPr>
          </w:p>
        </w:tc>
      </w:tr>
      <w:tr w:rsidR="008922B9" w:rsidRPr="008B2177" w14:paraId="643A9D08" w14:textId="77777777" w:rsidTr="008542F2">
        <w:tc>
          <w:tcPr>
            <w:tcW w:w="446" w:type="dxa"/>
          </w:tcPr>
          <w:p w14:paraId="0FBFF74C" w14:textId="286E316A"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1</w:t>
            </w:r>
          </w:p>
        </w:tc>
        <w:tc>
          <w:tcPr>
            <w:tcW w:w="1959" w:type="dxa"/>
          </w:tcPr>
          <w:p w14:paraId="527EC86B" w14:textId="038D363B"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Шоколад</w:t>
            </w:r>
          </w:p>
        </w:tc>
        <w:tc>
          <w:tcPr>
            <w:tcW w:w="1126" w:type="dxa"/>
            <w:vAlign w:val="center"/>
          </w:tcPr>
          <w:p w14:paraId="64DB9858" w14:textId="0D3F3BD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4823</w:t>
            </w:r>
          </w:p>
        </w:tc>
        <w:tc>
          <w:tcPr>
            <w:tcW w:w="803" w:type="dxa"/>
            <w:vAlign w:val="center"/>
          </w:tcPr>
          <w:p w14:paraId="57706240" w14:textId="4DE79CF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6045</w:t>
            </w:r>
          </w:p>
        </w:tc>
        <w:tc>
          <w:tcPr>
            <w:tcW w:w="804" w:type="dxa"/>
            <w:vAlign w:val="center"/>
          </w:tcPr>
          <w:p w14:paraId="0D761BE0" w14:textId="497DA53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6234</w:t>
            </w:r>
          </w:p>
        </w:tc>
        <w:tc>
          <w:tcPr>
            <w:tcW w:w="804" w:type="dxa"/>
            <w:vAlign w:val="center"/>
          </w:tcPr>
          <w:p w14:paraId="07182610" w14:textId="743827F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7512</w:t>
            </w:r>
          </w:p>
        </w:tc>
        <w:tc>
          <w:tcPr>
            <w:tcW w:w="804" w:type="dxa"/>
            <w:vAlign w:val="center"/>
          </w:tcPr>
          <w:p w14:paraId="4478E471" w14:textId="2962FC2A"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6279</w:t>
            </w:r>
          </w:p>
        </w:tc>
        <w:tc>
          <w:tcPr>
            <w:tcW w:w="804" w:type="dxa"/>
            <w:vAlign w:val="center"/>
          </w:tcPr>
          <w:p w14:paraId="6CE09877" w14:textId="5570966C"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6354</w:t>
            </w:r>
          </w:p>
        </w:tc>
        <w:tc>
          <w:tcPr>
            <w:tcW w:w="804" w:type="dxa"/>
            <w:vAlign w:val="center"/>
          </w:tcPr>
          <w:p w14:paraId="7F461020" w14:textId="5B478BCB"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7017</w:t>
            </w:r>
          </w:p>
        </w:tc>
        <w:tc>
          <w:tcPr>
            <w:tcW w:w="805" w:type="dxa"/>
            <w:vAlign w:val="center"/>
          </w:tcPr>
          <w:p w14:paraId="3DE5A86A" w14:textId="62CACD6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6742</w:t>
            </w:r>
          </w:p>
        </w:tc>
        <w:tc>
          <w:tcPr>
            <w:tcW w:w="805" w:type="dxa"/>
            <w:vAlign w:val="center"/>
          </w:tcPr>
          <w:p w14:paraId="2E7AD009" w14:textId="1937B0E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6964</w:t>
            </w:r>
          </w:p>
        </w:tc>
        <w:tc>
          <w:tcPr>
            <w:tcW w:w="805" w:type="dxa"/>
            <w:vAlign w:val="center"/>
          </w:tcPr>
          <w:p w14:paraId="388BC7D4" w14:textId="088A73C0"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7486</w:t>
            </w:r>
          </w:p>
        </w:tc>
        <w:tc>
          <w:tcPr>
            <w:tcW w:w="805" w:type="dxa"/>
            <w:vAlign w:val="center"/>
          </w:tcPr>
          <w:p w14:paraId="657DF2B2" w14:textId="42873A7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6614</w:t>
            </w:r>
          </w:p>
        </w:tc>
        <w:tc>
          <w:tcPr>
            <w:tcW w:w="805" w:type="dxa"/>
            <w:vAlign w:val="center"/>
          </w:tcPr>
          <w:p w14:paraId="2BD478F9" w14:textId="58DA6CB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6842</w:t>
            </w:r>
          </w:p>
        </w:tc>
        <w:tc>
          <w:tcPr>
            <w:tcW w:w="1075" w:type="dxa"/>
            <w:vAlign w:val="bottom"/>
          </w:tcPr>
          <w:p w14:paraId="1131A7ED" w14:textId="4E88F2D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78912</w:t>
            </w:r>
          </w:p>
        </w:tc>
        <w:tc>
          <w:tcPr>
            <w:tcW w:w="1106" w:type="dxa"/>
            <w:vAlign w:val="bottom"/>
          </w:tcPr>
          <w:p w14:paraId="3903DCCE" w14:textId="76D8AD1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6122</w:t>
            </w:r>
          </w:p>
        </w:tc>
      </w:tr>
      <w:tr w:rsidR="008922B9" w:rsidRPr="008B2177" w14:paraId="7CA79DEC" w14:textId="77777777" w:rsidTr="008542F2">
        <w:tc>
          <w:tcPr>
            <w:tcW w:w="446" w:type="dxa"/>
          </w:tcPr>
          <w:p w14:paraId="52D6B61D" w14:textId="266A81DB"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2</w:t>
            </w:r>
          </w:p>
        </w:tc>
        <w:tc>
          <w:tcPr>
            <w:tcW w:w="1959" w:type="dxa"/>
          </w:tcPr>
          <w:p w14:paraId="12154763" w14:textId="765C17F8"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Батончики</w:t>
            </w:r>
          </w:p>
        </w:tc>
        <w:tc>
          <w:tcPr>
            <w:tcW w:w="1126" w:type="dxa"/>
            <w:vAlign w:val="center"/>
          </w:tcPr>
          <w:p w14:paraId="55605411" w14:textId="71764CA2"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2245</w:t>
            </w:r>
          </w:p>
        </w:tc>
        <w:tc>
          <w:tcPr>
            <w:tcW w:w="803" w:type="dxa"/>
            <w:vAlign w:val="center"/>
          </w:tcPr>
          <w:p w14:paraId="6B85E55E" w14:textId="6266E30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2891</w:t>
            </w:r>
          </w:p>
        </w:tc>
        <w:tc>
          <w:tcPr>
            <w:tcW w:w="804" w:type="dxa"/>
            <w:vAlign w:val="center"/>
          </w:tcPr>
          <w:p w14:paraId="0ABD3526" w14:textId="202161D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2953</w:t>
            </w:r>
          </w:p>
        </w:tc>
        <w:tc>
          <w:tcPr>
            <w:tcW w:w="804" w:type="dxa"/>
            <w:vAlign w:val="center"/>
          </w:tcPr>
          <w:p w14:paraId="17AC98CC" w14:textId="3BB308B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2641</w:t>
            </w:r>
          </w:p>
        </w:tc>
        <w:tc>
          <w:tcPr>
            <w:tcW w:w="804" w:type="dxa"/>
            <w:vAlign w:val="center"/>
          </w:tcPr>
          <w:p w14:paraId="536E811B" w14:textId="5E6304C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2876</w:t>
            </w:r>
          </w:p>
        </w:tc>
        <w:tc>
          <w:tcPr>
            <w:tcW w:w="804" w:type="dxa"/>
            <w:vAlign w:val="center"/>
          </w:tcPr>
          <w:p w14:paraId="515BCF16" w14:textId="17BA9F5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2511</w:t>
            </w:r>
          </w:p>
        </w:tc>
        <w:tc>
          <w:tcPr>
            <w:tcW w:w="804" w:type="dxa"/>
            <w:vAlign w:val="center"/>
          </w:tcPr>
          <w:p w14:paraId="4A245682" w14:textId="6D7F485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2765</w:t>
            </w:r>
          </w:p>
        </w:tc>
        <w:tc>
          <w:tcPr>
            <w:tcW w:w="805" w:type="dxa"/>
            <w:vAlign w:val="center"/>
          </w:tcPr>
          <w:p w14:paraId="6F17990F" w14:textId="4706D78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2912</w:t>
            </w:r>
          </w:p>
        </w:tc>
        <w:tc>
          <w:tcPr>
            <w:tcW w:w="805" w:type="dxa"/>
            <w:vAlign w:val="center"/>
          </w:tcPr>
          <w:p w14:paraId="7757BA80" w14:textId="6C86DFDB"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2398</w:t>
            </w:r>
          </w:p>
        </w:tc>
        <w:tc>
          <w:tcPr>
            <w:tcW w:w="805" w:type="dxa"/>
            <w:vAlign w:val="center"/>
          </w:tcPr>
          <w:p w14:paraId="7B9AA99F" w14:textId="0D46CCE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2819</w:t>
            </w:r>
          </w:p>
        </w:tc>
        <w:tc>
          <w:tcPr>
            <w:tcW w:w="805" w:type="dxa"/>
            <w:vAlign w:val="center"/>
          </w:tcPr>
          <w:p w14:paraId="776A32F7" w14:textId="702F3C3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2979</w:t>
            </w:r>
          </w:p>
        </w:tc>
        <w:tc>
          <w:tcPr>
            <w:tcW w:w="805" w:type="dxa"/>
            <w:vAlign w:val="center"/>
          </w:tcPr>
          <w:p w14:paraId="403237D3" w14:textId="5F26E23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2872</w:t>
            </w:r>
          </w:p>
        </w:tc>
        <w:tc>
          <w:tcPr>
            <w:tcW w:w="1075" w:type="dxa"/>
            <w:vAlign w:val="bottom"/>
          </w:tcPr>
          <w:p w14:paraId="61946A80" w14:textId="71C0AA0C"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32862</w:t>
            </w:r>
          </w:p>
        </w:tc>
        <w:tc>
          <w:tcPr>
            <w:tcW w:w="1106" w:type="dxa"/>
            <w:vAlign w:val="bottom"/>
          </w:tcPr>
          <w:p w14:paraId="15C689F8" w14:textId="0748814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2602</w:t>
            </w:r>
          </w:p>
        </w:tc>
      </w:tr>
      <w:tr w:rsidR="008922B9" w:rsidRPr="008B2177" w14:paraId="458DAB32" w14:textId="77777777" w:rsidTr="008542F2">
        <w:tc>
          <w:tcPr>
            <w:tcW w:w="446" w:type="dxa"/>
          </w:tcPr>
          <w:p w14:paraId="3116F2A6" w14:textId="6C674D2D"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3</w:t>
            </w:r>
          </w:p>
        </w:tc>
        <w:tc>
          <w:tcPr>
            <w:tcW w:w="1959" w:type="dxa"/>
          </w:tcPr>
          <w:p w14:paraId="58678C17" w14:textId="2D80EC27"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Конфеты</w:t>
            </w:r>
          </w:p>
        </w:tc>
        <w:tc>
          <w:tcPr>
            <w:tcW w:w="1126" w:type="dxa"/>
            <w:vAlign w:val="center"/>
          </w:tcPr>
          <w:p w14:paraId="17763AA1" w14:textId="0395330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4543</w:t>
            </w:r>
          </w:p>
        </w:tc>
        <w:tc>
          <w:tcPr>
            <w:tcW w:w="803" w:type="dxa"/>
            <w:vAlign w:val="center"/>
          </w:tcPr>
          <w:p w14:paraId="2DB3F806" w14:textId="0DD3550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4684</w:t>
            </w:r>
          </w:p>
        </w:tc>
        <w:tc>
          <w:tcPr>
            <w:tcW w:w="804" w:type="dxa"/>
            <w:vAlign w:val="center"/>
          </w:tcPr>
          <w:p w14:paraId="6C3EC73B" w14:textId="7F71E44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4905</w:t>
            </w:r>
          </w:p>
        </w:tc>
        <w:tc>
          <w:tcPr>
            <w:tcW w:w="804" w:type="dxa"/>
            <w:vAlign w:val="center"/>
          </w:tcPr>
          <w:p w14:paraId="3F6E2675" w14:textId="4F505A5A"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4532</w:t>
            </w:r>
          </w:p>
        </w:tc>
        <w:tc>
          <w:tcPr>
            <w:tcW w:w="804" w:type="dxa"/>
            <w:vAlign w:val="center"/>
          </w:tcPr>
          <w:p w14:paraId="7FC63270" w14:textId="58A71C9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4794</w:t>
            </w:r>
          </w:p>
        </w:tc>
        <w:tc>
          <w:tcPr>
            <w:tcW w:w="804" w:type="dxa"/>
            <w:vAlign w:val="center"/>
          </w:tcPr>
          <w:p w14:paraId="7189EE04" w14:textId="1E019EC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5238</w:t>
            </w:r>
          </w:p>
        </w:tc>
        <w:tc>
          <w:tcPr>
            <w:tcW w:w="804" w:type="dxa"/>
            <w:vAlign w:val="center"/>
          </w:tcPr>
          <w:p w14:paraId="537D0F0E" w14:textId="3F35402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4416</w:t>
            </w:r>
          </w:p>
        </w:tc>
        <w:tc>
          <w:tcPr>
            <w:tcW w:w="805" w:type="dxa"/>
            <w:vAlign w:val="center"/>
          </w:tcPr>
          <w:p w14:paraId="7FB772CF" w14:textId="78EA649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5572</w:t>
            </w:r>
          </w:p>
        </w:tc>
        <w:tc>
          <w:tcPr>
            <w:tcW w:w="805" w:type="dxa"/>
            <w:vAlign w:val="center"/>
          </w:tcPr>
          <w:p w14:paraId="3BBC7087" w14:textId="5322DC6F"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4760</w:t>
            </w:r>
          </w:p>
        </w:tc>
        <w:tc>
          <w:tcPr>
            <w:tcW w:w="805" w:type="dxa"/>
            <w:vAlign w:val="center"/>
          </w:tcPr>
          <w:p w14:paraId="4735B24D" w14:textId="7B6F82D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5681</w:t>
            </w:r>
          </w:p>
        </w:tc>
        <w:tc>
          <w:tcPr>
            <w:tcW w:w="805" w:type="dxa"/>
            <w:vAlign w:val="center"/>
          </w:tcPr>
          <w:p w14:paraId="720603D8" w14:textId="7FFB36E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5456</w:t>
            </w:r>
          </w:p>
        </w:tc>
        <w:tc>
          <w:tcPr>
            <w:tcW w:w="805" w:type="dxa"/>
            <w:vAlign w:val="center"/>
          </w:tcPr>
          <w:p w14:paraId="6BCE676F" w14:textId="6375991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4781</w:t>
            </w:r>
          </w:p>
        </w:tc>
        <w:tc>
          <w:tcPr>
            <w:tcW w:w="1075" w:type="dxa"/>
            <w:vAlign w:val="bottom"/>
          </w:tcPr>
          <w:p w14:paraId="6862F1CD" w14:textId="317E5C6C"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59362</w:t>
            </w:r>
          </w:p>
        </w:tc>
        <w:tc>
          <w:tcPr>
            <w:tcW w:w="1106" w:type="dxa"/>
            <w:vAlign w:val="bottom"/>
          </w:tcPr>
          <w:p w14:paraId="36E335A4" w14:textId="57AC7200"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4491</w:t>
            </w:r>
          </w:p>
        </w:tc>
      </w:tr>
      <w:tr w:rsidR="008922B9" w:rsidRPr="008B2177" w14:paraId="78D70499" w14:textId="77777777" w:rsidTr="008542F2">
        <w:tc>
          <w:tcPr>
            <w:tcW w:w="446" w:type="dxa"/>
          </w:tcPr>
          <w:p w14:paraId="28F977FC" w14:textId="5208AB1C"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4</w:t>
            </w:r>
          </w:p>
        </w:tc>
        <w:tc>
          <w:tcPr>
            <w:tcW w:w="1959" w:type="dxa"/>
          </w:tcPr>
          <w:p w14:paraId="057CB89F" w14:textId="0E06C6A0"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Печенье</w:t>
            </w:r>
          </w:p>
        </w:tc>
        <w:tc>
          <w:tcPr>
            <w:tcW w:w="1126" w:type="dxa"/>
            <w:vAlign w:val="center"/>
          </w:tcPr>
          <w:p w14:paraId="1CC35679" w14:textId="0D9E50E1"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3140</w:t>
            </w:r>
          </w:p>
        </w:tc>
        <w:tc>
          <w:tcPr>
            <w:tcW w:w="803" w:type="dxa"/>
            <w:vAlign w:val="center"/>
          </w:tcPr>
          <w:p w14:paraId="0CD927F7" w14:textId="0D918A4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3582</w:t>
            </w:r>
          </w:p>
        </w:tc>
        <w:tc>
          <w:tcPr>
            <w:tcW w:w="804" w:type="dxa"/>
            <w:vAlign w:val="center"/>
          </w:tcPr>
          <w:p w14:paraId="01DEF791" w14:textId="237284A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3336</w:t>
            </w:r>
          </w:p>
        </w:tc>
        <w:tc>
          <w:tcPr>
            <w:tcW w:w="804" w:type="dxa"/>
            <w:vAlign w:val="center"/>
          </w:tcPr>
          <w:p w14:paraId="61CC1811" w14:textId="7B580A14"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3648</w:t>
            </w:r>
          </w:p>
        </w:tc>
        <w:tc>
          <w:tcPr>
            <w:tcW w:w="804" w:type="dxa"/>
            <w:vAlign w:val="center"/>
          </w:tcPr>
          <w:p w14:paraId="6DC42C53" w14:textId="7B87946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3871</w:t>
            </w:r>
          </w:p>
        </w:tc>
        <w:tc>
          <w:tcPr>
            <w:tcW w:w="804" w:type="dxa"/>
            <w:vAlign w:val="center"/>
          </w:tcPr>
          <w:p w14:paraId="19E56F6E" w14:textId="1B5620D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3117</w:t>
            </w:r>
          </w:p>
        </w:tc>
        <w:tc>
          <w:tcPr>
            <w:tcW w:w="804" w:type="dxa"/>
            <w:vAlign w:val="center"/>
          </w:tcPr>
          <w:p w14:paraId="11F08B6E" w14:textId="5236D310"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3618</w:t>
            </w:r>
          </w:p>
        </w:tc>
        <w:tc>
          <w:tcPr>
            <w:tcW w:w="805" w:type="dxa"/>
            <w:vAlign w:val="center"/>
          </w:tcPr>
          <w:p w14:paraId="5421C4D7" w14:textId="1C4BE96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3982</w:t>
            </w:r>
          </w:p>
        </w:tc>
        <w:tc>
          <w:tcPr>
            <w:tcW w:w="805" w:type="dxa"/>
            <w:vAlign w:val="center"/>
          </w:tcPr>
          <w:p w14:paraId="2E8949B1" w14:textId="2746C18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3563</w:t>
            </w:r>
          </w:p>
        </w:tc>
        <w:tc>
          <w:tcPr>
            <w:tcW w:w="805" w:type="dxa"/>
            <w:vAlign w:val="center"/>
          </w:tcPr>
          <w:p w14:paraId="63DCE01E" w14:textId="607C3EF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3749</w:t>
            </w:r>
          </w:p>
        </w:tc>
        <w:tc>
          <w:tcPr>
            <w:tcW w:w="805" w:type="dxa"/>
            <w:vAlign w:val="center"/>
          </w:tcPr>
          <w:p w14:paraId="2B8ED06B" w14:textId="1987CC5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3796</w:t>
            </w:r>
          </w:p>
        </w:tc>
        <w:tc>
          <w:tcPr>
            <w:tcW w:w="805" w:type="dxa"/>
            <w:vAlign w:val="center"/>
          </w:tcPr>
          <w:p w14:paraId="20DE5378" w14:textId="09B7EEB2"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3627</w:t>
            </w:r>
          </w:p>
        </w:tc>
        <w:tc>
          <w:tcPr>
            <w:tcW w:w="1075" w:type="dxa"/>
            <w:vAlign w:val="bottom"/>
          </w:tcPr>
          <w:p w14:paraId="0C34D7B9" w14:textId="704CCD2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43029</w:t>
            </w:r>
          </w:p>
        </w:tc>
        <w:tc>
          <w:tcPr>
            <w:tcW w:w="1106" w:type="dxa"/>
            <w:vAlign w:val="bottom"/>
          </w:tcPr>
          <w:p w14:paraId="62447F5D" w14:textId="4D67044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3241</w:t>
            </w:r>
          </w:p>
        </w:tc>
      </w:tr>
      <w:tr w:rsidR="008922B9" w:rsidRPr="008B2177" w14:paraId="7CC93BB0" w14:textId="77777777" w:rsidTr="008542F2">
        <w:tc>
          <w:tcPr>
            <w:tcW w:w="446" w:type="dxa"/>
          </w:tcPr>
          <w:p w14:paraId="5128D2DA" w14:textId="31994370"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5</w:t>
            </w:r>
          </w:p>
        </w:tc>
        <w:tc>
          <w:tcPr>
            <w:tcW w:w="1959" w:type="dxa"/>
          </w:tcPr>
          <w:p w14:paraId="262DE37E" w14:textId="1EA1993B"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Вафли</w:t>
            </w:r>
          </w:p>
        </w:tc>
        <w:tc>
          <w:tcPr>
            <w:tcW w:w="1126" w:type="dxa"/>
            <w:vAlign w:val="center"/>
          </w:tcPr>
          <w:p w14:paraId="497D1AA3" w14:textId="041BA06A"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1203</w:t>
            </w:r>
          </w:p>
        </w:tc>
        <w:tc>
          <w:tcPr>
            <w:tcW w:w="803" w:type="dxa"/>
            <w:vAlign w:val="center"/>
          </w:tcPr>
          <w:p w14:paraId="5F73AC17" w14:textId="32E5B1B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1155</w:t>
            </w:r>
          </w:p>
        </w:tc>
        <w:tc>
          <w:tcPr>
            <w:tcW w:w="804" w:type="dxa"/>
            <w:vAlign w:val="center"/>
          </w:tcPr>
          <w:p w14:paraId="739DD621" w14:textId="30DF7D9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1280</w:t>
            </w:r>
          </w:p>
        </w:tc>
        <w:tc>
          <w:tcPr>
            <w:tcW w:w="804" w:type="dxa"/>
            <w:vAlign w:val="center"/>
          </w:tcPr>
          <w:p w14:paraId="092C9FC9" w14:textId="08E1E7F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1212</w:t>
            </w:r>
          </w:p>
        </w:tc>
        <w:tc>
          <w:tcPr>
            <w:tcW w:w="804" w:type="dxa"/>
            <w:vAlign w:val="center"/>
          </w:tcPr>
          <w:p w14:paraId="0FFA95CC" w14:textId="5D8CCDF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1071</w:t>
            </w:r>
          </w:p>
        </w:tc>
        <w:tc>
          <w:tcPr>
            <w:tcW w:w="804" w:type="dxa"/>
            <w:vAlign w:val="center"/>
          </w:tcPr>
          <w:p w14:paraId="1B517A4B" w14:textId="7DC65165"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1323</w:t>
            </w:r>
          </w:p>
        </w:tc>
        <w:tc>
          <w:tcPr>
            <w:tcW w:w="804" w:type="dxa"/>
            <w:vAlign w:val="center"/>
          </w:tcPr>
          <w:p w14:paraId="1FCD5827" w14:textId="3C2D99A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1164</w:t>
            </w:r>
          </w:p>
        </w:tc>
        <w:tc>
          <w:tcPr>
            <w:tcW w:w="805" w:type="dxa"/>
            <w:vAlign w:val="center"/>
          </w:tcPr>
          <w:p w14:paraId="23BB9FE5" w14:textId="3C6BC520"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1448</w:t>
            </w:r>
          </w:p>
        </w:tc>
        <w:tc>
          <w:tcPr>
            <w:tcW w:w="805" w:type="dxa"/>
            <w:vAlign w:val="center"/>
          </w:tcPr>
          <w:p w14:paraId="6FF1D1DB" w14:textId="0D763E5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1268</w:t>
            </w:r>
          </w:p>
        </w:tc>
        <w:tc>
          <w:tcPr>
            <w:tcW w:w="805" w:type="dxa"/>
            <w:vAlign w:val="center"/>
          </w:tcPr>
          <w:p w14:paraId="2B0CAB35" w14:textId="0C421754"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1234</w:t>
            </w:r>
          </w:p>
        </w:tc>
        <w:tc>
          <w:tcPr>
            <w:tcW w:w="805" w:type="dxa"/>
            <w:vAlign w:val="center"/>
          </w:tcPr>
          <w:p w14:paraId="2010D26B" w14:textId="5E8599D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1389</w:t>
            </w:r>
          </w:p>
        </w:tc>
        <w:tc>
          <w:tcPr>
            <w:tcW w:w="805" w:type="dxa"/>
            <w:vAlign w:val="center"/>
          </w:tcPr>
          <w:p w14:paraId="40651542" w14:textId="466B293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1336</w:t>
            </w:r>
          </w:p>
        </w:tc>
        <w:tc>
          <w:tcPr>
            <w:tcW w:w="1075" w:type="dxa"/>
            <w:vAlign w:val="bottom"/>
          </w:tcPr>
          <w:p w14:paraId="00ED5C46" w14:textId="1818FC9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15083</w:t>
            </w:r>
          </w:p>
        </w:tc>
        <w:tc>
          <w:tcPr>
            <w:tcW w:w="1106" w:type="dxa"/>
            <w:vAlign w:val="bottom"/>
          </w:tcPr>
          <w:p w14:paraId="2CF98DFF" w14:textId="119F365A"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1126</w:t>
            </w:r>
          </w:p>
        </w:tc>
      </w:tr>
      <w:tr w:rsidR="008922B9" w:rsidRPr="008B2177" w14:paraId="25C10D39" w14:textId="77777777" w:rsidTr="008542F2">
        <w:tc>
          <w:tcPr>
            <w:tcW w:w="446" w:type="dxa"/>
          </w:tcPr>
          <w:p w14:paraId="71FE21F6" w14:textId="5FBCF99A"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6</w:t>
            </w:r>
          </w:p>
        </w:tc>
        <w:tc>
          <w:tcPr>
            <w:tcW w:w="1959" w:type="dxa"/>
          </w:tcPr>
          <w:p w14:paraId="3D69DDCB" w14:textId="524F0B75"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Торты</w:t>
            </w:r>
          </w:p>
        </w:tc>
        <w:tc>
          <w:tcPr>
            <w:tcW w:w="1126" w:type="dxa"/>
            <w:vAlign w:val="center"/>
          </w:tcPr>
          <w:p w14:paraId="216E7F4D" w14:textId="23F4DA1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860</w:t>
            </w:r>
          </w:p>
        </w:tc>
        <w:tc>
          <w:tcPr>
            <w:tcW w:w="803" w:type="dxa"/>
            <w:vAlign w:val="center"/>
          </w:tcPr>
          <w:p w14:paraId="27167C8C" w14:textId="035F4B1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912</w:t>
            </w:r>
          </w:p>
        </w:tc>
        <w:tc>
          <w:tcPr>
            <w:tcW w:w="804" w:type="dxa"/>
            <w:vAlign w:val="center"/>
          </w:tcPr>
          <w:p w14:paraId="24B4DCF4" w14:textId="79D0AE0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814</w:t>
            </w:r>
          </w:p>
        </w:tc>
        <w:tc>
          <w:tcPr>
            <w:tcW w:w="804" w:type="dxa"/>
            <w:vAlign w:val="center"/>
          </w:tcPr>
          <w:p w14:paraId="498D4B2A" w14:textId="55B172B3"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883</w:t>
            </w:r>
          </w:p>
        </w:tc>
        <w:tc>
          <w:tcPr>
            <w:tcW w:w="804" w:type="dxa"/>
            <w:vAlign w:val="center"/>
          </w:tcPr>
          <w:p w14:paraId="4C8971E2" w14:textId="138A185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846</w:t>
            </w:r>
          </w:p>
        </w:tc>
        <w:tc>
          <w:tcPr>
            <w:tcW w:w="804" w:type="dxa"/>
            <w:vAlign w:val="center"/>
          </w:tcPr>
          <w:p w14:paraId="4FE2CCF5" w14:textId="33D591BC"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948</w:t>
            </w:r>
          </w:p>
        </w:tc>
        <w:tc>
          <w:tcPr>
            <w:tcW w:w="804" w:type="dxa"/>
            <w:vAlign w:val="center"/>
          </w:tcPr>
          <w:p w14:paraId="4ADDB562" w14:textId="2344ACF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972</w:t>
            </w:r>
          </w:p>
        </w:tc>
        <w:tc>
          <w:tcPr>
            <w:tcW w:w="805" w:type="dxa"/>
            <w:vAlign w:val="center"/>
          </w:tcPr>
          <w:p w14:paraId="36845D66" w14:textId="1CAD61F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935</w:t>
            </w:r>
          </w:p>
        </w:tc>
        <w:tc>
          <w:tcPr>
            <w:tcW w:w="805" w:type="dxa"/>
            <w:vAlign w:val="center"/>
          </w:tcPr>
          <w:p w14:paraId="0EFFE202" w14:textId="42951F52"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1001</w:t>
            </w:r>
          </w:p>
        </w:tc>
        <w:tc>
          <w:tcPr>
            <w:tcW w:w="805" w:type="dxa"/>
            <w:vAlign w:val="center"/>
          </w:tcPr>
          <w:p w14:paraId="098E12F0" w14:textId="6DDF62A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1007</w:t>
            </w:r>
          </w:p>
        </w:tc>
        <w:tc>
          <w:tcPr>
            <w:tcW w:w="805" w:type="dxa"/>
            <w:vAlign w:val="center"/>
          </w:tcPr>
          <w:p w14:paraId="2A793B1C" w14:textId="2DD8A704"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929</w:t>
            </w:r>
          </w:p>
        </w:tc>
        <w:tc>
          <w:tcPr>
            <w:tcW w:w="805" w:type="dxa"/>
            <w:vAlign w:val="center"/>
          </w:tcPr>
          <w:p w14:paraId="07DD6450" w14:textId="6B8C122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1005</w:t>
            </w:r>
          </w:p>
        </w:tc>
        <w:tc>
          <w:tcPr>
            <w:tcW w:w="1075" w:type="dxa"/>
            <w:vAlign w:val="bottom"/>
          </w:tcPr>
          <w:p w14:paraId="535DFAF2" w14:textId="77A149DE"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11112</w:t>
            </w:r>
          </w:p>
        </w:tc>
        <w:tc>
          <w:tcPr>
            <w:tcW w:w="1106" w:type="dxa"/>
            <w:vAlign w:val="bottom"/>
          </w:tcPr>
          <w:p w14:paraId="5771045B" w14:textId="019BB27A"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767</w:t>
            </w:r>
          </w:p>
        </w:tc>
      </w:tr>
      <w:tr w:rsidR="008922B9" w:rsidRPr="008B2177" w14:paraId="3142D80E" w14:textId="77777777" w:rsidTr="0060197A">
        <w:tc>
          <w:tcPr>
            <w:tcW w:w="446" w:type="dxa"/>
          </w:tcPr>
          <w:p w14:paraId="25B2B016" w14:textId="6FC06195" w:rsidR="008922B9" w:rsidRPr="00ED6E1A" w:rsidRDefault="008922B9" w:rsidP="008922B9">
            <w:pPr>
              <w:spacing w:line="240" w:lineRule="auto"/>
              <w:ind w:firstLine="0"/>
              <w:jc w:val="center"/>
              <w:rPr>
                <w:rFonts w:ascii="Times New Roman" w:hAnsi="Times New Roman" w:cs="Times New Roman"/>
                <w:sz w:val="24"/>
                <w:szCs w:val="24"/>
              </w:rPr>
            </w:pPr>
            <w:r w:rsidRPr="00ED6E1A">
              <w:rPr>
                <w:rFonts w:ascii="Times New Roman" w:hAnsi="Times New Roman" w:cs="Times New Roman"/>
                <w:sz w:val="24"/>
                <w:szCs w:val="24"/>
              </w:rPr>
              <w:t>7</w:t>
            </w:r>
          </w:p>
        </w:tc>
        <w:tc>
          <w:tcPr>
            <w:tcW w:w="1959" w:type="dxa"/>
          </w:tcPr>
          <w:p w14:paraId="5319F217" w14:textId="7A708EDF" w:rsidR="008922B9" w:rsidRPr="00ED6E1A" w:rsidRDefault="008922B9" w:rsidP="008922B9">
            <w:pPr>
              <w:spacing w:line="240" w:lineRule="auto"/>
              <w:ind w:firstLine="0"/>
              <w:rPr>
                <w:rFonts w:ascii="Times New Roman" w:hAnsi="Times New Roman" w:cs="Times New Roman"/>
                <w:sz w:val="24"/>
                <w:szCs w:val="24"/>
              </w:rPr>
            </w:pPr>
            <w:r>
              <w:rPr>
                <w:rFonts w:ascii="Times New Roman" w:hAnsi="Times New Roman" w:cs="Times New Roman"/>
                <w:sz w:val="24"/>
                <w:szCs w:val="24"/>
              </w:rPr>
              <w:t>Подарочные наборы</w:t>
            </w:r>
          </w:p>
        </w:tc>
        <w:tc>
          <w:tcPr>
            <w:tcW w:w="1126" w:type="dxa"/>
            <w:vAlign w:val="center"/>
          </w:tcPr>
          <w:p w14:paraId="25693BBE" w14:textId="4D1AAA4B"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1761</w:t>
            </w:r>
          </w:p>
        </w:tc>
        <w:tc>
          <w:tcPr>
            <w:tcW w:w="803" w:type="dxa"/>
            <w:vAlign w:val="center"/>
          </w:tcPr>
          <w:p w14:paraId="5125A444" w14:textId="1303CD0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1886</w:t>
            </w:r>
          </w:p>
        </w:tc>
        <w:tc>
          <w:tcPr>
            <w:tcW w:w="804" w:type="dxa"/>
            <w:vAlign w:val="center"/>
          </w:tcPr>
          <w:p w14:paraId="2C1BA00B" w14:textId="13DD32F4"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1868</w:t>
            </w:r>
          </w:p>
        </w:tc>
        <w:tc>
          <w:tcPr>
            <w:tcW w:w="804" w:type="dxa"/>
            <w:vAlign w:val="center"/>
          </w:tcPr>
          <w:p w14:paraId="3AD78995" w14:textId="27F870F7"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1823</w:t>
            </w:r>
          </w:p>
        </w:tc>
        <w:tc>
          <w:tcPr>
            <w:tcW w:w="804" w:type="dxa"/>
            <w:vAlign w:val="center"/>
          </w:tcPr>
          <w:p w14:paraId="79C5ECD2" w14:textId="011281A9"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1659</w:t>
            </w:r>
          </w:p>
        </w:tc>
        <w:tc>
          <w:tcPr>
            <w:tcW w:w="804" w:type="dxa"/>
            <w:vAlign w:val="center"/>
          </w:tcPr>
          <w:p w14:paraId="391B305F" w14:textId="3E04E046"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1946</w:t>
            </w:r>
          </w:p>
        </w:tc>
        <w:tc>
          <w:tcPr>
            <w:tcW w:w="804" w:type="dxa"/>
            <w:vAlign w:val="center"/>
          </w:tcPr>
          <w:p w14:paraId="631B7E8E" w14:textId="5C1CB9E4"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1748</w:t>
            </w:r>
          </w:p>
        </w:tc>
        <w:tc>
          <w:tcPr>
            <w:tcW w:w="805" w:type="dxa"/>
            <w:vAlign w:val="center"/>
          </w:tcPr>
          <w:p w14:paraId="30D309D1" w14:textId="55144AAD"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2021</w:t>
            </w:r>
          </w:p>
        </w:tc>
        <w:tc>
          <w:tcPr>
            <w:tcW w:w="805" w:type="dxa"/>
            <w:vAlign w:val="center"/>
          </w:tcPr>
          <w:p w14:paraId="2B2C76E9" w14:textId="0681A971"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1812</w:t>
            </w:r>
          </w:p>
        </w:tc>
        <w:tc>
          <w:tcPr>
            <w:tcW w:w="805" w:type="dxa"/>
            <w:vAlign w:val="center"/>
          </w:tcPr>
          <w:p w14:paraId="63DA9645" w14:textId="374DF851"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1886</w:t>
            </w:r>
          </w:p>
        </w:tc>
        <w:tc>
          <w:tcPr>
            <w:tcW w:w="805" w:type="dxa"/>
            <w:vAlign w:val="center"/>
          </w:tcPr>
          <w:p w14:paraId="53C3B5CC" w14:textId="453C11F8"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1966</w:t>
            </w:r>
          </w:p>
        </w:tc>
        <w:tc>
          <w:tcPr>
            <w:tcW w:w="805" w:type="dxa"/>
            <w:vAlign w:val="center"/>
          </w:tcPr>
          <w:p w14:paraId="1622400F" w14:textId="2C8A2911" w:rsidR="008922B9" w:rsidRPr="008922B9" w:rsidRDefault="008922B9" w:rsidP="008922B9">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1908</w:t>
            </w:r>
          </w:p>
        </w:tc>
        <w:tc>
          <w:tcPr>
            <w:tcW w:w="1075" w:type="dxa"/>
            <w:vAlign w:val="center"/>
          </w:tcPr>
          <w:p w14:paraId="3B0036F9" w14:textId="4B564013" w:rsidR="008922B9" w:rsidRPr="008922B9" w:rsidRDefault="008922B9" w:rsidP="0060197A">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22284</w:t>
            </w:r>
          </w:p>
        </w:tc>
        <w:tc>
          <w:tcPr>
            <w:tcW w:w="1106" w:type="dxa"/>
            <w:vAlign w:val="center"/>
          </w:tcPr>
          <w:p w14:paraId="1249B8CA" w14:textId="46E4FD02" w:rsidR="008922B9" w:rsidRPr="008922B9" w:rsidRDefault="008922B9" w:rsidP="0060197A">
            <w:pPr>
              <w:spacing w:line="240" w:lineRule="auto"/>
              <w:ind w:firstLine="0"/>
              <w:jc w:val="center"/>
              <w:rPr>
                <w:rFonts w:ascii="Times New Roman" w:hAnsi="Times New Roman" w:cs="Times New Roman"/>
                <w:sz w:val="24"/>
                <w:szCs w:val="24"/>
              </w:rPr>
            </w:pPr>
            <w:r w:rsidRPr="008922B9">
              <w:rPr>
                <w:rFonts w:ascii="Times New Roman" w:hAnsi="Times New Roman" w:cs="Times New Roman"/>
                <w:color w:val="000000"/>
                <w:sz w:val="24"/>
                <w:szCs w:val="24"/>
              </w:rPr>
              <w:t>1670</w:t>
            </w:r>
          </w:p>
        </w:tc>
      </w:tr>
      <w:tr w:rsidR="00ED6E1A" w:rsidRPr="008B2177" w14:paraId="0AB7FD5F" w14:textId="77777777" w:rsidTr="00823261">
        <w:tc>
          <w:tcPr>
            <w:tcW w:w="12379" w:type="dxa"/>
            <w:gridSpan w:val="14"/>
          </w:tcPr>
          <w:p w14:paraId="741E7810" w14:textId="2CCE52D9" w:rsidR="00ED6E1A" w:rsidRPr="00ED6E1A" w:rsidRDefault="00964FB4" w:rsidP="00964FB4">
            <w:pPr>
              <w:spacing w:line="240" w:lineRule="auto"/>
              <w:ind w:firstLine="0"/>
              <w:jc w:val="right"/>
              <w:rPr>
                <w:rFonts w:ascii="Times New Roman" w:hAnsi="Times New Roman" w:cs="Times New Roman"/>
                <w:sz w:val="24"/>
                <w:szCs w:val="24"/>
              </w:rPr>
            </w:pPr>
            <w:r>
              <w:rPr>
                <w:rFonts w:ascii="Times New Roman" w:hAnsi="Times New Roman" w:cs="Times New Roman"/>
                <w:sz w:val="24"/>
                <w:szCs w:val="24"/>
              </w:rPr>
              <w:t>Итого:</w:t>
            </w:r>
          </w:p>
        </w:tc>
        <w:tc>
          <w:tcPr>
            <w:tcW w:w="1075" w:type="dxa"/>
            <w:vAlign w:val="center"/>
          </w:tcPr>
          <w:p w14:paraId="4FF10522" w14:textId="2F9B4C02" w:rsidR="00ED6E1A" w:rsidRPr="00ED6E1A" w:rsidRDefault="00823261" w:rsidP="00823261">
            <w:pPr>
              <w:spacing w:line="240" w:lineRule="auto"/>
              <w:ind w:firstLine="0"/>
              <w:jc w:val="center"/>
              <w:rPr>
                <w:rFonts w:ascii="Times New Roman" w:hAnsi="Times New Roman" w:cs="Times New Roman"/>
                <w:sz w:val="24"/>
                <w:szCs w:val="24"/>
              </w:rPr>
            </w:pPr>
            <w:r w:rsidRPr="00823261">
              <w:rPr>
                <w:rFonts w:ascii="Times New Roman" w:hAnsi="Times New Roman" w:cs="Times New Roman"/>
                <w:sz w:val="24"/>
                <w:szCs w:val="24"/>
              </w:rPr>
              <w:t>262</w:t>
            </w:r>
            <w:r>
              <w:rPr>
                <w:rFonts w:ascii="Times New Roman" w:hAnsi="Times New Roman" w:cs="Times New Roman"/>
                <w:sz w:val="24"/>
                <w:szCs w:val="24"/>
              </w:rPr>
              <w:t xml:space="preserve"> </w:t>
            </w:r>
            <w:r w:rsidRPr="00823261">
              <w:rPr>
                <w:rFonts w:ascii="Times New Roman" w:hAnsi="Times New Roman" w:cs="Times New Roman"/>
                <w:sz w:val="24"/>
                <w:szCs w:val="24"/>
              </w:rPr>
              <w:t>644</w:t>
            </w:r>
          </w:p>
        </w:tc>
        <w:tc>
          <w:tcPr>
            <w:tcW w:w="1106" w:type="dxa"/>
            <w:vAlign w:val="center"/>
          </w:tcPr>
          <w:p w14:paraId="6C5EC4FD" w14:textId="00FFFE96" w:rsidR="00ED6E1A" w:rsidRPr="00ED6E1A" w:rsidRDefault="003730BC" w:rsidP="00823261">
            <w:pPr>
              <w:spacing w:line="240" w:lineRule="auto"/>
              <w:ind w:firstLine="0"/>
              <w:jc w:val="center"/>
              <w:rPr>
                <w:rFonts w:ascii="Times New Roman" w:hAnsi="Times New Roman" w:cs="Times New Roman"/>
                <w:sz w:val="24"/>
                <w:szCs w:val="24"/>
              </w:rPr>
            </w:pPr>
            <w:r w:rsidRPr="003730BC">
              <w:rPr>
                <w:rFonts w:ascii="Times New Roman" w:hAnsi="Times New Roman" w:cs="Times New Roman"/>
                <w:sz w:val="24"/>
                <w:szCs w:val="24"/>
              </w:rPr>
              <w:t>20</w:t>
            </w:r>
            <w:r>
              <w:rPr>
                <w:rFonts w:ascii="Times New Roman" w:hAnsi="Times New Roman" w:cs="Times New Roman"/>
                <w:sz w:val="24"/>
                <w:szCs w:val="24"/>
              </w:rPr>
              <w:t xml:space="preserve"> </w:t>
            </w:r>
            <w:r w:rsidRPr="003730BC">
              <w:rPr>
                <w:rFonts w:ascii="Times New Roman" w:hAnsi="Times New Roman" w:cs="Times New Roman"/>
                <w:sz w:val="24"/>
                <w:szCs w:val="24"/>
              </w:rPr>
              <w:t>019</w:t>
            </w:r>
          </w:p>
        </w:tc>
      </w:tr>
      <w:tr w:rsidR="00ED6E1A" w:rsidRPr="008B2177" w14:paraId="2A20BC5C" w14:textId="77777777" w:rsidTr="005C1DAB">
        <w:tc>
          <w:tcPr>
            <w:tcW w:w="14560" w:type="dxa"/>
            <w:gridSpan w:val="16"/>
          </w:tcPr>
          <w:p w14:paraId="7D1F0571" w14:textId="4809CA8F" w:rsidR="00ED6E1A" w:rsidRPr="00ED6E1A" w:rsidRDefault="00964FB4" w:rsidP="00964FB4">
            <w:pPr>
              <w:spacing w:line="240" w:lineRule="auto"/>
              <w:rPr>
                <w:rFonts w:ascii="Times New Roman" w:hAnsi="Times New Roman" w:cs="Times New Roman"/>
                <w:sz w:val="24"/>
                <w:szCs w:val="24"/>
              </w:rPr>
            </w:pPr>
            <w:r w:rsidRPr="005650D8">
              <w:rPr>
                <w:rFonts w:ascii="Times New Roman" w:hAnsi="Times New Roman" w:cs="Times New Roman"/>
                <w:sz w:val="24"/>
                <w:szCs w:val="24"/>
              </w:rPr>
              <w:t>Примечание – Источник: Собственная разработка</w:t>
            </w:r>
          </w:p>
        </w:tc>
      </w:tr>
    </w:tbl>
    <w:p w14:paraId="63A7EFF1" w14:textId="4D9E1302" w:rsidR="008B2177" w:rsidRDefault="008B2177" w:rsidP="00F80C80">
      <w:pPr>
        <w:spacing w:line="240" w:lineRule="auto"/>
        <w:ind w:firstLine="0"/>
      </w:pPr>
    </w:p>
    <w:p w14:paraId="17BE5C6D" w14:textId="6FA6E94B" w:rsidR="002639D0" w:rsidRDefault="002639D0" w:rsidP="002639D0">
      <w:pPr>
        <w:spacing w:line="240" w:lineRule="auto"/>
        <w:ind w:firstLine="0"/>
      </w:pPr>
      <w:r>
        <w:t xml:space="preserve">Таблица </w:t>
      </w:r>
      <w:r w:rsidR="00934FBF">
        <w:t>Е</w:t>
      </w:r>
      <w:r>
        <w:t xml:space="preserve">.2 – Расчеты для </w:t>
      </w:r>
      <w:r w:rsidRPr="002639D0">
        <w:t>совмещенного АВС- и XYZ-анализа</w:t>
      </w:r>
      <w:r>
        <w:t xml:space="preserve"> </w:t>
      </w:r>
      <w:r w:rsidRPr="002639D0">
        <w:t>структуры ассортимента продукции СП ОАО «Спартак»</w:t>
      </w:r>
    </w:p>
    <w:tbl>
      <w:tblPr>
        <w:tblStyle w:val="a3"/>
        <w:tblW w:w="5000" w:type="pct"/>
        <w:tblLook w:val="04A0" w:firstRow="1" w:lastRow="0" w:firstColumn="1" w:lastColumn="0" w:noHBand="0" w:noVBand="1"/>
      </w:tblPr>
      <w:tblGrid>
        <w:gridCol w:w="446"/>
        <w:gridCol w:w="2245"/>
        <w:gridCol w:w="1287"/>
        <w:gridCol w:w="1934"/>
        <w:gridCol w:w="1418"/>
        <w:gridCol w:w="1855"/>
        <w:gridCol w:w="1348"/>
        <w:gridCol w:w="987"/>
        <w:gridCol w:w="987"/>
        <w:gridCol w:w="2053"/>
      </w:tblGrid>
      <w:tr w:rsidR="0060197A" w:rsidRPr="0060197A" w14:paraId="69AAA441" w14:textId="77777777" w:rsidTr="00D729D2">
        <w:tc>
          <w:tcPr>
            <w:tcW w:w="153" w:type="pct"/>
            <w:vAlign w:val="center"/>
          </w:tcPr>
          <w:p w14:paraId="073800C1" w14:textId="36A1229C"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w:t>
            </w:r>
          </w:p>
        </w:tc>
        <w:tc>
          <w:tcPr>
            <w:tcW w:w="771" w:type="pct"/>
            <w:vAlign w:val="center"/>
          </w:tcPr>
          <w:p w14:paraId="071FAC62" w14:textId="3CCD7D88"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Наименовани</w:t>
            </w:r>
            <w:r w:rsidR="00C37880">
              <w:rPr>
                <w:rFonts w:ascii="Times New Roman" w:hAnsi="Times New Roman" w:cs="Times New Roman"/>
                <w:sz w:val="24"/>
                <w:szCs w:val="24"/>
              </w:rPr>
              <w:t>я</w:t>
            </w:r>
            <w:r w:rsidRPr="0060197A">
              <w:rPr>
                <w:rFonts w:ascii="Times New Roman" w:hAnsi="Times New Roman" w:cs="Times New Roman"/>
                <w:sz w:val="24"/>
                <w:szCs w:val="24"/>
              </w:rPr>
              <w:t xml:space="preserve"> ассортиментных групп</w:t>
            </w:r>
          </w:p>
        </w:tc>
        <w:tc>
          <w:tcPr>
            <w:tcW w:w="442" w:type="pct"/>
            <w:vAlign w:val="center"/>
          </w:tcPr>
          <w:p w14:paraId="5761AD60" w14:textId="62D1F50F"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Доля в выручке, %</w:t>
            </w:r>
          </w:p>
        </w:tc>
        <w:tc>
          <w:tcPr>
            <w:tcW w:w="664" w:type="pct"/>
            <w:vAlign w:val="center"/>
          </w:tcPr>
          <w:p w14:paraId="217990A4" w14:textId="54C4C3C1"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Доля в выручке с накоплением, %</w:t>
            </w:r>
          </w:p>
        </w:tc>
        <w:tc>
          <w:tcPr>
            <w:tcW w:w="487" w:type="pct"/>
            <w:vAlign w:val="center"/>
          </w:tcPr>
          <w:p w14:paraId="6542D78A" w14:textId="205E2B3E"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Среднее значение выручки</w:t>
            </w:r>
          </w:p>
        </w:tc>
        <w:tc>
          <w:tcPr>
            <w:tcW w:w="637" w:type="pct"/>
            <w:vAlign w:val="center"/>
          </w:tcPr>
          <w:p w14:paraId="5053B541" w14:textId="54B2E4C9"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Стандартное отклонение выручки</w:t>
            </w:r>
          </w:p>
        </w:tc>
        <w:tc>
          <w:tcPr>
            <w:tcW w:w="463" w:type="pct"/>
            <w:vAlign w:val="center"/>
          </w:tcPr>
          <w:p w14:paraId="365D5C93" w14:textId="2A7ED9A2"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Вариация выручки</w:t>
            </w:r>
            <w:r w:rsidR="00BA604C">
              <w:rPr>
                <w:rFonts w:ascii="Times New Roman" w:hAnsi="Times New Roman" w:cs="Times New Roman"/>
                <w:sz w:val="24"/>
                <w:szCs w:val="24"/>
              </w:rPr>
              <w:t>, %</w:t>
            </w:r>
          </w:p>
        </w:tc>
        <w:tc>
          <w:tcPr>
            <w:tcW w:w="339" w:type="pct"/>
            <w:vAlign w:val="center"/>
          </w:tcPr>
          <w:p w14:paraId="36B544B3" w14:textId="16CDBF96"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ABC-анализ</w:t>
            </w:r>
          </w:p>
        </w:tc>
        <w:tc>
          <w:tcPr>
            <w:tcW w:w="339" w:type="pct"/>
            <w:vAlign w:val="center"/>
          </w:tcPr>
          <w:p w14:paraId="631963F0" w14:textId="37F11011"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XYZ-анализ</w:t>
            </w:r>
          </w:p>
        </w:tc>
        <w:tc>
          <w:tcPr>
            <w:tcW w:w="705" w:type="pct"/>
            <w:vAlign w:val="center"/>
          </w:tcPr>
          <w:p w14:paraId="601BD104" w14:textId="373776D0" w:rsidR="0060197A" w:rsidRPr="0060197A" w:rsidRDefault="0060197A" w:rsidP="0060197A">
            <w:pPr>
              <w:spacing w:line="240" w:lineRule="auto"/>
              <w:ind w:firstLine="0"/>
              <w:jc w:val="center"/>
              <w:rPr>
                <w:rFonts w:ascii="Times New Roman" w:hAnsi="Times New Roman" w:cs="Times New Roman"/>
                <w:sz w:val="24"/>
                <w:szCs w:val="24"/>
              </w:rPr>
            </w:pPr>
            <w:r w:rsidRPr="0060197A">
              <w:rPr>
                <w:rFonts w:ascii="Times New Roman" w:hAnsi="Times New Roman" w:cs="Times New Roman"/>
                <w:sz w:val="24"/>
                <w:szCs w:val="24"/>
              </w:rPr>
              <w:t>Совмещенный АВС- и XYZ-анализы</w:t>
            </w:r>
          </w:p>
        </w:tc>
      </w:tr>
      <w:tr w:rsidR="00D729D2" w:rsidRPr="0060197A" w14:paraId="563BE2B2" w14:textId="77777777" w:rsidTr="00D729D2">
        <w:tc>
          <w:tcPr>
            <w:tcW w:w="153" w:type="pct"/>
            <w:vAlign w:val="center"/>
          </w:tcPr>
          <w:p w14:paraId="2ABA2B2F" w14:textId="61AA1256"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1</w:t>
            </w:r>
          </w:p>
        </w:tc>
        <w:tc>
          <w:tcPr>
            <w:tcW w:w="771" w:type="pct"/>
            <w:vAlign w:val="center"/>
          </w:tcPr>
          <w:p w14:paraId="536F09D9" w14:textId="548E5757"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Шоколад</w:t>
            </w:r>
          </w:p>
        </w:tc>
        <w:tc>
          <w:tcPr>
            <w:tcW w:w="442" w:type="pct"/>
            <w:vAlign w:val="center"/>
          </w:tcPr>
          <w:p w14:paraId="4EA60DE1" w14:textId="203A76F8"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30,05</w:t>
            </w:r>
          </w:p>
        </w:tc>
        <w:tc>
          <w:tcPr>
            <w:tcW w:w="664" w:type="pct"/>
            <w:vAlign w:val="center"/>
          </w:tcPr>
          <w:p w14:paraId="79D14FA4" w14:textId="2EE7C03F"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30,05</w:t>
            </w:r>
          </w:p>
        </w:tc>
        <w:tc>
          <w:tcPr>
            <w:tcW w:w="487" w:type="pct"/>
            <w:vAlign w:val="center"/>
          </w:tcPr>
          <w:p w14:paraId="526C5377" w14:textId="4940C1E9"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6576,00</w:t>
            </w:r>
          </w:p>
        </w:tc>
        <w:tc>
          <w:tcPr>
            <w:tcW w:w="637" w:type="pct"/>
            <w:vAlign w:val="center"/>
          </w:tcPr>
          <w:p w14:paraId="20CACDC1" w14:textId="545BD711"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723,53</w:t>
            </w:r>
          </w:p>
        </w:tc>
        <w:tc>
          <w:tcPr>
            <w:tcW w:w="463" w:type="pct"/>
            <w:vAlign w:val="center"/>
          </w:tcPr>
          <w:p w14:paraId="1F443092" w14:textId="4FF05874"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11,00</w:t>
            </w:r>
          </w:p>
        </w:tc>
        <w:tc>
          <w:tcPr>
            <w:tcW w:w="339" w:type="pct"/>
            <w:vAlign w:val="center"/>
          </w:tcPr>
          <w:p w14:paraId="16080125" w14:textId="7581FDC0"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A</w:t>
            </w:r>
            <w:r>
              <w:rPr>
                <w:rFonts w:ascii="Times New Roman" w:hAnsi="Times New Roman" w:cs="Times New Roman"/>
                <w:color w:val="000000"/>
                <w:sz w:val="24"/>
                <w:szCs w:val="24"/>
              </w:rPr>
              <w:t>»</w:t>
            </w:r>
          </w:p>
        </w:tc>
        <w:tc>
          <w:tcPr>
            <w:tcW w:w="339" w:type="pct"/>
            <w:vAlign w:val="center"/>
          </w:tcPr>
          <w:p w14:paraId="4C20B372" w14:textId="3F883F42"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1D90EF70" w14:textId="7A175814"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AX</w:t>
            </w:r>
            <w:r>
              <w:rPr>
                <w:rFonts w:ascii="Times New Roman" w:hAnsi="Times New Roman" w:cs="Times New Roman"/>
                <w:color w:val="000000"/>
                <w:sz w:val="24"/>
                <w:szCs w:val="24"/>
              </w:rPr>
              <w:t>»</w:t>
            </w:r>
          </w:p>
        </w:tc>
      </w:tr>
      <w:tr w:rsidR="00D729D2" w:rsidRPr="0060197A" w14:paraId="0B5211D2" w14:textId="77777777" w:rsidTr="00D729D2">
        <w:tc>
          <w:tcPr>
            <w:tcW w:w="153" w:type="pct"/>
            <w:vAlign w:val="center"/>
          </w:tcPr>
          <w:p w14:paraId="74B161C5" w14:textId="73B9863C"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2</w:t>
            </w:r>
          </w:p>
        </w:tc>
        <w:tc>
          <w:tcPr>
            <w:tcW w:w="771" w:type="pct"/>
            <w:vAlign w:val="center"/>
          </w:tcPr>
          <w:p w14:paraId="6CE9A6CE" w14:textId="2F5F9FA3"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Батончики</w:t>
            </w:r>
          </w:p>
        </w:tc>
        <w:tc>
          <w:tcPr>
            <w:tcW w:w="442" w:type="pct"/>
            <w:vAlign w:val="center"/>
          </w:tcPr>
          <w:p w14:paraId="6FE5FD6D" w14:textId="7DF2DDE2"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12,51</w:t>
            </w:r>
          </w:p>
        </w:tc>
        <w:tc>
          <w:tcPr>
            <w:tcW w:w="664" w:type="pct"/>
            <w:vAlign w:val="center"/>
          </w:tcPr>
          <w:p w14:paraId="271CB18C" w14:textId="0BC6FD2B"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42,56</w:t>
            </w:r>
          </w:p>
        </w:tc>
        <w:tc>
          <w:tcPr>
            <w:tcW w:w="487" w:type="pct"/>
            <w:vAlign w:val="center"/>
          </w:tcPr>
          <w:p w14:paraId="5274AD8A" w14:textId="788EEC22"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2738,50</w:t>
            </w:r>
          </w:p>
        </w:tc>
        <w:tc>
          <w:tcPr>
            <w:tcW w:w="637" w:type="pct"/>
            <w:vAlign w:val="center"/>
          </w:tcPr>
          <w:p w14:paraId="61327008" w14:textId="1E05D767"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237,77</w:t>
            </w:r>
          </w:p>
        </w:tc>
        <w:tc>
          <w:tcPr>
            <w:tcW w:w="463" w:type="pct"/>
            <w:vAlign w:val="center"/>
          </w:tcPr>
          <w:p w14:paraId="6700C822" w14:textId="527E3195"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8,68</w:t>
            </w:r>
          </w:p>
        </w:tc>
        <w:tc>
          <w:tcPr>
            <w:tcW w:w="339" w:type="pct"/>
            <w:vAlign w:val="center"/>
          </w:tcPr>
          <w:p w14:paraId="240AA967" w14:textId="4419770E"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A</w:t>
            </w:r>
            <w:r>
              <w:rPr>
                <w:rFonts w:ascii="Times New Roman" w:hAnsi="Times New Roman" w:cs="Times New Roman"/>
                <w:color w:val="000000"/>
                <w:sz w:val="24"/>
                <w:szCs w:val="24"/>
              </w:rPr>
              <w:t>»</w:t>
            </w:r>
          </w:p>
        </w:tc>
        <w:tc>
          <w:tcPr>
            <w:tcW w:w="339" w:type="pct"/>
            <w:vAlign w:val="center"/>
          </w:tcPr>
          <w:p w14:paraId="4811A138" w14:textId="1197E9C4"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6762C226" w14:textId="4E688F2C"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Pr="00D729D2">
              <w:rPr>
                <w:rFonts w:ascii="Times New Roman" w:hAnsi="Times New Roman" w:cs="Times New Roman"/>
                <w:color w:val="000000"/>
                <w:sz w:val="24"/>
                <w:szCs w:val="24"/>
              </w:rPr>
              <w:t>AX</w:t>
            </w:r>
            <w:r>
              <w:rPr>
                <w:rFonts w:ascii="Times New Roman" w:hAnsi="Times New Roman" w:cs="Times New Roman"/>
                <w:color w:val="000000"/>
                <w:sz w:val="24"/>
                <w:szCs w:val="24"/>
              </w:rPr>
              <w:t>»</w:t>
            </w:r>
          </w:p>
        </w:tc>
      </w:tr>
      <w:tr w:rsidR="00D729D2" w:rsidRPr="0060197A" w14:paraId="621490E1" w14:textId="77777777" w:rsidTr="00D729D2">
        <w:tc>
          <w:tcPr>
            <w:tcW w:w="153" w:type="pct"/>
            <w:vAlign w:val="center"/>
          </w:tcPr>
          <w:p w14:paraId="38268063" w14:textId="027C032A"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3</w:t>
            </w:r>
          </w:p>
        </w:tc>
        <w:tc>
          <w:tcPr>
            <w:tcW w:w="771" w:type="pct"/>
            <w:vAlign w:val="center"/>
          </w:tcPr>
          <w:p w14:paraId="57118D4C" w14:textId="6A9218A7"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Конфеты</w:t>
            </w:r>
          </w:p>
        </w:tc>
        <w:tc>
          <w:tcPr>
            <w:tcW w:w="442" w:type="pct"/>
            <w:vAlign w:val="center"/>
          </w:tcPr>
          <w:p w14:paraId="37D706C7" w14:textId="6937267A"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22,60</w:t>
            </w:r>
          </w:p>
        </w:tc>
        <w:tc>
          <w:tcPr>
            <w:tcW w:w="664" w:type="pct"/>
            <w:vAlign w:val="center"/>
          </w:tcPr>
          <w:p w14:paraId="6EC1A5D6" w14:textId="6BEB0AA6"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65,16</w:t>
            </w:r>
          </w:p>
        </w:tc>
        <w:tc>
          <w:tcPr>
            <w:tcW w:w="487" w:type="pct"/>
            <w:vAlign w:val="center"/>
          </w:tcPr>
          <w:p w14:paraId="66824E33" w14:textId="44B72A7D"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4946,83</w:t>
            </w:r>
          </w:p>
        </w:tc>
        <w:tc>
          <w:tcPr>
            <w:tcW w:w="637" w:type="pct"/>
            <w:vAlign w:val="center"/>
          </w:tcPr>
          <w:p w14:paraId="2FFEDB1C" w14:textId="41E5E257"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431,43</w:t>
            </w:r>
          </w:p>
        </w:tc>
        <w:tc>
          <w:tcPr>
            <w:tcW w:w="463" w:type="pct"/>
            <w:vAlign w:val="center"/>
          </w:tcPr>
          <w:p w14:paraId="5F28A02E" w14:textId="4E40F9FE"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8,72</w:t>
            </w:r>
          </w:p>
        </w:tc>
        <w:tc>
          <w:tcPr>
            <w:tcW w:w="339" w:type="pct"/>
            <w:vAlign w:val="center"/>
          </w:tcPr>
          <w:p w14:paraId="3495EAD7" w14:textId="43C31479"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A</w:t>
            </w:r>
            <w:r>
              <w:rPr>
                <w:rFonts w:ascii="Times New Roman" w:hAnsi="Times New Roman" w:cs="Times New Roman"/>
                <w:color w:val="000000"/>
                <w:sz w:val="24"/>
                <w:szCs w:val="24"/>
              </w:rPr>
              <w:t>»</w:t>
            </w:r>
          </w:p>
        </w:tc>
        <w:tc>
          <w:tcPr>
            <w:tcW w:w="339" w:type="pct"/>
            <w:vAlign w:val="center"/>
          </w:tcPr>
          <w:p w14:paraId="765F03AF" w14:textId="4EB383A5"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361D38A7" w14:textId="4879539F"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Pr="00D729D2">
              <w:rPr>
                <w:rFonts w:ascii="Times New Roman" w:hAnsi="Times New Roman" w:cs="Times New Roman"/>
                <w:color w:val="000000"/>
                <w:sz w:val="24"/>
                <w:szCs w:val="24"/>
              </w:rPr>
              <w:t>AX</w:t>
            </w:r>
            <w:r>
              <w:rPr>
                <w:rFonts w:ascii="Times New Roman" w:hAnsi="Times New Roman" w:cs="Times New Roman"/>
                <w:color w:val="000000"/>
                <w:sz w:val="24"/>
                <w:szCs w:val="24"/>
              </w:rPr>
              <w:t>»</w:t>
            </w:r>
          </w:p>
        </w:tc>
      </w:tr>
      <w:tr w:rsidR="00D729D2" w:rsidRPr="0060197A" w14:paraId="6F8B045A" w14:textId="77777777" w:rsidTr="00D729D2">
        <w:tc>
          <w:tcPr>
            <w:tcW w:w="153" w:type="pct"/>
            <w:vAlign w:val="center"/>
          </w:tcPr>
          <w:p w14:paraId="147E5189" w14:textId="01C8B9EE"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4</w:t>
            </w:r>
          </w:p>
        </w:tc>
        <w:tc>
          <w:tcPr>
            <w:tcW w:w="771" w:type="pct"/>
            <w:vAlign w:val="center"/>
          </w:tcPr>
          <w:p w14:paraId="11DABFF1" w14:textId="0C91A23A"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Печенье</w:t>
            </w:r>
          </w:p>
        </w:tc>
        <w:tc>
          <w:tcPr>
            <w:tcW w:w="442" w:type="pct"/>
            <w:vAlign w:val="center"/>
          </w:tcPr>
          <w:p w14:paraId="5F22CA1E" w14:textId="03CC0E6F"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16,38</w:t>
            </w:r>
          </w:p>
        </w:tc>
        <w:tc>
          <w:tcPr>
            <w:tcW w:w="664" w:type="pct"/>
            <w:vAlign w:val="center"/>
          </w:tcPr>
          <w:p w14:paraId="2FA4B5AF" w14:textId="33046CB4"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81,54</w:t>
            </w:r>
          </w:p>
        </w:tc>
        <w:tc>
          <w:tcPr>
            <w:tcW w:w="487" w:type="pct"/>
            <w:vAlign w:val="center"/>
          </w:tcPr>
          <w:p w14:paraId="4A06ECAB" w14:textId="77BA0692"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3585,75</w:t>
            </w:r>
          </w:p>
        </w:tc>
        <w:tc>
          <w:tcPr>
            <w:tcW w:w="637" w:type="pct"/>
            <w:vAlign w:val="center"/>
          </w:tcPr>
          <w:p w14:paraId="06B2294D" w14:textId="369AFA30"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269,20</w:t>
            </w:r>
          </w:p>
        </w:tc>
        <w:tc>
          <w:tcPr>
            <w:tcW w:w="463" w:type="pct"/>
            <w:vAlign w:val="center"/>
          </w:tcPr>
          <w:p w14:paraId="7BE725E4" w14:textId="2DC36F73"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7,51</w:t>
            </w:r>
          </w:p>
        </w:tc>
        <w:tc>
          <w:tcPr>
            <w:tcW w:w="339" w:type="pct"/>
            <w:vAlign w:val="center"/>
          </w:tcPr>
          <w:p w14:paraId="6DA5A17F" w14:textId="63C7AF5F"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B</w:t>
            </w:r>
            <w:r>
              <w:rPr>
                <w:rFonts w:ascii="Times New Roman" w:hAnsi="Times New Roman" w:cs="Times New Roman"/>
                <w:color w:val="000000"/>
                <w:sz w:val="24"/>
                <w:szCs w:val="24"/>
              </w:rPr>
              <w:t>»</w:t>
            </w:r>
          </w:p>
        </w:tc>
        <w:tc>
          <w:tcPr>
            <w:tcW w:w="339" w:type="pct"/>
            <w:vAlign w:val="center"/>
          </w:tcPr>
          <w:p w14:paraId="06318724" w14:textId="6D6B75FD"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351A2940" w14:textId="08D4E5BE"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BX</w:t>
            </w:r>
            <w:r>
              <w:rPr>
                <w:rFonts w:ascii="Times New Roman" w:hAnsi="Times New Roman" w:cs="Times New Roman"/>
                <w:color w:val="000000"/>
                <w:sz w:val="24"/>
                <w:szCs w:val="24"/>
              </w:rPr>
              <w:t>»</w:t>
            </w:r>
          </w:p>
        </w:tc>
      </w:tr>
      <w:tr w:rsidR="00D729D2" w:rsidRPr="0060197A" w14:paraId="6DC8C3BB" w14:textId="77777777" w:rsidTr="00D729D2">
        <w:tc>
          <w:tcPr>
            <w:tcW w:w="153" w:type="pct"/>
            <w:vAlign w:val="center"/>
          </w:tcPr>
          <w:p w14:paraId="2D38A6CF" w14:textId="4A09387B"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5</w:t>
            </w:r>
          </w:p>
        </w:tc>
        <w:tc>
          <w:tcPr>
            <w:tcW w:w="771" w:type="pct"/>
            <w:vAlign w:val="center"/>
          </w:tcPr>
          <w:p w14:paraId="420845E5" w14:textId="5EC89400"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Вафли</w:t>
            </w:r>
          </w:p>
        </w:tc>
        <w:tc>
          <w:tcPr>
            <w:tcW w:w="442" w:type="pct"/>
            <w:vAlign w:val="center"/>
          </w:tcPr>
          <w:p w14:paraId="1EFAE82A" w14:textId="46527252"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5,74</w:t>
            </w:r>
          </w:p>
        </w:tc>
        <w:tc>
          <w:tcPr>
            <w:tcW w:w="664" w:type="pct"/>
            <w:vAlign w:val="center"/>
          </w:tcPr>
          <w:p w14:paraId="50A6A89A" w14:textId="4BCB0C88"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87,28</w:t>
            </w:r>
          </w:p>
        </w:tc>
        <w:tc>
          <w:tcPr>
            <w:tcW w:w="487" w:type="pct"/>
            <w:vAlign w:val="center"/>
          </w:tcPr>
          <w:p w14:paraId="4332ED00" w14:textId="5A92EF25"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1256,92</w:t>
            </w:r>
          </w:p>
        </w:tc>
        <w:tc>
          <w:tcPr>
            <w:tcW w:w="637" w:type="pct"/>
            <w:vAlign w:val="center"/>
          </w:tcPr>
          <w:p w14:paraId="13BB0008" w14:textId="51ED4CE3"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106,29</w:t>
            </w:r>
          </w:p>
        </w:tc>
        <w:tc>
          <w:tcPr>
            <w:tcW w:w="463" w:type="pct"/>
            <w:vAlign w:val="center"/>
          </w:tcPr>
          <w:p w14:paraId="07FCDD05" w14:textId="3D975104"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8,46</w:t>
            </w:r>
          </w:p>
        </w:tc>
        <w:tc>
          <w:tcPr>
            <w:tcW w:w="339" w:type="pct"/>
            <w:vAlign w:val="center"/>
          </w:tcPr>
          <w:p w14:paraId="0AB7BF71" w14:textId="0C5BEE04"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B</w:t>
            </w:r>
            <w:r>
              <w:rPr>
                <w:rFonts w:ascii="Times New Roman" w:hAnsi="Times New Roman" w:cs="Times New Roman"/>
                <w:color w:val="000000"/>
                <w:sz w:val="24"/>
                <w:szCs w:val="24"/>
              </w:rPr>
              <w:t>»</w:t>
            </w:r>
          </w:p>
        </w:tc>
        <w:tc>
          <w:tcPr>
            <w:tcW w:w="339" w:type="pct"/>
            <w:vAlign w:val="center"/>
          </w:tcPr>
          <w:p w14:paraId="4638157C" w14:textId="21A8C8BC"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709D222A" w14:textId="13AAEC52"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Pr="00D729D2">
              <w:rPr>
                <w:rFonts w:ascii="Times New Roman" w:hAnsi="Times New Roman" w:cs="Times New Roman"/>
                <w:color w:val="000000"/>
                <w:sz w:val="24"/>
                <w:szCs w:val="24"/>
              </w:rPr>
              <w:t>BX</w:t>
            </w:r>
            <w:r>
              <w:rPr>
                <w:rFonts w:ascii="Times New Roman" w:hAnsi="Times New Roman" w:cs="Times New Roman"/>
                <w:color w:val="000000"/>
                <w:sz w:val="24"/>
                <w:szCs w:val="24"/>
              </w:rPr>
              <w:t>»</w:t>
            </w:r>
          </w:p>
        </w:tc>
      </w:tr>
    </w:tbl>
    <w:p w14:paraId="054BA826" w14:textId="478AA1D5" w:rsidR="00DD0BB7" w:rsidRDefault="00DD0BB7" w:rsidP="00DD0BB7">
      <w:pPr>
        <w:ind w:firstLine="0"/>
      </w:pPr>
      <w:r>
        <w:lastRenderedPageBreak/>
        <w:t xml:space="preserve">Продолжение таблицы </w:t>
      </w:r>
      <w:r w:rsidR="00934FBF">
        <w:t>Е</w:t>
      </w:r>
      <w:r>
        <w:t>.2</w:t>
      </w:r>
    </w:p>
    <w:tbl>
      <w:tblPr>
        <w:tblStyle w:val="a3"/>
        <w:tblW w:w="5000" w:type="pct"/>
        <w:tblLook w:val="04A0" w:firstRow="1" w:lastRow="0" w:firstColumn="1" w:lastColumn="0" w:noHBand="0" w:noVBand="1"/>
      </w:tblPr>
      <w:tblGrid>
        <w:gridCol w:w="446"/>
        <w:gridCol w:w="2245"/>
        <w:gridCol w:w="1287"/>
        <w:gridCol w:w="1934"/>
        <w:gridCol w:w="1418"/>
        <w:gridCol w:w="1855"/>
        <w:gridCol w:w="1348"/>
        <w:gridCol w:w="987"/>
        <w:gridCol w:w="987"/>
        <w:gridCol w:w="2053"/>
      </w:tblGrid>
      <w:tr w:rsidR="00C37880" w:rsidRPr="0060197A" w14:paraId="568B6EC4" w14:textId="77777777" w:rsidTr="00C37880">
        <w:tc>
          <w:tcPr>
            <w:tcW w:w="153" w:type="pct"/>
            <w:vAlign w:val="center"/>
          </w:tcPr>
          <w:p w14:paraId="4092EB97" w14:textId="5EAA63A1" w:rsidR="00C37880" w:rsidRPr="0060197A"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w:t>
            </w:r>
          </w:p>
        </w:tc>
        <w:tc>
          <w:tcPr>
            <w:tcW w:w="771" w:type="pct"/>
            <w:vAlign w:val="center"/>
          </w:tcPr>
          <w:p w14:paraId="5F64D44C" w14:textId="49BCEE8E" w:rsidR="00C37880" w:rsidRPr="0060197A"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Наименовани</w:t>
            </w:r>
            <w:r>
              <w:rPr>
                <w:rFonts w:ascii="Times New Roman" w:hAnsi="Times New Roman" w:cs="Times New Roman"/>
                <w:sz w:val="24"/>
                <w:szCs w:val="24"/>
              </w:rPr>
              <w:t>я</w:t>
            </w:r>
            <w:r w:rsidRPr="0060197A">
              <w:rPr>
                <w:rFonts w:ascii="Times New Roman" w:hAnsi="Times New Roman" w:cs="Times New Roman"/>
                <w:sz w:val="24"/>
                <w:szCs w:val="24"/>
              </w:rPr>
              <w:t xml:space="preserve"> ассортиментных групп</w:t>
            </w:r>
          </w:p>
        </w:tc>
        <w:tc>
          <w:tcPr>
            <w:tcW w:w="442" w:type="pct"/>
            <w:vAlign w:val="center"/>
          </w:tcPr>
          <w:p w14:paraId="3A315CA6" w14:textId="701899F8"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Доля в выручке, %</w:t>
            </w:r>
          </w:p>
        </w:tc>
        <w:tc>
          <w:tcPr>
            <w:tcW w:w="664" w:type="pct"/>
            <w:vAlign w:val="center"/>
          </w:tcPr>
          <w:p w14:paraId="12BC1B82" w14:textId="7AD7BDDF"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Доля в выручке с накоплением, %</w:t>
            </w:r>
          </w:p>
        </w:tc>
        <w:tc>
          <w:tcPr>
            <w:tcW w:w="487" w:type="pct"/>
            <w:vAlign w:val="center"/>
          </w:tcPr>
          <w:p w14:paraId="5577FD7A" w14:textId="419BFABD"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Среднее значение выручки</w:t>
            </w:r>
          </w:p>
        </w:tc>
        <w:tc>
          <w:tcPr>
            <w:tcW w:w="637" w:type="pct"/>
            <w:vAlign w:val="center"/>
          </w:tcPr>
          <w:p w14:paraId="77441473" w14:textId="17EEFFB3"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Стандартное отклонение выручки</w:t>
            </w:r>
          </w:p>
        </w:tc>
        <w:tc>
          <w:tcPr>
            <w:tcW w:w="463" w:type="pct"/>
            <w:vAlign w:val="center"/>
          </w:tcPr>
          <w:p w14:paraId="09D16589" w14:textId="46D4441A"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Вариация выручки</w:t>
            </w:r>
            <w:r>
              <w:rPr>
                <w:rFonts w:ascii="Times New Roman" w:hAnsi="Times New Roman" w:cs="Times New Roman"/>
                <w:sz w:val="24"/>
                <w:szCs w:val="24"/>
              </w:rPr>
              <w:t>, %</w:t>
            </w:r>
          </w:p>
        </w:tc>
        <w:tc>
          <w:tcPr>
            <w:tcW w:w="339" w:type="pct"/>
            <w:vAlign w:val="center"/>
          </w:tcPr>
          <w:p w14:paraId="4130DFA8" w14:textId="58457DA0"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ABC-анализ</w:t>
            </w:r>
          </w:p>
        </w:tc>
        <w:tc>
          <w:tcPr>
            <w:tcW w:w="339" w:type="pct"/>
            <w:vAlign w:val="center"/>
          </w:tcPr>
          <w:p w14:paraId="0B01144A" w14:textId="7CF13757"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XYZ-анализ</w:t>
            </w:r>
          </w:p>
        </w:tc>
        <w:tc>
          <w:tcPr>
            <w:tcW w:w="705" w:type="pct"/>
            <w:vAlign w:val="center"/>
          </w:tcPr>
          <w:p w14:paraId="43740FB5" w14:textId="4CE50B1A" w:rsidR="00C37880" w:rsidRPr="00D729D2" w:rsidRDefault="00C37880" w:rsidP="00C37880">
            <w:pPr>
              <w:spacing w:line="240" w:lineRule="auto"/>
              <w:ind w:firstLine="0"/>
              <w:jc w:val="center"/>
              <w:rPr>
                <w:rFonts w:cs="Times New Roman"/>
                <w:color w:val="000000"/>
                <w:sz w:val="24"/>
                <w:szCs w:val="24"/>
              </w:rPr>
            </w:pPr>
            <w:r w:rsidRPr="0060197A">
              <w:rPr>
                <w:rFonts w:ascii="Times New Roman" w:hAnsi="Times New Roman" w:cs="Times New Roman"/>
                <w:sz w:val="24"/>
                <w:szCs w:val="24"/>
              </w:rPr>
              <w:t>Совмещенный АВС- и XYZ-анализы</w:t>
            </w:r>
          </w:p>
        </w:tc>
      </w:tr>
      <w:tr w:rsidR="00D729D2" w:rsidRPr="0060197A" w14:paraId="619BD165" w14:textId="77777777" w:rsidTr="00D729D2">
        <w:tc>
          <w:tcPr>
            <w:tcW w:w="153" w:type="pct"/>
            <w:vAlign w:val="center"/>
          </w:tcPr>
          <w:p w14:paraId="2A65D2B6" w14:textId="4FE29FF0"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6</w:t>
            </w:r>
          </w:p>
        </w:tc>
        <w:tc>
          <w:tcPr>
            <w:tcW w:w="771" w:type="pct"/>
            <w:vAlign w:val="center"/>
          </w:tcPr>
          <w:p w14:paraId="66EB5424" w14:textId="441E8F28"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Торты</w:t>
            </w:r>
          </w:p>
        </w:tc>
        <w:tc>
          <w:tcPr>
            <w:tcW w:w="442" w:type="pct"/>
            <w:vAlign w:val="center"/>
          </w:tcPr>
          <w:p w14:paraId="6EB761AD" w14:textId="63F87DE4"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4,23</w:t>
            </w:r>
          </w:p>
        </w:tc>
        <w:tc>
          <w:tcPr>
            <w:tcW w:w="664" w:type="pct"/>
            <w:vAlign w:val="center"/>
          </w:tcPr>
          <w:p w14:paraId="04E867EC" w14:textId="47ACA0C3"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91,52</w:t>
            </w:r>
          </w:p>
        </w:tc>
        <w:tc>
          <w:tcPr>
            <w:tcW w:w="487" w:type="pct"/>
            <w:vAlign w:val="center"/>
          </w:tcPr>
          <w:p w14:paraId="4A09D9D7" w14:textId="149AD0A2"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926,00</w:t>
            </w:r>
          </w:p>
        </w:tc>
        <w:tc>
          <w:tcPr>
            <w:tcW w:w="637" w:type="pct"/>
            <w:vAlign w:val="center"/>
          </w:tcPr>
          <w:p w14:paraId="76F6DF26" w14:textId="12429053"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64,99</w:t>
            </w:r>
          </w:p>
        </w:tc>
        <w:tc>
          <w:tcPr>
            <w:tcW w:w="463" w:type="pct"/>
            <w:vAlign w:val="center"/>
          </w:tcPr>
          <w:p w14:paraId="77DBB108" w14:textId="710BCFCE"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7,02</w:t>
            </w:r>
          </w:p>
        </w:tc>
        <w:tc>
          <w:tcPr>
            <w:tcW w:w="339" w:type="pct"/>
            <w:vAlign w:val="center"/>
          </w:tcPr>
          <w:p w14:paraId="42238667" w14:textId="6EBCCFB4"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B</w:t>
            </w:r>
            <w:r>
              <w:rPr>
                <w:rFonts w:ascii="Times New Roman" w:hAnsi="Times New Roman" w:cs="Times New Roman"/>
                <w:color w:val="000000"/>
                <w:sz w:val="24"/>
                <w:szCs w:val="24"/>
              </w:rPr>
              <w:t>»</w:t>
            </w:r>
          </w:p>
        </w:tc>
        <w:tc>
          <w:tcPr>
            <w:tcW w:w="339" w:type="pct"/>
            <w:vAlign w:val="center"/>
          </w:tcPr>
          <w:p w14:paraId="67E7F90E" w14:textId="4FA8456C"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494A6D8B" w14:textId="5F16CCA4"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Pr="00D729D2">
              <w:rPr>
                <w:rFonts w:ascii="Times New Roman" w:hAnsi="Times New Roman" w:cs="Times New Roman"/>
                <w:color w:val="000000"/>
                <w:sz w:val="24"/>
                <w:szCs w:val="24"/>
              </w:rPr>
              <w:t>BX</w:t>
            </w:r>
            <w:r>
              <w:rPr>
                <w:rFonts w:ascii="Times New Roman" w:hAnsi="Times New Roman" w:cs="Times New Roman"/>
                <w:color w:val="000000"/>
                <w:sz w:val="24"/>
                <w:szCs w:val="24"/>
              </w:rPr>
              <w:t>»</w:t>
            </w:r>
          </w:p>
        </w:tc>
      </w:tr>
      <w:tr w:rsidR="00D729D2" w:rsidRPr="0060197A" w14:paraId="43FAED61" w14:textId="77777777" w:rsidTr="00D729D2">
        <w:tc>
          <w:tcPr>
            <w:tcW w:w="153" w:type="pct"/>
            <w:vAlign w:val="center"/>
          </w:tcPr>
          <w:p w14:paraId="11326F7D" w14:textId="6366CA9F" w:rsidR="00D729D2" w:rsidRPr="0060197A" w:rsidRDefault="00D729D2" w:rsidP="00D729D2">
            <w:pPr>
              <w:spacing w:line="240" w:lineRule="auto"/>
              <w:ind w:firstLine="0"/>
              <w:jc w:val="center"/>
              <w:rPr>
                <w:rFonts w:ascii="Times New Roman" w:hAnsi="Times New Roman" w:cs="Times New Roman"/>
                <w:sz w:val="24"/>
                <w:szCs w:val="24"/>
              </w:rPr>
            </w:pPr>
            <w:r w:rsidRPr="0060197A">
              <w:rPr>
                <w:rFonts w:ascii="Times New Roman" w:hAnsi="Times New Roman" w:cs="Times New Roman"/>
                <w:color w:val="000000"/>
                <w:sz w:val="24"/>
                <w:szCs w:val="24"/>
              </w:rPr>
              <w:t>7</w:t>
            </w:r>
          </w:p>
        </w:tc>
        <w:tc>
          <w:tcPr>
            <w:tcW w:w="771" w:type="pct"/>
            <w:vAlign w:val="center"/>
          </w:tcPr>
          <w:p w14:paraId="60D87FFE" w14:textId="79780E79" w:rsidR="00D729D2" w:rsidRPr="0060197A" w:rsidRDefault="00D729D2" w:rsidP="00D729D2">
            <w:pPr>
              <w:spacing w:line="240" w:lineRule="auto"/>
              <w:ind w:firstLine="0"/>
              <w:rPr>
                <w:rFonts w:ascii="Times New Roman" w:hAnsi="Times New Roman" w:cs="Times New Roman"/>
                <w:sz w:val="24"/>
                <w:szCs w:val="24"/>
              </w:rPr>
            </w:pPr>
            <w:r w:rsidRPr="0060197A">
              <w:rPr>
                <w:rFonts w:ascii="Times New Roman" w:hAnsi="Times New Roman" w:cs="Times New Roman"/>
                <w:color w:val="000000"/>
                <w:sz w:val="24"/>
                <w:szCs w:val="24"/>
              </w:rPr>
              <w:t>Подарочные наборы</w:t>
            </w:r>
          </w:p>
        </w:tc>
        <w:tc>
          <w:tcPr>
            <w:tcW w:w="442" w:type="pct"/>
            <w:vAlign w:val="center"/>
          </w:tcPr>
          <w:p w14:paraId="6E2CEF93" w14:textId="4F028651"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8,48</w:t>
            </w:r>
          </w:p>
        </w:tc>
        <w:tc>
          <w:tcPr>
            <w:tcW w:w="664" w:type="pct"/>
            <w:vAlign w:val="center"/>
          </w:tcPr>
          <w:p w14:paraId="67414204" w14:textId="44A02D22"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100,00</w:t>
            </w:r>
          </w:p>
        </w:tc>
        <w:tc>
          <w:tcPr>
            <w:tcW w:w="487" w:type="pct"/>
            <w:vAlign w:val="center"/>
          </w:tcPr>
          <w:p w14:paraId="31BD09FA" w14:textId="74FB7C24"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1857,00</w:t>
            </w:r>
          </w:p>
        </w:tc>
        <w:tc>
          <w:tcPr>
            <w:tcW w:w="637" w:type="pct"/>
            <w:vAlign w:val="center"/>
          </w:tcPr>
          <w:p w14:paraId="3C349715" w14:textId="6ED67314"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102,06</w:t>
            </w:r>
          </w:p>
        </w:tc>
        <w:tc>
          <w:tcPr>
            <w:tcW w:w="463" w:type="pct"/>
            <w:vAlign w:val="center"/>
          </w:tcPr>
          <w:p w14:paraId="4894E39C" w14:textId="6D300B5E" w:rsidR="00D729D2" w:rsidRPr="00D729D2" w:rsidRDefault="00D729D2" w:rsidP="00D729D2">
            <w:pPr>
              <w:spacing w:line="240" w:lineRule="auto"/>
              <w:ind w:firstLine="0"/>
              <w:jc w:val="center"/>
              <w:rPr>
                <w:rFonts w:ascii="Times New Roman" w:hAnsi="Times New Roman" w:cs="Times New Roman"/>
                <w:sz w:val="24"/>
                <w:szCs w:val="24"/>
              </w:rPr>
            </w:pPr>
            <w:r w:rsidRPr="00D729D2">
              <w:rPr>
                <w:rFonts w:ascii="Times New Roman" w:hAnsi="Times New Roman" w:cs="Times New Roman"/>
                <w:color w:val="000000"/>
                <w:sz w:val="24"/>
                <w:szCs w:val="24"/>
              </w:rPr>
              <w:t>5,50</w:t>
            </w:r>
          </w:p>
        </w:tc>
        <w:tc>
          <w:tcPr>
            <w:tcW w:w="339" w:type="pct"/>
            <w:vAlign w:val="center"/>
          </w:tcPr>
          <w:p w14:paraId="12ECAF7E" w14:textId="0AC02A0E"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C</w:t>
            </w:r>
            <w:r>
              <w:rPr>
                <w:rFonts w:ascii="Times New Roman" w:hAnsi="Times New Roman" w:cs="Times New Roman"/>
                <w:color w:val="000000"/>
                <w:sz w:val="24"/>
                <w:szCs w:val="24"/>
              </w:rPr>
              <w:t>»</w:t>
            </w:r>
          </w:p>
        </w:tc>
        <w:tc>
          <w:tcPr>
            <w:tcW w:w="339" w:type="pct"/>
            <w:vAlign w:val="center"/>
          </w:tcPr>
          <w:p w14:paraId="1D1523C2" w14:textId="22F7D49E" w:rsidR="00D729D2" w:rsidRPr="00D729D2" w:rsidRDefault="006730C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X</w:t>
            </w:r>
            <w:r>
              <w:rPr>
                <w:rFonts w:ascii="Times New Roman" w:hAnsi="Times New Roman" w:cs="Times New Roman"/>
                <w:color w:val="000000"/>
                <w:sz w:val="24"/>
                <w:szCs w:val="24"/>
              </w:rPr>
              <w:t>»</w:t>
            </w:r>
          </w:p>
        </w:tc>
        <w:tc>
          <w:tcPr>
            <w:tcW w:w="705" w:type="pct"/>
            <w:vAlign w:val="center"/>
          </w:tcPr>
          <w:p w14:paraId="4F0978AE" w14:textId="46D86C9A" w:rsidR="00D729D2" w:rsidRPr="00D729D2" w:rsidRDefault="00955980" w:rsidP="00D729D2">
            <w:pPr>
              <w:spacing w:line="240" w:lineRule="auto"/>
              <w:ind w:firstLine="0"/>
              <w:jc w:val="center"/>
              <w:rPr>
                <w:rFonts w:ascii="Times New Roman" w:hAnsi="Times New Roman" w:cs="Times New Roman"/>
                <w:sz w:val="24"/>
                <w:szCs w:val="24"/>
              </w:rPr>
            </w:pPr>
            <w:r>
              <w:rPr>
                <w:rFonts w:ascii="Times New Roman" w:hAnsi="Times New Roman" w:cs="Times New Roman"/>
                <w:color w:val="000000"/>
                <w:sz w:val="24"/>
                <w:szCs w:val="24"/>
              </w:rPr>
              <w:t>«</w:t>
            </w:r>
            <w:r w:rsidR="00D729D2" w:rsidRPr="00D729D2">
              <w:rPr>
                <w:rFonts w:ascii="Times New Roman" w:hAnsi="Times New Roman" w:cs="Times New Roman"/>
                <w:color w:val="000000"/>
                <w:sz w:val="24"/>
                <w:szCs w:val="24"/>
              </w:rPr>
              <w:t>CX</w:t>
            </w:r>
            <w:r>
              <w:rPr>
                <w:rFonts w:ascii="Times New Roman" w:hAnsi="Times New Roman" w:cs="Times New Roman"/>
                <w:color w:val="000000"/>
                <w:sz w:val="24"/>
                <w:szCs w:val="24"/>
              </w:rPr>
              <w:t>»</w:t>
            </w:r>
          </w:p>
        </w:tc>
      </w:tr>
      <w:tr w:rsidR="00D729D2" w:rsidRPr="0060197A" w14:paraId="0B536135" w14:textId="77777777" w:rsidTr="00D729D2">
        <w:tc>
          <w:tcPr>
            <w:tcW w:w="5000" w:type="pct"/>
            <w:gridSpan w:val="10"/>
            <w:vAlign w:val="center"/>
          </w:tcPr>
          <w:p w14:paraId="3D980061" w14:textId="6BDAF114" w:rsidR="00D729D2" w:rsidRPr="00D729D2" w:rsidRDefault="00D729D2" w:rsidP="00D729D2">
            <w:pPr>
              <w:spacing w:line="240" w:lineRule="auto"/>
              <w:rPr>
                <w:rFonts w:cs="Times New Roman"/>
                <w:color w:val="000000"/>
                <w:sz w:val="24"/>
                <w:szCs w:val="24"/>
              </w:rPr>
            </w:pPr>
            <w:r w:rsidRPr="005650D8">
              <w:rPr>
                <w:rFonts w:ascii="Times New Roman" w:hAnsi="Times New Roman" w:cs="Times New Roman"/>
                <w:sz w:val="24"/>
                <w:szCs w:val="24"/>
              </w:rPr>
              <w:t>Примечание – Источник: Собственная разработка</w:t>
            </w:r>
          </w:p>
        </w:tc>
      </w:tr>
    </w:tbl>
    <w:p w14:paraId="01EEDD3C" w14:textId="77777777" w:rsidR="0060197A" w:rsidRDefault="0060197A" w:rsidP="002639D0">
      <w:pPr>
        <w:spacing w:line="240" w:lineRule="auto"/>
        <w:ind w:firstLine="0"/>
      </w:pPr>
    </w:p>
    <w:p w14:paraId="444C064C" w14:textId="45DB9287" w:rsidR="002639D0" w:rsidRDefault="00D729D2" w:rsidP="00F80C80">
      <w:pPr>
        <w:spacing w:line="240" w:lineRule="auto"/>
        <w:ind w:firstLine="0"/>
      </w:pPr>
      <w:r>
        <w:t xml:space="preserve">Таблица </w:t>
      </w:r>
      <w:r w:rsidR="00934FBF">
        <w:t>Е</w:t>
      </w:r>
      <w:r>
        <w:t xml:space="preserve">.3 – </w:t>
      </w:r>
      <w:r w:rsidRPr="00D729D2">
        <w:t xml:space="preserve">Расчет коэффициента ранговой корреляции </w:t>
      </w:r>
      <w:proofErr w:type="spellStart"/>
      <w:r w:rsidRPr="00D729D2">
        <w:t>Спирмена</w:t>
      </w:r>
      <w:proofErr w:type="spellEnd"/>
    </w:p>
    <w:tbl>
      <w:tblPr>
        <w:tblStyle w:val="a3"/>
        <w:tblW w:w="0" w:type="auto"/>
        <w:tblLook w:val="04A0" w:firstRow="1" w:lastRow="0" w:firstColumn="1" w:lastColumn="0" w:noHBand="0" w:noVBand="1"/>
      </w:tblPr>
      <w:tblGrid>
        <w:gridCol w:w="445"/>
        <w:gridCol w:w="2660"/>
        <w:gridCol w:w="1994"/>
        <w:gridCol w:w="1457"/>
        <w:gridCol w:w="1998"/>
        <w:gridCol w:w="1493"/>
        <w:gridCol w:w="1636"/>
        <w:gridCol w:w="1342"/>
        <w:gridCol w:w="1535"/>
      </w:tblGrid>
      <w:tr w:rsidR="00DD1C0F" w:rsidRPr="00DD1C0F" w14:paraId="6A21A13C" w14:textId="0DEE017A" w:rsidTr="00DD1C0F">
        <w:tc>
          <w:tcPr>
            <w:tcW w:w="445" w:type="dxa"/>
            <w:vAlign w:val="center"/>
          </w:tcPr>
          <w:p w14:paraId="348B7146" w14:textId="0C69ACAA" w:rsidR="00DD1C0F" w:rsidRPr="00DD1C0F" w:rsidRDefault="00DD1C0F" w:rsidP="00BA604C">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w:t>
            </w:r>
          </w:p>
        </w:tc>
        <w:tc>
          <w:tcPr>
            <w:tcW w:w="2660" w:type="dxa"/>
            <w:vAlign w:val="center"/>
          </w:tcPr>
          <w:p w14:paraId="64854FF6" w14:textId="4D11A5B6" w:rsidR="00DD1C0F" w:rsidRPr="00DD1C0F" w:rsidRDefault="00DD1C0F" w:rsidP="00BA604C">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Наименование ассортиментных групп</w:t>
            </w:r>
          </w:p>
        </w:tc>
        <w:tc>
          <w:tcPr>
            <w:tcW w:w="1994" w:type="dxa"/>
            <w:vAlign w:val="center"/>
          </w:tcPr>
          <w:p w14:paraId="69597FC9" w14:textId="137A4820" w:rsidR="00DD1C0F" w:rsidRPr="00DD1C0F" w:rsidRDefault="00DD1C0F" w:rsidP="00BA604C">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Рентабельность выручки, %</w:t>
            </w:r>
          </w:p>
        </w:tc>
        <w:tc>
          <w:tcPr>
            <w:tcW w:w="1457" w:type="dxa"/>
            <w:vAlign w:val="center"/>
          </w:tcPr>
          <w:p w14:paraId="29881FAE" w14:textId="26FF68F3" w:rsidR="00DD1C0F" w:rsidRPr="00DD1C0F" w:rsidRDefault="00DD1C0F" w:rsidP="00BA604C">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Ранг по выручке</w:t>
            </w:r>
          </w:p>
        </w:tc>
        <w:tc>
          <w:tcPr>
            <w:tcW w:w="1998" w:type="dxa"/>
            <w:vAlign w:val="center"/>
          </w:tcPr>
          <w:p w14:paraId="663431FF" w14:textId="1FFD4EE4" w:rsidR="00DD1C0F" w:rsidRPr="00DD1C0F" w:rsidRDefault="00DD1C0F" w:rsidP="00BA604C">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Ранг по рентабельности</w:t>
            </w:r>
          </w:p>
        </w:tc>
        <w:tc>
          <w:tcPr>
            <w:tcW w:w="1493" w:type="dxa"/>
            <w:vAlign w:val="center"/>
          </w:tcPr>
          <w:p w14:paraId="7B6EF107" w14:textId="61099A7E" w:rsidR="00DD1C0F" w:rsidRPr="00DD1C0F" w:rsidRDefault="00DD1C0F" w:rsidP="00BA604C">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Квадрат разности рангов</w:t>
            </w:r>
          </w:p>
        </w:tc>
        <w:tc>
          <w:tcPr>
            <w:tcW w:w="1636" w:type="dxa"/>
            <w:vAlign w:val="center"/>
          </w:tcPr>
          <w:p w14:paraId="7C7B93A6" w14:textId="01D96B3A"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 xml:space="preserve">Коэффициент </w:t>
            </w:r>
            <w:proofErr w:type="spellStart"/>
            <w:r w:rsidRPr="00DD1C0F">
              <w:rPr>
                <w:rFonts w:ascii="Times New Roman" w:hAnsi="Times New Roman" w:cs="Times New Roman"/>
                <w:sz w:val="24"/>
                <w:szCs w:val="24"/>
              </w:rPr>
              <w:t>Спирмена</w:t>
            </w:r>
            <w:proofErr w:type="spellEnd"/>
          </w:p>
        </w:tc>
        <w:tc>
          <w:tcPr>
            <w:tcW w:w="1342" w:type="dxa"/>
            <w:vAlign w:val="center"/>
          </w:tcPr>
          <w:p w14:paraId="10606C60" w14:textId="27677183"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 xml:space="preserve">Расчетное значение </w:t>
            </w:r>
            <w:r w:rsidRPr="00801CDA">
              <w:rPr>
                <w:rFonts w:ascii="Times New Roman" w:hAnsi="Times New Roman" w:cs="Times New Roman"/>
                <w:i/>
                <w:iCs/>
                <w:sz w:val="24"/>
                <w:szCs w:val="24"/>
              </w:rPr>
              <w:t>t</w:t>
            </w:r>
            <w:r w:rsidRPr="00DD1C0F">
              <w:rPr>
                <w:rFonts w:ascii="Times New Roman" w:hAnsi="Times New Roman" w:cs="Times New Roman"/>
                <w:sz w:val="24"/>
                <w:szCs w:val="24"/>
              </w:rPr>
              <w:t>-критерия</w:t>
            </w:r>
          </w:p>
        </w:tc>
        <w:tc>
          <w:tcPr>
            <w:tcW w:w="1535" w:type="dxa"/>
            <w:vAlign w:val="center"/>
          </w:tcPr>
          <w:p w14:paraId="7EBB5186" w14:textId="2EA34B2C"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sz w:val="24"/>
                <w:szCs w:val="24"/>
              </w:rPr>
              <w:t xml:space="preserve">Критическое значение </w:t>
            </w:r>
            <w:r w:rsidRPr="00801CDA">
              <w:rPr>
                <w:rFonts w:ascii="Times New Roman" w:hAnsi="Times New Roman" w:cs="Times New Roman"/>
                <w:i/>
                <w:iCs/>
                <w:sz w:val="24"/>
                <w:szCs w:val="24"/>
              </w:rPr>
              <w:t>t</w:t>
            </w:r>
            <w:r w:rsidRPr="00DD1C0F">
              <w:rPr>
                <w:rFonts w:ascii="Times New Roman" w:hAnsi="Times New Roman" w:cs="Times New Roman"/>
                <w:sz w:val="24"/>
                <w:szCs w:val="24"/>
              </w:rPr>
              <w:t>-критерия</w:t>
            </w:r>
          </w:p>
        </w:tc>
      </w:tr>
      <w:tr w:rsidR="00DD1C0F" w:rsidRPr="00DD1C0F" w14:paraId="342457BE" w14:textId="73338853" w:rsidTr="009C0E62">
        <w:tc>
          <w:tcPr>
            <w:tcW w:w="445" w:type="dxa"/>
          </w:tcPr>
          <w:p w14:paraId="27337934" w14:textId="4C8A8CB6"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1</w:t>
            </w:r>
          </w:p>
        </w:tc>
        <w:tc>
          <w:tcPr>
            <w:tcW w:w="2660" w:type="dxa"/>
          </w:tcPr>
          <w:p w14:paraId="7CBD83C6" w14:textId="7A450B17"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Шоколад</w:t>
            </w:r>
          </w:p>
        </w:tc>
        <w:tc>
          <w:tcPr>
            <w:tcW w:w="1994" w:type="dxa"/>
            <w:vAlign w:val="center"/>
          </w:tcPr>
          <w:p w14:paraId="0D753280" w14:textId="2008D275"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7,76</w:t>
            </w:r>
          </w:p>
        </w:tc>
        <w:tc>
          <w:tcPr>
            <w:tcW w:w="1457" w:type="dxa"/>
            <w:vAlign w:val="center"/>
          </w:tcPr>
          <w:p w14:paraId="641F1DCF" w14:textId="053AFE4E"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1</w:t>
            </w:r>
          </w:p>
        </w:tc>
        <w:tc>
          <w:tcPr>
            <w:tcW w:w="1998" w:type="dxa"/>
            <w:vAlign w:val="center"/>
          </w:tcPr>
          <w:p w14:paraId="18C768B7" w14:textId="433AB5CD"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2</w:t>
            </w:r>
          </w:p>
        </w:tc>
        <w:tc>
          <w:tcPr>
            <w:tcW w:w="1493" w:type="dxa"/>
            <w:vAlign w:val="center"/>
          </w:tcPr>
          <w:p w14:paraId="3508F824" w14:textId="3E5D4D8B"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1</w:t>
            </w:r>
          </w:p>
        </w:tc>
        <w:tc>
          <w:tcPr>
            <w:tcW w:w="1636" w:type="dxa"/>
            <w:vMerge w:val="restart"/>
            <w:vAlign w:val="center"/>
          </w:tcPr>
          <w:p w14:paraId="3A1535FA" w14:textId="3EC0DD9D" w:rsidR="00DD1C0F" w:rsidRPr="00DD1C0F" w:rsidRDefault="00DD1C0F" w:rsidP="00DD1C0F">
            <w:pPr>
              <w:spacing w:line="240" w:lineRule="auto"/>
              <w:ind w:firstLine="0"/>
              <w:jc w:val="center"/>
              <w:rPr>
                <w:rFonts w:ascii="Times New Roman" w:hAnsi="Times New Roman" w:cs="Times New Roman"/>
                <w:color w:val="000000"/>
                <w:sz w:val="24"/>
                <w:szCs w:val="24"/>
              </w:rPr>
            </w:pPr>
            <w:r w:rsidRPr="00DD1C0F">
              <w:rPr>
                <w:rFonts w:ascii="Times New Roman" w:hAnsi="Times New Roman" w:cs="Times New Roman"/>
                <w:color w:val="000000"/>
                <w:sz w:val="24"/>
                <w:szCs w:val="24"/>
              </w:rPr>
              <w:t>0,7</w:t>
            </w:r>
            <w:r w:rsidR="00801CDA">
              <w:rPr>
                <w:rFonts w:ascii="Times New Roman" w:hAnsi="Times New Roman" w:cs="Times New Roman"/>
                <w:color w:val="000000"/>
                <w:sz w:val="24"/>
                <w:szCs w:val="24"/>
              </w:rPr>
              <w:t>9</w:t>
            </w:r>
          </w:p>
        </w:tc>
        <w:tc>
          <w:tcPr>
            <w:tcW w:w="1342" w:type="dxa"/>
            <w:vMerge w:val="restart"/>
            <w:vAlign w:val="center"/>
          </w:tcPr>
          <w:p w14:paraId="1C47FE88" w14:textId="66A3C5EB" w:rsidR="00DD1C0F" w:rsidRPr="00DD1C0F" w:rsidRDefault="00DD1C0F" w:rsidP="00DD1C0F">
            <w:pPr>
              <w:spacing w:line="240" w:lineRule="auto"/>
              <w:ind w:firstLine="0"/>
              <w:jc w:val="center"/>
              <w:rPr>
                <w:rFonts w:ascii="Times New Roman" w:hAnsi="Times New Roman" w:cs="Times New Roman"/>
                <w:color w:val="000000"/>
                <w:sz w:val="24"/>
                <w:szCs w:val="24"/>
              </w:rPr>
            </w:pPr>
            <w:r w:rsidRPr="00DD1C0F">
              <w:rPr>
                <w:rFonts w:ascii="Times New Roman" w:hAnsi="Times New Roman" w:cs="Times New Roman"/>
                <w:color w:val="000000"/>
                <w:sz w:val="24"/>
                <w:szCs w:val="24"/>
              </w:rPr>
              <w:t>2,84</w:t>
            </w:r>
          </w:p>
        </w:tc>
        <w:tc>
          <w:tcPr>
            <w:tcW w:w="1535" w:type="dxa"/>
            <w:vMerge w:val="restart"/>
            <w:vAlign w:val="center"/>
          </w:tcPr>
          <w:p w14:paraId="1B01C1BB" w14:textId="585FA8E4" w:rsidR="00DD1C0F" w:rsidRPr="00DD1C0F" w:rsidRDefault="00DD1C0F" w:rsidP="00DD1C0F">
            <w:pPr>
              <w:spacing w:line="240" w:lineRule="auto"/>
              <w:ind w:firstLine="0"/>
              <w:jc w:val="center"/>
              <w:rPr>
                <w:rFonts w:ascii="Times New Roman" w:hAnsi="Times New Roman" w:cs="Times New Roman"/>
                <w:color w:val="000000"/>
                <w:sz w:val="24"/>
                <w:szCs w:val="24"/>
              </w:rPr>
            </w:pPr>
            <w:r w:rsidRPr="00DD1C0F">
              <w:rPr>
                <w:rFonts w:ascii="Times New Roman" w:hAnsi="Times New Roman" w:cs="Times New Roman"/>
                <w:color w:val="000000"/>
                <w:sz w:val="24"/>
                <w:szCs w:val="24"/>
              </w:rPr>
              <w:t>2,57</w:t>
            </w:r>
          </w:p>
        </w:tc>
      </w:tr>
      <w:tr w:rsidR="00DD1C0F" w:rsidRPr="00DD1C0F" w14:paraId="6BC027B5" w14:textId="2D71D3DD" w:rsidTr="009C0E62">
        <w:tc>
          <w:tcPr>
            <w:tcW w:w="445" w:type="dxa"/>
          </w:tcPr>
          <w:p w14:paraId="215678AD" w14:textId="45C75D8D"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2</w:t>
            </w:r>
          </w:p>
        </w:tc>
        <w:tc>
          <w:tcPr>
            <w:tcW w:w="2660" w:type="dxa"/>
          </w:tcPr>
          <w:p w14:paraId="0D60413E" w14:textId="0C5CCF28"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Батончики</w:t>
            </w:r>
          </w:p>
        </w:tc>
        <w:tc>
          <w:tcPr>
            <w:tcW w:w="1994" w:type="dxa"/>
            <w:vAlign w:val="center"/>
          </w:tcPr>
          <w:p w14:paraId="40B3AA6F" w14:textId="0D7E8861"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7,92</w:t>
            </w:r>
          </w:p>
        </w:tc>
        <w:tc>
          <w:tcPr>
            <w:tcW w:w="1457" w:type="dxa"/>
            <w:vAlign w:val="center"/>
          </w:tcPr>
          <w:p w14:paraId="479E4608" w14:textId="411F2D1B"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4</w:t>
            </w:r>
          </w:p>
        </w:tc>
        <w:tc>
          <w:tcPr>
            <w:tcW w:w="1998" w:type="dxa"/>
            <w:vAlign w:val="center"/>
          </w:tcPr>
          <w:p w14:paraId="1DF1755A" w14:textId="64123C8C"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1</w:t>
            </w:r>
          </w:p>
        </w:tc>
        <w:tc>
          <w:tcPr>
            <w:tcW w:w="1493" w:type="dxa"/>
            <w:vAlign w:val="center"/>
          </w:tcPr>
          <w:p w14:paraId="532FCC5F" w14:textId="2AA9BB99"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9</w:t>
            </w:r>
          </w:p>
        </w:tc>
        <w:tc>
          <w:tcPr>
            <w:tcW w:w="1636" w:type="dxa"/>
            <w:vMerge/>
          </w:tcPr>
          <w:p w14:paraId="429BEBFD" w14:textId="77777777" w:rsidR="00DD1C0F" w:rsidRPr="00DD1C0F" w:rsidRDefault="00DD1C0F" w:rsidP="00DD1C0F">
            <w:pPr>
              <w:spacing w:line="240" w:lineRule="auto"/>
              <w:ind w:firstLine="0"/>
              <w:rPr>
                <w:rFonts w:ascii="Times New Roman" w:hAnsi="Times New Roman" w:cs="Times New Roman"/>
                <w:sz w:val="24"/>
                <w:szCs w:val="24"/>
              </w:rPr>
            </w:pPr>
          </w:p>
        </w:tc>
        <w:tc>
          <w:tcPr>
            <w:tcW w:w="1342" w:type="dxa"/>
            <w:vMerge/>
          </w:tcPr>
          <w:p w14:paraId="40731105" w14:textId="77777777" w:rsidR="00DD1C0F" w:rsidRPr="00DD1C0F" w:rsidRDefault="00DD1C0F" w:rsidP="00DD1C0F">
            <w:pPr>
              <w:spacing w:line="240" w:lineRule="auto"/>
              <w:ind w:firstLine="0"/>
              <w:rPr>
                <w:rFonts w:ascii="Times New Roman" w:hAnsi="Times New Roman" w:cs="Times New Roman"/>
                <w:sz w:val="24"/>
                <w:szCs w:val="24"/>
              </w:rPr>
            </w:pPr>
          </w:p>
        </w:tc>
        <w:tc>
          <w:tcPr>
            <w:tcW w:w="1535" w:type="dxa"/>
            <w:vMerge/>
          </w:tcPr>
          <w:p w14:paraId="02D99038" w14:textId="77777777" w:rsidR="00DD1C0F" w:rsidRPr="00DD1C0F" w:rsidRDefault="00DD1C0F" w:rsidP="00DD1C0F">
            <w:pPr>
              <w:spacing w:line="240" w:lineRule="auto"/>
              <w:ind w:firstLine="0"/>
              <w:rPr>
                <w:rFonts w:ascii="Times New Roman" w:hAnsi="Times New Roman" w:cs="Times New Roman"/>
                <w:sz w:val="24"/>
                <w:szCs w:val="24"/>
              </w:rPr>
            </w:pPr>
          </w:p>
        </w:tc>
      </w:tr>
      <w:tr w:rsidR="00DD1C0F" w:rsidRPr="00DD1C0F" w14:paraId="0ACA0910" w14:textId="6F7E5A08" w:rsidTr="009C0E62">
        <w:tc>
          <w:tcPr>
            <w:tcW w:w="445" w:type="dxa"/>
          </w:tcPr>
          <w:p w14:paraId="696B3401" w14:textId="5F83D858"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3</w:t>
            </w:r>
          </w:p>
        </w:tc>
        <w:tc>
          <w:tcPr>
            <w:tcW w:w="2660" w:type="dxa"/>
          </w:tcPr>
          <w:p w14:paraId="50B6E6AD" w14:textId="600F8541"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Конфеты</w:t>
            </w:r>
          </w:p>
        </w:tc>
        <w:tc>
          <w:tcPr>
            <w:tcW w:w="1994" w:type="dxa"/>
            <w:vAlign w:val="center"/>
          </w:tcPr>
          <w:p w14:paraId="13BC4C4C" w14:textId="4A42BBB7"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7,57</w:t>
            </w:r>
          </w:p>
        </w:tc>
        <w:tc>
          <w:tcPr>
            <w:tcW w:w="1457" w:type="dxa"/>
            <w:vAlign w:val="center"/>
          </w:tcPr>
          <w:p w14:paraId="39C7C418" w14:textId="19F35F2B"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2</w:t>
            </w:r>
          </w:p>
        </w:tc>
        <w:tc>
          <w:tcPr>
            <w:tcW w:w="1998" w:type="dxa"/>
            <w:vAlign w:val="center"/>
          </w:tcPr>
          <w:p w14:paraId="3FBAA74F" w14:textId="2896AFE4"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3</w:t>
            </w:r>
          </w:p>
        </w:tc>
        <w:tc>
          <w:tcPr>
            <w:tcW w:w="1493" w:type="dxa"/>
            <w:vAlign w:val="center"/>
          </w:tcPr>
          <w:p w14:paraId="76B14C53" w14:textId="37E68B4E"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1</w:t>
            </w:r>
          </w:p>
        </w:tc>
        <w:tc>
          <w:tcPr>
            <w:tcW w:w="1636" w:type="dxa"/>
            <w:vMerge/>
          </w:tcPr>
          <w:p w14:paraId="431DD56E" w14:textId="77777777" w:rsidR="00DD1C0F" w:rsidRPr="00DD1C0F" w:rsidRDefault="00DD1C0F" w:rsidP="00DD1C0F">
            <w:pPr>
              <w:spacing w:line="240" w:lineRule="auto"/>
              <w:ind w:firstLine="0"/>
              <w:rPr>
                <w:rFonts w:ascii="Times New Roman" w:hAnsi="Times New Roman" w:cs="Times New Roman"/>
                <w:sz w:val="24"/>
                <w:szCs w:val="24"/>
              </w:rPr>
            </w:pPr>
          </w:p>
        </w:tc>
        <w:tc>
          <w:tcPr>
            <w:tcW w:w="1342" w:type="dxa"/>
            <w:vMerge/>
          </w:tcPr>
          <w:p w14:paraId="2DC3AE75" w14:textId="77777777" w:rsidR="00DD1C0F" w:rsidRPr="00DD1C0F" w:rsidRDefault="00DD1C0F" w:rsidP="00DD1C0F">
            <w:pPr>
              <w:spacing w:line="240" w:lineRule="auto"/>
              <w:ind w:firstLine="0"/>
              <w:rPr>
                <w:rFonts w:ascii="Times New Roman" w:hAnsi="Times New Roman" w:cs="Times New Roman"/>
                <w:sz w:val="24"/>
                <w:szCs w:val="24"/>
              </w:rPr>
            </w:pPr>
          </w:p>
        </w:tc>
        <w:tc>
          <w:tcPr>
            <w:tcW w:w="1535" w:type="dxa"/>
            <w:vMerge/>
          </w:tcPr>
          <w:p w14:paraId="5D50CCC2" w14:textId="77777777" w:rsidR="00DD1C0F" w:rsidRPr="00DD1C0F" w:rsidRDefault="00DD1C0F" w:rsidP="00DD1C0F">
            <w:pPr>
              <w:spacing w:line="240" w:lineRule="auto"/>
              <w:ind w:firstLine="0"/>
              <w:rPr>
                <w:rFonts w:ascii="Times New Roman" w:hAnsi="Times New Roman" w:cs="Times New Roman"/>
                <w:sz w:val="24"/>
                <w:szCs w:val="24"/>
              </w:rPr>
            </w:pPr>
          </w:p>
        </w:tc>
      </w:tr>
      <w:tr w:rsidR="00DD1C0F" w:rsidRPr="00DD1C0F" w14:paraId="3E7464F2" w14:textId="7FCC15F3" w:rsidTr="009C0E62">
        <w:tc>
          <w:tcPr>
            <w:tcW w:w="445" w:type="dxa"/>
          </w:tcPr>
          <w:p w14:paraId="6B364D68" w14:textId="4E77EDEC"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4</w:t>
            </w:r>
          </w:p>
        </w:tc>
        <w:tc>
          <w:tcPr>
            <w:tcW w:w="2660" w:type="dxa"/>
          </w:tcPr>
          <w:p w14:paraId="1D447F8D" w14:textId="69EF525F"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Печенье</w:t>
            </w:r>
          </w:p>
        </w:tc>
        <w:tc>
          <w:tcPr>
            <w:tcW w:w="1994" w:type="dxa"/>
            <w:vAlign w:val="center"/>
          </w:tcPr>
          <w:p w14:paraId="67DE05EF" w14:textId="7D284A72"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7,53</w:t>
            </w:r>
          </w:p>
        </w:tc>
        <w:tc>
          <w:tcPr>
            <w:tcW w:w="1457" w:type="dxa"/>
            <w:vAlign w:val="center"/>
          </w:tcPr>
          <w:p w14:paraId="4B968720" w14:textId="640DA12D"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3</w:t>
            </w:r>
          </w:p>
        </w:tc>
        <w:tc>
          <w:tcPr>
            <w:tcW w:w="1998" w:type="dxa"/>
            <w:vAlign w:val="center"/>
          </w:tcPr>
          <w:p w14:paraId="68CAC6A4" w14:textId="79ED187B"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4</w:t>
            </w:r>
          </w:p>
        </w:tc>
        <w:tc>
          <w:tcPr>
            <w:tcW w:w="1493" w:type="dxa"/>
            <w:vAlign w:val="center"/>
          </w:tcPr>
          <w:p w14:paraId="4633709F" w14:textId="17D11E6C"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1</w:t>
            </w:r>
          </w:p>
        </w:tc>
        <w:tc>
          <w:tcPr>
            <w:tcW w:w="1636" w:type="dxa"/>
            <w:vMerge/>
          </w:tcPr>
          <w:p w14:paraId="74F612EF" w14:textId="77777777" w:rsidR="00DD1C0F" w:rsidRPr="00DD1C0F" w:rsidRDefault="00DD1C0F" w:rsidP="00DD1C0F">
            <w:pPr>
              <w:spacing w:line="240" w:lineRule="auto"/>
              <w:ind w:firstLine="0"/>
              <w:rPr>
                <w:rFonts w:ascii="Times New Roman" w:hAnsi="Times New Roman" w:cs="Times New Roman"/>
                <w:sz w:val="24"/>
                <w:szCs w:val="24"/>
              </w:rPr>
            </w:pPr>
          </w:p>
        </w:tc>
        <w:tc>
          <w:tcPr>
            <w:tcW w:w="1342" w:type="dxa"/>
            <w:vMerge/>
          </w:tcPr>
          <w:p w14:paraId="2FEE97F6" w14:textId="77777777" w:rsidR="00DD1C0F" w:rsidRPr="00DD1C0F" w:rsidRDefault="00DD1C0F" w:rsidP="00DD1C0F">
            <w:pPr>
              <w:spacing w:line="240" w:lineRule="auto"/>
              <w:ind w:firstLine="0"/>
              <w:rPr>
                <w:rFonts w:ascii="Times New Roman" w:hAnsi="Times New Roman" w:cs="Times New Roman"/>
                <w:sz w:val="24"/>
                <w:szCs w:val="24"/>
              </w:rPr>
            </w:pPr>
          </w:p>
        </w:tc>
        <w:tc>
          <w:tcPr>
            <w:tcW w:w="1535" w:type="dxa"/>
            <w:vMerge/>
          </w:tcPr>
          <w:p w14:paraId="5373058F" w14:textId="77777777" w:rsidR="00DD1C0F" w:rsidRPr="00DD1C0F" w:rsidRDefault="00DD1C0F" w:rsidP="00DD1C0F">
            <w:pPr>
              <w:spacing w:line="240" w:lineRule="auto"/>
              <w:ind w:firstLine="0"/>
              <w:rPr>
                <w:rFonts w:ascii="Times New Roman" w:hAnsi="Times New Roman" w:cs="Times New Roman"/>
                <w:sz w:val="24"/>
                <w:szCs w:val="24"/>
              </w:rPr>
            </w:pPr>
          </w:p>
        </w:tc>
      </w:tr>
      <w:tr w:rsidR="00DD1C0F" w:rsidRPr="00DD1C0F" w14:paraId="72FF00F9" w14:textId="7EA92992" w:rsidTr="009C0E62">
        <w:tc>
          <w:tcPr>
            <w:tcW w:w="445" w:type="dxa"/>
          </w:tcPr>
          <w:p w14:paraId="155E9381" w14:textId="1D37E5F9"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5</w:t>
            </w:r>
          </w:p>
        </w:tc>
        <w:tc>
          <w:tcPr>
            <w:tcW w:w="2660" w:type="dxa"/>
          </w:tcPr>
          <w:p w14:paraId="684D8A76" w14:textId="047E44AC"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Вафли</w:t>
            </w:r>
          </w:p>
        </w:tc>
        <w:tc>
          <w:tcPr>
            <w:tcW w:w="1994" w:type="dxa"/>
            <w:vAlign w:val="center"/>
          </w:tcPr>
          <w:p w14:paraId="01C5BF77" w14:textId="0DBCF7FF"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7,47</w:t>
            </w:r>
          </w:p>
        </w:tc>
        <w:tc>
          <w:tcPr>
            <w:tcW w:w="1457" w:type="dxa"/>
            <w:vAlign w:val="center"/>
          </w:tcPr>
          <w:p w14:paraId="1A4EEF9B" w14:textId="380FAE34"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6</w:t>
            </w:r>
          </w:p>
        </w:tc>
        <w:tc>
          <w:tcPr>
            <w:tcW w:w="1998" w:type="dxa"/>
            <w:vAlign w:val="center"/>
          </w:tcPr>
          <w:p w14:paraId="614AC9B4" w14:textId="4C9AC2E7"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6</w:t>
            </w:r>
          </w:p>
        </w:tc>
        <w:tc>
          <w:tcPr>
            <w:tcW w:w="1493" w:type="dxa"/>
            <w:vAlign w:val="center"/>
          </w:tcPr>
          <w:p w14:paraId="0D28D84F" w14:textId="6833F2BB"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0</w:t>
            </w:r>
          </w:p>
        </w:tc>
        <w:tc>
          <w:tcPr>
            <w:tcW w:w="1636" w:type="dxa"/>
            <w:vMerge/>
          </w:tcPr>
          <w:p w14:paraId="25B056EF" w14:textId="77777777" w:rsidR="00DD1C0F" w:rsidRPr="00DD1C0F" w:rsidRDefault="00DD1C0F" w:rsidP="00DD1C0F">
            <w:pPr>
              <w:spacing w:line="240" w:lineRule="auto"/>
              <w:ind w:firstLine="0"/>
              <w:rPr>
                <w:rFonts w:ascii="Times New Roman" w:hAnsi="Times New Roman" w:cs="Times New Roman"/>
                <w:sz w:val="24"/>
                <w:szCs w:val="24"/>
              </w:rPr>
            </w:pPr>
          </w:p>
        </w:tc>
        <w:tc>
          <w:tcPr>
            <w:tcW w:w="1342" w:type="dxa"/>
            <w:vMerge/>
          </w:tcPr>
          <w:p w14:paraId="4BC507F4" w14:textId="77777777" w:rsidR="00DD1C0F" w:rsidRPr="00DD1C0F" w:rsidRDefault="00DD1C0F" w:rsidP="00DD1C0F">
            <w:pPr>
              <w:spacing w:line="240" w:lineRule="auto"/>
              <w:ind w:firstLine="0"/>
              <w:rPr>
                <w:rFonts w:ascii="Times New Roman" w:hAnsi="Times New Roman" w:cs="Times New Roman"/>
                <w:sz w:val="24"/>
                <w:szCs w:val="24"/>
              </w:rPr>
            </w:pPr>
          </w:p>
        </w:tc>
        <w:tc>
          <w:tcPr>
            <w:tcW w:w="1535" w:type="dxa"/>
            <w:vMerge/>
          </w:tcPr>
          <w:p w14:paraId="3AACB216" w14:textId="77777777" w:rsidR="00DD1C0F" w:rsidRPr="00DD1C0F" w:rsidRDefault="00DD1C0F" w:rsidP="00DD1C0F">
            <w:pPr>
              <w:spacing w:line="240" w:lineRule="auto"/>
              <w:ind w:firstLine="0"/>
              <w:rPr>
                <w:rFonts w:ascii="Times New Roman" w:hAnsi="Times New Roman" w:cs="Times New Roman"/>
                <w:sz w:val="24"/>
                <w:szCs w:val="24"/>
              </w:rPr>
            </w:pPr>
          </w:p>
        </w:tc>
      </w:tr>
      <w:tr w:rsidR="00DD1C0F" w:rsidRPr="00DD1C0F" w14:paraId="4CDD7E55" w14:textId="0E38CD23" w:rsidTr="009C0E62">
        <w:tc>
          <w:tcPr>
            <w:tcW w:w="445" w:type="dxa"/>
          </w:tcPr>
          <w:p w14:paraId="419EFB10" w14:textId="7B1D2B56"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6</w:t>
            </w:r>
          </w:p>
        </w:tc>
        <w:tc>
          <w:tcPr>
            <w:tcW w:w="2660" w:type="dxa"/>
          </w:tcPr>
          <w:p w14:paraId="0B126477" w14:textId="29146C91"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Торты</w:t>
            </w:r>
          </w:p>
        </w:tc>
        <w:tc>
          <w:tcPr>
            <w:tcW w:w="1994" w:type="dxa"/>
            <w:vAlign w:val="center"/>
          </w:tcPr>
          <w:p w14:paraId="5BA4DFED" w14:textId="2582996D"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6,90</w:t>
            </w:r>
          </w:p>
        </w:tc>
        <w:tc>
          <w:tcPr>
            <w:tcW w:w="1457" w:type="dxa"/>
            <w:vAlign w:val="center"/>
          </w:tcPr>
          <w:p w14:paraId="5F2F77DD" w14:textId="436AF8C6"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w:t>
            </w:r>
          </w:p>
        </w:tc>
        <w:tc>
          <w:tcPr>
            <w:tcW w:w="1998" w:type="dxa"/>
            <w:vAlign w:val="center"/>
          </w:tcPr>
          <w:p w14:paraId="3B164149" w14:textId="79D69706"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w:t>
            </w:r>
          </w:p>
        </w:tc>
        <w:tc>
          <w:tcPr>
            <w:tcW w:w="1493" w:type="dxa"/>
            <w:vAlign w:val="center"/>
          </w:tcPr>
          <w:p w14:paraId="5FD36BDA" w14:textId="386CABE1"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0</w:t>
            </w:r>
          </w:p>
        </w:tc>
        <w:tc>
          <w:tcPr>
            <w:tcW w:w="1636" w:type="dxa"/>
            <w:vMerge/>
          </w:tcPr>
          <w:p w14:paraId="24A00357" w14:textId="77777777" w:rsidR="00DD1C0F" w:rsidRPr="00DD1C0F" w:rsidRDefault="00DD1C0F" w:rsidP="00DD1C0F">
            <w:pPr>
              <w:spacing w:line="240" w:lineRule="auto"/>
              <w:ind w:firstLine="0"/>
              <w:rPr>
                <w:rFonts w:ascii="Times New Roman" w:hAnsi="Times New Roman" w:cs="Times New Roman"/>
                <w:sz w:val="24"/>
                <w:szCs w:val="24"/>
              </w:rPr>
            </w:pPr>
          </w:p>
        </w:tc>
        <w:tc>
          <w:tcPr>
            <w:tcW w:w="1342" w:type="dxa"/>
            <w:vMerge/>
          </w:tcPr>
          <w:p w14:paraId="0135E422" w14:textId="77777777" w:rsidR="00DD1C0F" w:rsidRPr="00DD1C0F" w:rsidRDefault="00DD1C0F" w:rsidP="00DD1C0F">
            <w:pPr>
              <w:spacing w:line="240" w:lineRule="auto"/>
              <w:ind w:firstLine="0"/>
              <w:rPr>
                <w:rFonts w:ascii="Times New Roman" w:hAnsi="Times New Roman" w:cs="Times New Roman"/>
                <w:sz w:val="24"/>
                <w:szCs w:val="24"/>
              </w:rPr>
            </w:pPr>
          </w:p>
        </w:tc>
        <w:tc>
          <w:tcPr>
            <w:tcW w:w="1535" w:type="dxa"/>
            <w:vMerge/>
          </w:tcPr>
          <w:p w14:paraId="342274B5" w14:textId="77777777" w:rsidR="00DD1C0F" w:rsidRPr="00DD1C0F" w:rsidRDefault="00DD1C0F" w:rsidP="00DD1C0F">
            <w:pPr>
              <w:spacing w:line="240" w:lineRule="auto"/>
              <w:ind w:firstLine="0"/>
              <w:rPr>
                <w:rFonts w:ascii="Times New Roman" w:hAnsi="Times New Roman" w:cs="Times New Roman"/>
                <w:sz w:val="24"/>
                <w:szCs w:val="24"/>
              </w:rPr>
            </w:pPr>
          </w:p>
        </w:tc>
      </w:tr>
      <w:tr w:rsidR="00DD1C0F" w:rsidRPr="00DD1C0F" w14:paraId="40F01D22" w14:textId="28E4180D" w:rsidTr="009C0E62">
        <w:tc>
          <w:tcPr>
            <w:tcW w:w="445" w:type="dxa"/>
          </w:tcPr>
          <w:p w14:paraId="59F64127" w14:textId="0F95C6ED"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7</w:t>
            </w:r>
          </w:p>
        </w:tc>
        <w:tc>
          <w:tcPr>
            <w:tcW w:w="2660" w:type="dxa"/>
          </w:tcPr>
          <w:p w14:paraId="572E5932" w14:textId="7FFD3A2D" w:rsidR="00DD1C0F" w:rsidRPr="00DD1C0F" w:rsidRDefault="00DD1C0F" w:rsidP="00DD1C0F">
            <w:pPr>
              <w:spacing w:line="240" w:lineRule="auto"/>
              <w:ind w:firstLine="0"/>
              <w:rPr>
                <w:rFonts w:ascii="Times New Roman" w:hAnsi="Times New Roman" w:cs="Times New Roman"/>
                <w:sz w:val="24"/>
                <w:szCs w:val="24"/>
              </w:rPr>
            </w:pPr>
            <w:r w:rsidRPr="00DD1C0F">
              <w:rPr>
                <w:rFonts w:ascii="Times New Roman" w:hAnsi="Times New Roman" w:cs="Times New Roman"/>
                <w:sz w:val="24"/>
                <w:szCs w:val="24"/>
              </w:rPr>
              <w:t>Подарочные наборы</w:t>
            </w:r>
          </w:p>
        </w:tc>
        <w:tc>
          <w:tcPr>
            <w:tcW w:w="1994" w:type="dxa"/>
            <w:vAlign w:val="center"/>
          </w:tcPr>
          <w:p w14:paraId="2820BFD0" w14:textId="1E44AF62" w:rsidR="00DD1C0F" w:rsidRPr="00DD1C0F" w:rsidRDefault="00DD1C0F" w:rsidP="009C0E62">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7,49</w:t>
            </w:r>
          </w:p>
        </w:tc>
        <w:tc>
          <w:tcPr>
            <w:tcW w:w="1457" w:type="dxa"/>
            <w:vAlign w:val="center"/>
          </w:tcPr>
          <w:p w14:paraId="0B6B5094" w14:textId="7F2B0632"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5</w:t>
            </w:r>
          </w:p>
        </w:tc>
        <w:tc>
          <w:tcPr>
            <w:tcW w:w="1998" w:type="dxa"/>
            <w:vAlign w:val="center"/>
          </w:tcPr>
          <w:p w14:paraId="2EFEF238" w14:textId="3099A852"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5</w:t>
            </w:r>
          </w:p>
        </w:tc>
        <w:tc>
          <w:tcPr>
            <w:tcW w:w="1493" w:type="dxa"/>
            <w:vAlign w:val="center"/>
          </w:tcPr>
          <w:p w14:paraId="059F0785" w14:textId="11DB2AE2" w:rsidR="00DD1C0F" w:rsidRPr="00DD1C0F" w:rsidRDefault="00DD1C0F" w:rsidP="00DD1C0F">
            <w:pPr>
              <w:spacing w:line="240" w:lineRule="auto"/>
              <w:ind w:firstLine="0"/>
              <w:jc w:val="center"/>
              <w:rPr>
                <w:rFonts w:ascii="Times New Roman" w:hAnsi="Times New Roman" w:cs="Times New Roman"/>
                <w:sz w:val="24"/>
                <w:szCs w:val="24"/>
              </w:rPr>
            </w:pPr>
            <w:r w:rsidRPr="00DD1C0F">
              <w:rPr>
                <w:rFonts w:ascii="Times New Roman" w:hAnsi="Times New Roman" w:cs="Times New Roman"/>
                <w:color w:val="000000"/>
                <w:sz w:val="24"/>
                <w:szCs w:val="24"/>
              </w:rPr>
              <w:t>0</w:t>
            </w:r>
          </w:p>
        </w:tc>
        <w:tc>
          <w:tcPr>
            <w:tcW w:w="1636" w:type="dxa"/>
            <w:vMerge/>
          </w:tcPr>
          <w:p w14:paraId="677BEDD9" w14:textId="77777777" w:rsidR="00DD1C0F" w:rsidRPr="00DD1C0F" w:rsidRDefault="00DD1C0F" w:rsidP="00DD1C0F">
            <w:pPr>
              <w:spacing w:line="240" w:lineRule="auto"/>
              <w:ind w:firstLine="0"/>
              <w:rPr>
                <w:rFonts w:ascii="Times New Roman" w:hAnsi="Times New Roman" w:cs="Times New Roman"/>
                <w:sz w:val="24"/>
                <w:szCs w:val="24"/>
              </w:rPr>
            </w:pPr>
          </w:p>
        </w:tc>
        <w:tc>
          <w:tcPr>
            <w:tcW w:w="1342" w:type="dxa"/>
            <w:vMerge/>
          </w:tcPr>
          <w:p w14:paraId="6BBFECD4" w14:textId="77777777" w:rsidR="00DD1C0F" w:rsidRPr="00DD1C0F" w:rsidRDefault="00DD1C0F" w:rsidP="00DD1C0F">
            <w:pPr>
              <w:spacing w:line="240" w:lineRule="auto"/>
              <w:ind w:firstLine="0"/>
              <w:rPr>
                <w:rFonts w:ascii="Times New Roman" w:hAnsi="Times New Roman" w:cs="Times New Roman"/>
                <w:sz w:val="24"/>
                <w:szCs w:val="24"/>
              </w:rPr>
            </w:pPr>
          </w:p>
        </w:tc>
        <w:tc>
          <w:tcPr>
            <w:tcW w:w="1535" w:type="dxa"/>
            <w:vMerge/>
          </w:tcPr>
          <w:p w14:paraId="517B6B76" w14:textId="77777777" w:rsidR="00DD1C0F" w:rsidRPr="00DD1C0F" w:rsidRDefault="00DD1C0F" w:rsidP="00DD1C0F">
            <w:pPr>
              <w:spacing w:line="240" w:lineRule="auto"/>
              <w:ind w:firstLine="0"/>
              <w:rPr>
                <w:rFonts w:ascii="Times New Roman" w:hAnsi="Times New Roman" w:cs="Times New Roman"/>
                <w:sz w:val="24"/>
                <w:szCs w:val="24"/>
              </w:rPr>
            </w:pPr>
          </w:p>
        </w:tc>
      </w:tr>
      <w:tr w:rsidR="00DD1C0F" w:rsidRPr="00DD1C0F" w14:paraId="405BA946" w14:textId="06D66550" w:rsidTr="00A25133">
        <w:tc>
          <w:tcPr>
            <w:tcW w:w="14560" w:type="dxa"/>
            <w:gridSpan w:val="9"/>
          </w:tcPr>
          <w:p w14:paraId="69F96090" w14:textId="603F6FDC" w:rsidR="00DD1C0F" w:rsidRPr="00DD1C0F" w:rsidRDefault="00DD1C0F" w:rsidP="00FE0F9A">
            <w:pPr>
              <w:spacing w:line="240" w:lineRule="auto"/>
              <w:rPr>
                <w:rFonts w:ascii="Times New Roman" w:hAnsi="Times New Roman" w:cs="Times New Roman"/>
                <w:sz w:val="24"/>
                <w:szCs w:val="24"/>
              </w:rPr>
            </w:pPr>
            <w:r w:rsidRPr="00DD1C0F">
              <w:rPr>
                <w:rFonts w:ascii="Times New Roman" w:hAnsi="Times New Roman" w:cs="Times New Roman"/>
                <w:sz w:val="24"/>
                <w:szCs w:val="24"/>
              </w:rPr>
              <w:t>Примечание – Источник: Собственная разработка</w:t>
            </w:r>
          </w:p>
        </w:tc>
      </w:tr>
    </w:tbl>
    <w:p w14:paraId="3050A0ED" w14:textId="04BC3665" w:rsidR="00D729D2" w:rsidRDefault="00D729D2" w:rsidP="00F80C80">
      <w:pPr>
        <w:spacing w:line="240" w:lineRule="auto"/>
        <w:ind w:firstLine="0"/>
      </w:pPr>
    </w:p>
    <w:p w14:paraId="437F6123" w14:textId="08BE4825" w:rsidR="006603D4" w:rsidRDefault="006603D4" w:rsidP="00F80C80">
      <w:pPr>
        <w:spacing w:line="240" w:lineRule="auto"/>
        <w:ind w:firstLine="0"/>
      </w:pPr>
    </w:p>
    <w:p w14:paraId="06E27169" w14:textId="382584F0" w:rsidR="006603D4" w:rsidRDefault="006603D4">
      <w:pPr>
        <w:spacing w:after="160" w:line="259" w:lineRule="auto"/>
        <w:ind w:firstLine="0"/>
        <w:jc w:val="left"/>
      </w:pPr>
      <w:r>
        <w:br w:type="page"/>
      </w:r>
    </w:p>
    <w:p w14:paraId="1269C315" w14:textId="4434B4ED" w:rsidR="006603D4" w:rsidRPr="00D5131A" w:rsidRDefault="006603D4" w:rsidP="00D5131A">
      <w:pPr>
        <w:pStyle w:val="1"/>
        <w:ind w:firstLine="0"/>
        <w:jc w:val="center"/>
        <w:rPr>
          <w:rFonts w:ascii="Times New Roman" w:hAnsi="Times New Roman" w:cs="Times New Roman"/>
          <w:b/>
          <w:bCs/>
          <w:color w:val="auto"/>
          <w:sz w:val="28"/>
          <w:szCs w:val="28"/>
        </w:rPr>
      </w:pPr>
      <w:bookmarkStart w:id="26" w:name="_Toc183265954"/>
      <w:r w:rsidRPr="00D5131A">
        <w:rPr>
          <w:rFonts w:ascii="Times New Roman" w:hAnsi="Times New Roman" w:cs="Times New Roman"/>
          <w:b/>
          <w:bCs/>
          <w:color w:val="auto"/>
          <w:sz w:val="28"/>
          <w:szCs w:val="28"/>
        </w:rPr>
        <w:lastRenderedPageBreak/>
        <w:t xml:space="preserve">ПРИЛОЖЕНИЕ </w:t>
      </w:r>
      <w:r w:rsidR="00934FBF">
        <w:rPr>
          <w:rFonts w:ascii="Times New Roman" w:hAnsi="Times New Roman" w:cs="Times New Roman"/>
          <w:b/>
          <w:bCs/>
          <w:color w:val="auto"/>
          <w:sz w:val="28"/>
          <w:szCs w:val="28"/>
        </w:rPr>
        <w:t>Ж</w:t>
      </w:r>
      <w:bookmarkEnd w:id="26"/>
    </w:p>
    <w:p w14:paraId="314608CB" w14:textId="4DDB40D5" w:rsidR="006603D4" w:rsidRPr="006603D4" w:rsidRDefault="006603D4" w:rsidP="006603D4">
      <w:pPr>
        <w:spacing w:line="240" w:lineRule="auto"/>
        <w:ind w:firstLine="0"/>
        <w:jc w:val="center"/>
        <w:rPr>
          <w:b/>
          <w:bCs/>
        </w:rPr>
      </w:pPr>
      <w:r w:rsidRPr="006603D4">
        <w:rPr>
          <w:b/>
          <w:bCs/>
        </w:rPr>
        <w:t>(справочное)</w:t>
      </w:r>
    </w:p>
    <w:p w14:paraId="6F530A29" w14:textId="0260F345" w:rsidR="006603D4" w:rsidRDefault="006603D4" w:rsidP="006603D4">
      <w:pPr>
        <w:spacing w:line="240" w:lineRule="auto"/>
        <w:ind w:firstLine="0"/>
        <w:jc w:val="center"/>
        <w:rPr>
          <w:rFonts w:eastAsia="Calibri" w:cs="Times New Roman"/>
          <w:b/>
          <w:bCs/>
        </w:rPr>
      </w:pPr>
      <w:r w:rsidRPr="006603D4">
        <w:rPr>
          <w:rFonts w:eastAsia="Calibri" w:cs="Times New Roman"/>
          <w:b/>
          <w:bCs/>
        </w:rPr>
        <w:t>График реализации проекта мероприятий для решения маркетинговой проблемы СП ОАО «Спартак»</w:t>
      </w:r>
    </w:p>
    <w:p w14:paraId="5C614C12" w14:textId="67CE8213" w:rsidR="006603D4" w:rsidRDefault="006603D4" w:rsidP="006603D4">
      <w:pPr>
        <w:spacing w:line="240" w:lineRule="auto"/>
        <w:ind w:firstLine="0"/>
        <w:jc w:val="center"/>
        <w:rPr>
          <w:rFonts w:eastAsia="Calibri" w:cs="Times New Roman"/>
          <w:b/>
          <w:bCs/>
        </w:rPr>
      </w:pPr>
    </w:p>
    <w:p w14:paraId="531216FF" w14:textId="723B2379" w:rsidR="006603D4" w:rsidRDefault="00082BF7" w:rsidP="006603D4">
      <w:pPr>
        <w:spacing w:line="240" w:lineRule="auto"/>
        <w:ind w:firstLine="0"/>
        <w:jc w:val="center"/>
        <w:rPr>
          <w:b/>
          <w:bCs/>
        </w:rPr>
      </w:pPr>
      <w:r w:rsidRPr="00082BF7">
        <w:rPr>
          <w:b/>
          <w:bCs/>
          <w:noProof/>
        </w:rPr>
        <w:drawing>
          <wp:inline distT="0" distB="0" distL="0" distR="0" wp14:anchorId="61CCD350" wp14:editId="0A416F9B">
            <wp:extent cx="7556568" cy="396240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75098" cy="3972117"/>
                    </a:xfrm>
                    <a:prstGeom prst="rect">
                      <a:avLst/>
                    </a:prstGeom>
                  </pic:spPr>
                </pic:pic>
              </a:graphicData>
            </a:graphic>
          </wp:inline>
        </w:drawing>
      </w:r>
    </w:p>
    <w:p w14:paraId="41E3A7C7" w14:textId="77777777" w:rsidR="00B8376F" w:rsidRDefault="00B8376F" w:rsidP="00B8376F">
      <w:pPr>
        <w:spacing w:line="240" w:lineRule="auto"/>
        <w:ind w:firstLine="0"/>
        <w:jc w:val="center"/>
      </w:pPr>
    </w:p>
    <w:p w14:paraId="047956DF" w14:textId="6A20F984" w:rsidR="00FF198C" w:rsidRDefault="00FF198C" w:rsidP="00B8376F">
      <w:pPr>
        <w:spacing w:line="240" w:lineRule="auto"/>
        <w:ind w:firstLine="0"/>
        <w:jc w:val="center"/>
      </w:pPr>
      <w:r>
        <w:t xml:space="preserve">Рисунок </w:t>
      </w:r>
      <w:r w:rsidR="00934FBF">
        <w:t>Ж</w:t>
      </w:r>
      <w:r>
        <w:t>.1 – Снимок экрана (</w:t>
      </w:r>
      <w:r>
        <w:rPr>
          <w:lang w:val="en-US"/>
        </w:rPr>
        <w:t>Microsoft</w:t>
      </w:r>
      <w:r w:rsidRPr="008A206C">
        <w:t xml:space="preserve"> </w:t>
      </w:r>
      <w:r>
        <w:rPr>
          <w:lang w:val="en-US"/>
        </w:rPr>
        <w:t>Project</w:t>
      </w:r>
      <w:r>
        <w:t>)</w:t>
      </w:r>
      <w:r w:rsidRPr="008A206C">
        <w:t xml:space="preserve"> </w:t>
      </w:r>
      <w:r>
        <w:t>календарного плана мероприятий для решения маркетинговой проблемы СП ОАО «Спартак»</w:t>
      </w:r>
    </w:p>
    <w:p w14:paraId="3CAE26AF" w14:textId="342241D9" w:rsidR="006603D4" w:rsidRDefault="00FF198C" w:rsidP="007E5D2E">
      <w:pPr>
        <w:spacing w:line="240" w:lineRule="auto"/>
      </w:pPr>
      <w:r>
        <w:t>Примечание – Источник: Собственная разработка</w:t>
      </w:r>
    </w:p>
    <w:p w14:paraId="2144F4A1" w14:textId="6E6F4601" w:rsidR="007E5D2E" w:rsidRDefault="00B32948" w:rsidP="007E5D2E">
      <w:pPr>
        <w:spacing w:line="240" w:lineRule="auto"/>
        <w:ind w:firstLine="0"/>
        <w:jc w:val="center"/>
      </w:pPr>
      <w:r w:rsidRPr="00B32948">
        <w:rPr>
          <w:noProof/>
        </w:rPr>
        <w:lastRenderedPageBreak/>
        <w:drawing>
          <wp:inline distT="0" distB="0" distL="0" distR="0" wp14:anchorId="3DDD7D0A" wp14:editId="2397F105">
            <wp:extent cx="8700146" cy="463550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24157" cy="4648293"/>
                    </a:xfrm>
                    <a:prstGeom prst="rect">
                      <a:avLst/>
                    </a:prstGeom>
                  </pic:spPr>
                </pic:pic>
              </a:graphicData>
            </a:graphic>
          </wp:inline>
        </w:drawing>
      </w:r>
    </w:p>
    <w:p w14:paraId="078FBA00" w14:textId="77777777" w:rsidR="00B32948" w:rsidRDefault="00B32948" w:rsidP="00B32948">
      <w:pPr>
        <w:spacing w:line="240" w:lineRule="auto"/>
        <w:ind w:firstLine="0"/>
        <w:jc w:val="center"/>
      </w:pPr>
    </w:p>
    <w:p w14:paraId="37DC0D82" w14:textId="4275E678" w:rsidR="007E5D2E" w:rsidRDefault="007E5D2E" w:rsidP="00B32948">
      <w:pPr>
        <w:spacing w:line="240" w:lineRule="auto"/>
        <w:ind w:firstLine="0"/>
        <w:jc w:val="center"/>
      </w:pPr>
      <w:r>
        <w:t xml:space="preserve">Рисунок </w:t>
      </w:r>
      <w:r w:rsidR="00934FBF">
        <w:t>Ж</w:t>
      </w:r>
      <w:r>
        <w:t>.</w:t>
      </w:r>
      <w:r w:rsidR="00B8376F">
        <w:t>2</w:t>
      </w:r>
      <w:r>
        <w:t xml:space="preserve"> – Снимок экрана (</w:t>
      </w:r>
      <w:r>
        <w:rPr>
          <w:lang w:val="en-US"/>
        </w:rPr>
        <w:t>Microsoft</w:t>
      </w:r>
      <w:r w:rsidRPr="008A206C">
        <w:t xml:space="preserve"> </w:t>
      </w:r>
      <w:r>
        <w:rPr>
          <w:lang w:val="en-US"/>
        </w:rPr>
        <w:t>Project</w:t>
      </w:r>
      <w:r>
        <w:t>)</w:t>
      </w:r>
      <w:r w:rsidRPr="008A206C">
        <w:t xml:space="preserve"> </w:t>
      </w:r>
      <w:r>
        <w:t>календарного плана мероприятий для решения маркетинговой проблемы СП ОАО «Спартак»</w:t>
      </w:r>
    </w:p>
    <w:p w14:paraId="0621E4BC" w14:textId="5C404F2D" w:rsidR="00B8376F" w:rsidRDefault="007E5D2E" w:rsidP="00B32948">
      <w:pPr>
        <w:spacing w:line="240" w:lineRule="auto"/>
      </w:pPr>
      <w:r>
        <w:t>Примечание – Источник: Собственная разработка</w:t>
      </w:r>
      <w:r w:rsidR="00B8376F">
        <w:br w:type="page"/>
      </w:r>
    </w:p>
    <w:p w14:paraId="7CF37A41" w14:textId="5101684A" w:rsidR="00B8376F" w:rsidRDefault="00B32948" w:rsidP="00B8376F">
      <w:pPr>
        <w:spacing w:line="240" w:lineRule="auto"/>
        <w:ind w:firstLine="0"/>
        <w:jc w:val="center"/>
      </w:pPr>
      <w:r w:rsidRPr="00B32948">
        <w:rPr>
          <w:noProof/>
        </w:rPr>
        <w:lastRenderedPageBreak/>
        <w:drawing>
          <wp:inline distT="0" distB="0" distL="0" distR="0" wp14:anchorId="3E0AB128" wp14:editId="45929477">
            <wp:extent cx="9251950" cy="4086225"/>
            <wp:effectExtent l="0" t="0" r="635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51950" cy="4086225"/>
                    </a:xfrm>
                    <a:prstGeom prst="rect">
                      <a:avLst/>
                    </a:prstGeom>
                  </pic:spPr>
                </pic:pic>
              </a:graphicData>
            </a:graphic>
          </wp:inline>
        </w:drawing>
      </w:r>
    </w:p>
    <w:p w14:paraId="73163EB0" w14:textId="77777777" w:rsidR="00B8376F" w:rsidRDefault="00B8376F" w:rsidP="00B32948">
      <w:pPr>
        <w:spacing w:line="240" w:lineRule="auto"/>
        <w:ind w:firstLine="0"/>
      </w:pPr>
    </w:p>
    <w:p w14:paraId="448B9B5F" w14:textId="59ED0669" w:rsidR="00B8376F" w:rsidRDefault="00B8376F" w:rsidP="00B8376F">
      <w:pPr>
        <w:spacing w:line="240" w:lineRule="auto"/>
        <w:ind w:firstLine="0"/>
        <w:jc w:val="center"/>
      </w:pPr>
      <w:r>
        <w:t xml:space="preserve">Рисунок </w:t>
      </w:r>
      <w:r w:rsidR="00934FBF">
        <w:t>Ж</w:t>
      </w:r>
      <w:r>
        <w:t>.3 – Снимок экрана (</w:t>
      </w:r>
      <w:r>
        <w:rPr>
          <w:lang w:val="en-US"/>
        </w:rPr>
        <w:t>Microsoft</w:t>
      </w:r>
      <w:r w:rsidRPr="008A206C">
        <w:t xml:space="preserve"> </w:t>
      </w:r>
      <w:r>
        <w:rPr>
          <w:lang w:val="en-US"/>
        </w:rPr>
        <w:t>Project</w:t>
      </w:r>
      <w:r>
        <w:t>)</w:t>
      </w:r>
      <w:r w:rsidRPr="008A206C">
        <w:t xml:space="preserve"> </w:t>
      </w:r>
      <w:r w:rsidR="00A04803" w:rsidRPr="007C1B13">
        <w:rPr>
          <w:rFonts w:eastAsia="Calibri" w:cs="Times New Roman"/>
          <w:noProof/>
        </w:rPr>
        <w:t>диаграммы Гант</w:t>
      </w:r>
      <w:r w:rsidR="00A04803">
        <w:rPr>
          <w:rFonts w:eastAsia="Calibri" w:cs="Times New Roman"/>
          <w:noProof/>
        </w:rPr>
        <w:t>т</w:t>
      </w:r>
      <w:r w:rsidR="00A04803" w:rsidRPr="007C1B13">
        <w:rPr>
          <w:rFonts w:eastAsia="Calibri" w:cs="Times New Roman"/>
          <w:noProof/>
        </w:rPr>
        <w:t>а маркетингового плана мероприятий для решения маркетинговой проблемы</w:t>
      </w:r>
      <w:r>
        <w:t xml:space="preserve"> СП ОАО «Спартак»</w:t>
      </w:r>
    </w:p>
    <w:p w14:paraId="2FD9FDFA" w14:textId="085DB7CA" w:rsidR="00B8376F" w:rsidRDefault="00B8376F" w:rsidP="00B8376F">
      <w:pPr>
        <w:spacing w:line="240" w:lineRule="auto"/>
      </w:pPr>
      <w:r>
        <w:t>Примечание – Источник: Собственная разработка</w:t>
      </w:r>
    </w:p>
    <w:p w14:paraId="244A6198" w14:textId="70B27D21" w:rsidR="00B8376F" w:rsidRDefault="00B8376F" w:rsidP="00B32948">
      <w:pPr>
        <w:spacing w:after="160" w:line="259" w:lineRule="auto"/>
        <w:ind w:firstLine="0"/>
        <w:jc w:val="center"/>
      </w:pPr>
      <w:r>
        <w:br w:type="page"/>
      </w:r>
    </w:p>
    <w:p w14:paraId="0A773CD9" w14:textId="2ACB8BBE" w:rsidR="00B32948" w:rsidRDefault="00B32948" w:rsidP="00B32948">
      <w:pPr>
        <w:spacing w:line="240" w:lineRule="auto"/>
        <w:ind w:firstLine="0"/>
        <w:jc w:val="center"/>
      </w:pPr>
      <w:r w:rsidRPr="00B32948">
        <w:rPr>
          <w:noProof/>
        </w:rPr>
        <w:lastRenderedPageBreak/>
        <w:drawing>
          <wp:inline distT="0" distB="0" distL="0" distR="0" wp14:anchorId="5DBCCFEA" wp14:editId="205C7D7C">
            <wp:extent cx="8906054" cy="4665134"/>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32054" cy="4678753"/>
                    </a:xfrm>
                    <a:prstGeom prst="rect">
                      <a:avLst/>
                    </a:prstGeom>
                  </pic:spPr>
                </pic:pic>
              </a:graphicData>
            </a:graphic>
          </wp:inline>
        </w:drawing>
      </w:r>
    </w:p>
    <w:p w14:paraId="254B3267" w14:textId="77777777" w:rsidR="00B32948" w:rsidRDefault="00B32948" w:rsidP="00B32948">
      <w:pPr>
        <w:spacing w:line="240" w:lineRule="auto"/>
        <w:ind w:firstLine="0"/>
        <w:jc w:val="center"/>
      </w:pPr>
    </w:p>
    <w:p w14:paraId="6B2C13C0" w14:textId="499B79C8" w:rsidR="00B8376F" w:rsidRDefault="00B8376F" w:rsidP="00B32948">
      <w:pPr>
        <w:spacing w:line="240" w:lineRule="auto"/>
        <w:ind w:firstLine="0"/>
        <w:jc w:val="center"/>
      </w:pPr>
      <w:r>
        <w:t xml:space="preserve">Рисунок </w:t>
      </w:r>
      <w:r w:rsidR="00934FBF">
        <w:t>Ж</w:t>
      </w:r>
      <w:r>
        <w:t>.</w:t>
      </w:r>
      <w:r w:rsidR="00A04803">
        <w:t>4</w:t>
      </w:r>
      <w:r>
        <w:t xml:space="preserve"> – Снимок экрана (</w:t>
      </w:r>
      <w:r>
        <w:rPr>
          <w:lang w:val="en-US"/>
        </w:rPr>
        <w:t>Microsoft</w:t>
      </w:r>
      <w:r w:rsidRPr="008A206C">
        <w:t xml:space="preserve"> </w:t>
      </w:r>
      <w:r>
        <w:rPr>
          <w:lang w:val="en-US"/>
        </w:rPr>
        <w:t>Project</w:t>
      </w:r>
      <w:r>
        <w:t>)</w:t>
      </w:r>
      <w:r w:rsidRPr="008A206C">
        <w:t xml:space="preserve"> </w:t>
      </w:r>
      <w:r w:rsidR="00A04803" w:rsidRPr="007C1B13">
        <w:rPr>
          <w:rFonts w:eastAsia="Calibri" w:cs="Times New Roman"/>
          <w:noProof/>
        </w:rPr>
        <w:t>диаграммы Ган</w:t>
      </w:r>
      <w:r w:rsidR="007B5897">
        <w:rPr>
          <w:rFonts w:eastAsia="Calibri" w:cs="Times New Roman"/>
          <w:noProof/>
        </w:rPr>
        <w:t>т</w:t>
      </w:r>
      <w:r w:rsidR="00A04803" w:rsidRPr="007C1B13">
        <w:rPr>
          <w:rFonts w:eastAsia="Calibri" w:cs="Times New Roman"/>
          <w:noProof/>
        </w:rPr>
        <w:t>та маркетингового плана мероприятий для решения маркетинговой проблемы</w:t>
      </w:r>
      <w:r>
        <w:t xml:space="preserve"> СП ОАО «Спартак»</w:t>
      </w:r>
    </w:p>
    <w:p w14:paraId="4CC00D54" w14:textId="05022F39" w:rsidR="00B8376F" w:rsidRPr="007E5D2E" w:rsidRDefault="00B8376F" w:rsidP="00B8376F">
      <w:pPr>
        <w:spacing w:line="240" w:lineRule="auto"/>
      </w:pPr>
      <w:r>
        <w:t>Примечание – Источник: Собственная разработка</w:t>
      </w:r>
    </w:p>
    <w:sectPr w:rsidR="00B8376F" w:rsidRPr="007E5D2E" w:rsidSect="008B2177">
      <w:pgSz w:w="16838" w:h="11906" w:orient="landscape"/>
      <w:pgMar w:top="1701" w:right="1134" w:bottom="851"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167AD" w14:textId="77777777" w:rsidR="00996A8D" w:rsidRDefault="00996A8D" w:rsidP="002849DE">
      <w:pPr>
        <w:spacing w:line="240" w:lineRule="auto"/>
      </w:pPr>
      <w:r>
        <w:separator/>
      </w:r>
    </w:p>
  </w:endnote>
  <w:endnote w:type="continuationSeparator" w:id="0">
    <w:p w14:paraId="642324E3" w14:textId="77777777" w:rsidR="00996A8D" w:rsidRDefault="00996A8D" w:rsidP="00284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964913"/>
      <w:docPartObj>
        <w:docPartGallery w:val="Page Numbers (Bottom of Page)"/>
        <w:docPartUnique/>
      </w:docPartObj>
    </w:sdtPr>
    <w:sdtEndPr/>
    <w:sdtContent>
      <w:p w14:paraId="69D3A96B" w14:textId="30A83CF8" w:rsidR="002849DE" w:rsidRDefault="002849DE">
        <w:pPr>
          <w:pStyle w:val="a7"/>
          <w:jc w:val="right"/>
        </w:pPr>
        <w:r>
          <w:fldChar w:fldCharType="begin"/>
        </w:r>
        <w:r>
          <w:instrText>PAGE   \* MERGEFORMAT</w:instrText>
        </w:r>
        <w:r>
          <w:fldChar w:fldCharType="separate"/>
        </w:r>
        <w:r>
          <w:t>2</w:t>
        </w:r>
        <w:r>
          <w:fldChar w:fldCharType="end"/>
        </w:r>
      </w:p>
    </w:sdtContent>
  </w:sdt>
  <w:p w14:paraId="3B391251" w14:textId="77777777" w:rsidR="002849DE" w:rsidRDefault="002849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A9C1" w14:textId="77777777" w:rsidR="00996A8D" w:rsidRDefault="00996A8D" w:rsidP="002849DE">
      <w:pPr>
        <w:spacing w:line="240" w:lineRule="auto"/>
      </w:pPr>
      <w:r>
        <w:separator/>
      </w:r>
    </w:p>
  </w:footnote>
  <w:footnote w:type="continuationSeparator" w:id="0">
    <w:p w14:paraId="69957CC5" w14:textId="77777777" w:rsidR="00996A8D" w:rsidRDefault="00996A8D" w:rsidP="002849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42E"/>
    <w:multiLevelType w:val="hybridMultilevel"/>
    <w:tmpl w:val="02F860A0"/>
    <w:lvl w:ilvl="0" w:tplc="1000000F">
      <w:start w:val="1"/>
      <w:numFmt w:val="decimal"/>
      <w:lvlText w:val="%1."/>
      <w:lvlJc w:val="left"/>
      <w:pPr>
        <w:ind w:left="1429" w:hanging="360"/>
      </w:p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1" w15:restartNumberingAfterBreak="0">
    <w:nsid w:val="0AF17070"/>
    <w:multiLevelType w:val="hybridMultilevel"/>
    <w:tmpl w:val="E794963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 w15:restartNumberingAfterBreak="0">
    <w:nsid w:val="0B7E237B"/>
    <w:multiLevelType w:val="hybridMultilevel"/>
    <w:tmpl w:val="CB6EDC0A"/>
    <w:lvl w:ilvl="0" w:tplc="5F800F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3" w15:restartNumberingAfterBreak="0">
    <w:nsid w:val="15BC11C7"/>
    <w:multiLevelType w:val="hybridMultilevel"/>
    <w:tmpl w:val="4A8433B6"/>
    <w:lvl w:ilvl="0" w:tplc="5F800F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20AA4463"/>
    <w:multiLevelType w:val="hybridMultilevel"/>
    <w:tmpl w:val="ADD44EBE"/>
    <w:lvl w:ilvl="0" w:tplc="20000011">
      <w:start w:val="1"/>
      <w:numFmt w:val="decimal"/>
      <w:lvlText w:val="%1)"/>
      <w:lvlJc w:val="left"/>
      <w:pPr>
        <w:ind w:left="1429" w:hanging="360"/>
      </w:p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5" w15:restartNumberingAfterBreak="0">
    <w:nsid w:val="22E26D43"/>
    <w:multiLevelType w:val="hybridMultilevel"/>
    <w:tmpl w:val="BF78E600"/>
    <w:lvl w:ilvl="0" w:tplc="1000000F">
      <w:start w:val="1"/>
      <w:numFmt w:val="decimal"/>
      <w:lvlText w:val="%1."/>
      <w:lvlJc w:val="left"/>
      <w:pPr>
        <w:ind w:left="1429" w:hanging="360"/>
      </w:pPr>
      <w:rPr>
        <w:rFonts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6" w15:restartNumberingAfterBreak="0">
    <w:nsid w:val="27407585"/>
    <w:multiLevelType w:val="hybridMultilevel"/>
    <w:tmpl w:val="C890BD94"/>
    <w:lvl w:ilvl="0" w:tplc="93885F2E">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7" w15:restartNumberingAfterBreak="0">
    <w:nsid w:val="414001EF"/>
    <w:multiLevelType w:val="hybridMultilevel"/>
    <w:tmpl w:val="B2AA9E9A"/>
    <w:lvl w:ilvl="0" w:tplc="AAEC8A6A">
      <w:start w:val="1"/>
      <w:numFmt w:val="decimal"/>
      <w:lvlText w:val="[%1]"/>
      <w:lvlJc w:val="left"/>
      <w:pPr>
        <w:ind w:left="1429" w:hanging="360"/>
      </w:pPr>
      <w:rPr>
        <w:rFonts w:ascii="Times New Roman" w:hAnsi="Times New Roman" w:hint="default"/>
        <w:b w:val="0"/>
        <w:i w:val="0"/>
        <w:sz w:val="28"/>
      </w:r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8" w15:restartNumberingAfterBreak="0">
    <w:nsid w:val="4211468E"/>
    <w:multiLevelType w:val="hybridMultilevel"/>
    <w:tmpl w:val="DE12F8CC"/>
    <w:lvl w:ilvl="0" w:tplc="5F800F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9" w15:restartNumberingAfterBreak="0">
    <w:nsid w:val="444B274C"/>
    <w:multiLevelType w:val="hybridMultilevel"/>
    <w:tmpl w:val="7D5A78D2"/>
    <w:lvl w:ilvl="0" w:tplc="5F800F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0" w15:restartNumberingAfterBreak="0">
    <w:nsid w:val="456B5E7C"/>
    <w:multiLevelType w:val="hybridMultilevel"/>
    <w:tmpl w:val="3D7AEE74"/>
    <w:lvl w:ilvl="0" w:tplc="3F6A4F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8341B4C"/>
    <w:multiLevelType w:val="hybridMultilevel"/>
    <w:tmpl w:val="EA1CE77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EF407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637181"/>
    <w:multiLevelType w:val="hybridMultilevel"/>
    <w:tmpl w:val="838AB44C"/>
    <w:lvl w:ilvl="0" w:tplc="5F800F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4" w15:restartNumberingAfterBreak="0">
    <w:nsid w:val="663B2986"/>
    <w:multiLevelType w:val="hybridMultilevel"/>
    <w:tmpl w:val="4920E436"/>
    <w:lvl w:ilvl="0" w:tplc="877E8A7E">
      <w:start w:val="1"/>
      <w:numFmt w:val="decimal"/>
      <w:lvlText w:val="[%1]"/>
      <w:lvlJc w:val="left"/>
      <w:pPr>
        <w:ind w:left="1500" w:hanging="360"/>
      </w:pPr>
      <w:rPr>
        <w:rFonts w:hint="default"/>
      </w:r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15" w15:restartNumberingAfterBreak="0">
    <w:nsid w:val="66B45BF5"/>
    <w:multiLevelType w:val="hybridMultilevel"/>
    <w:tmpl w:val="24F0947E"/>
    <w:lvl w:ilvl="0" w:tplc="5F800F12">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6" w15:restartNumberingAfterBreak="0">
    <w:nsid w:val="71B44DE4"/>
    <w:multiLevelType w:val="hybridMultilevel"/>
    <w:tmpl w:val="99967C92"/>
    <w:lvl w:ilvl="0" w:tplc="117C3AD0">
      <w:start w:val="1"/>
      <w:numFmt w:val="decimal"/>
      <w:lvlText w:val="%1."/>
      <w:lvlJc w:val="left"/>
      <w:pPr>
        <w:ind w:left="5729" w:hanging="360"/>
      </w:pPr>
      <w:rPr>
        <w:rFonts w:hint="default"/>
        <w:u w:val="none"/>
      </w:rPr>
    </w:lvl>
    <w:lvl w:ilvl="1" w:tplc="10000019" w:tentative="1">
      <w:start w:val="1"/>
      <w:numFmt w:val="lowerLetter"/>
      <w:lvlText w:val="%2."/>
      <w:lvlJc w:val="left"/>
      <w:pPr>
        <w:ind w:left="5031" w:hanging="360"/>
      </w:pPr>
    </w:lvl>
    <w:lvl w:ilvl="2" w:tplc="1000001B" w:tentative="1">
      <w:start w:val="1"/>
      <w:numFmt w:val="lowerRoman"/>
      <w:lvlText w:val="%3."/>
      <w:lvlJc w:val="right"/>
      <w:pPr>
        <w:ind w:left="5751" w:hanging="180"/>
      </w:pPr>
    </w:lvl>
    <w:lvl w:ilvl="3" w:tplc="1000000F" w:tentative="1">
      <w:start w:val="1"/>
      <w:numFmt w:val="decimal"/>
      <w:lvlText w:val="%4."/>
      <w:lvlJc w:val="left"/>
      <w:pPr>
        <w:ind w:left="6471" w:hanging="360"/>
      </w:pPr>
    </w:lvl>
    <w:lvl w:ilvl="4" w:tplc="10000019" w:tentative="1">
      <w:start w:val="1"/>
      <w:numFmt w:val="lowerLetter"/>
      <w:lvlText w:val="%5."/>
      <w:lvlJc w:val="left"/>
      <w:pPr>
        <w:ind w:left="7191" w:hanging="360"/>
      </w:pPr>
    </w:lvl>
    <w:lvl w:ilvl="5" w:tplc="1000001B" w:tentative="1">
      <w:start w:val="1"/>
      <w:numFmt w:val="lowerRoman"/>
      <w:lvlText w:val="%6."/>
      <w:lvlJc w:val="right"/>
      <w:pPr>
        <w:ind w:left="7911" w:hanging="180"/>
      </w:pPr>
    </w:lvl>
    <w:lvl w:ilvl="6" w:tplc="1000000F" w:tentative="1">
      <w:start w:val="1"/>
      <w:numFmt w:val="decimal"/>
      <w:lvlText w:val="%7."/>
      <w:lvlJc w:val="left"/>
      <w:pPr>
        <w:ind w:left="8631" w:hanging="360"/>
      </w:pPr>
    </w:lvl>
    <w:lvl w:ilvl="7" w:tplc="10000019" w:tentative="1">
      <w:start w:val="1"/>
      <w:numFmt w:val="lowerLetter"/>
      <w:lvlText w:val="%8."/>
      <w:lvlJc w:val="left"/>
      <w:pPr>
        <w:ind w:left="9351" w:hanging="360"/>
      </w:pPr>
    </w:lvl>
    <w:lvl w:ilvl="8" w:tplc="1000001B" w:tentative="1">
      <w:start w:val="1"/>
      <w:numFmt w:val="lowerRoman"/>
      <w:lvlText w:val="%9."/>
      <w:lvlJc w:val="right"/>
      <w:pPr>
        <w:ind w:left="10071" w:hanging="180"/>
      </w:pPr>
    </w:lvl>
  </w:abstractNum>
  <w:abstractNum w:abstractNumId="17" w15:restartNumberingAfterBreak="0">
    <w:nsid w:val="761557B1"/>
    <w:multiLevelType w:val="hybridMultilevel"/>
    <w:tmpl w:val="B5DC38C0"/>
    <w:lvl w:ilvl="0" w:tplc="B83AFB86">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FCC0000"/>
    <w:multiLevelType w:val="hybridMultilevel"/>
    <w:tmpl w:val="51A221E4"/>
    <w:lvl w:ilvl="0" w:tplc="20000011">
      <w:start w:val="1"/>
      <w:numFmt w:val="decimal"/>
      <w:lvlText w:val="%1)"/>
      <w:lvlJc w:val="left"/>
      <w:pPr>
        <w:ind w:left="1429" w:hanging="360"/>
      </w:p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num w:numId="1">
    <w:abstractNumId w:val="14"/>
  </w:num>
  <w:num w:numId="2">
    <w:abstractNumId w:val="9"/>
  </w:num>
  <w:num w:numId="3">
    <w:abstractNumId w:val="16"/>
  </w:num>
  <w:num w:numId="4">
    <w:abstractNumId w:val="7"/>
  </w:num>
  <w:num w:numId="5">
    <w:abstractNumId w:val="2"/>
  </w:num>
  <w:num w:numId="6">
    <w:abstractNumId w:val="5"/>
  </w:num>
  <w:num w:numId="7">
    <w:abstractNumId w:val="12"/>
  </w:num>
  <w:num w:numId="8">
    <w:abstractNumId w:val="15"/>
  </w:num>
  <w:num w:numId="9">
    <w:abstractNumId w:val="4"/>
  </w:num>
  <w:num w:numId="10">
    <w:abstractNumId w:val="6"/>
  </w:num>
  <w:num w:numId="11">
    <w:abstractNumId w:val="3"/>
  </w:num>
  <w:num w:numId="12">
    <w:abstractNumId w:val="13"/>
  </w:num>
  <w:num w:numId="13">
    <w:abstractNumId w:val="11"/>
  </w:num>
  <w:num w:numId="14">
    <w:abstractNumId w:val="8"/>
  </w:num>
  <w:num w:numId="15">
    <w:abstractNumId w:val="17"/>
  </w:num>
  <w:num w:numId="16">
    <w:abstractNumId w:val="0"/>
  </w:num>
  <w:num w:numId="17">
    <w:abstractNumId w:val="18"/>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8F"/>
    <w:rsid w:val="000004FE"/>
    <w:rsid w:val="00000814"/>
    <w:rsid w:val="0000326D"/>
    <w:rsid w:val="000042CC"/>
    <w:rsid w:val="00014191"/>
    <w:rsid w:val="000227D3"/>
    <w:rsid w:val="0002414C"/>
    <w:rsid w:val="00026526"/>
    <w:rsid w:val="00032E12"/>
    <w:rsid w:val="000519EB"/>
    <w:rsid w:val="000526D9"/>
    <w:rsid w:val="00057347"/>
    <w:rsid w:val="0006027E"/>
    <w:rsid w:val="00064A45"/>
    <w:rsid w:val="00072FA0"/>
    <w:rsid w:val="00075EFF"/>
    <w:rsid w:val="00077C55"/>
    <w:rsid w:val="00082BF7"/>
    <w:rsid w:val="00090B21"/>
    <w:rsid w:val="000970AF"/>
    <w:rsid w:val="00097CFA"/>
    <w:rsid w:val="000A0425"/>
    <w:rsid w:val="000A3DFE"/>
    <w:rsid w:val="000A4D10"/>
    <w:rsid w:val="000B0CC3"/>
    <w:rsid w:val="000B441F"/>
    <w:rsid w:val="000B4781"/>
    <w:rsid w:val="000B5A95"/>
    <w:rsid w:val="000B74E2"/>
    <w:rsid w:val="000B7CDB"/>
    <w:rsid w:val="000C0762"/>
    <w:rsid w:val="000C2D49"/>
    <w:rsid w:val="000D1AD5"/>
    <w:rsid w:val="000D3727"/>
    <w:rsid w:val="000D5FE6"/>
    <w:rsid w:val="000D71D9"/>
    <w:rsid w:val="000E1300"/>
    <w:rsid w:val="000E2A33"/>
    <w:rsid w:val="000E2D54"/>
    <w:rsid w:val="000E4B17"/>
    <w:rsid w:val="000E6B6A"/>
    <w:rsid w:val="000E6EAD"/>
    <w:rsid w:val="000F2DB6"/>
    <w:rsid w:val="000F40AA"/>
    <w:rsid w:val="000F50EC"/>
    <w:rsid w:val="000F59D9"/>
    <w:rsid w:val="000F612D"/>
    <w:rsid w:val="00101961"/>
    <w:rsid w:val="001057B5"/>
    <w:rsid w:val="00106974"/>
    <w:rsid w:val="00116FAA"/>
    <w:rsid w:val="001209B8"/>
    <w:rsid w:val="001307E0"/>
    <w:rsid w:val="00133DC3"/>
    <w:rsid w:val="001355F1"/>
    <w:rsid w:val="0014279E"/>
    <w:rsid w:val="0014679D"/>
    <w:rsid w:val="00146F4E"/>
    <w:rsid w:val="0015014D"/>
    <w:rsid w:val="00150305"/>
    <w:rsid w:val="00150A94"/>
    <w:rsid w:val="00150FEE"/>
    <w:rsid w:val="001513FC"/>
    <w:rsid w:val="0015191D"/>
    <w:rsid w:val="00154CCE"/>
    <w:rsid w:val="00154DFC"/>
    <w:rsid w:val="00155744"/>
    <w:rsid w:val="00155869"/>
    <w:rsid w:val="00157338"/>
    <w:rsid w:val="00157A98"/>
    <w:rsid w:val="001612F6"/>
    <w:rsid w:val="00162055"/>
    <w:rsid w:val="00162143"/>
    <w:rsid w:val="00163449"/>
    <w:rsid w:val="0017016F"/>
    <w:rsid w:val="001703C1"/>
    <w:rsid w:val="00170F19"/>
    <w:rsid w:val="00177947"/>
    <w:rsid w:val="00181C28"/>
    <w:rsid w:val="001823C2"/>
    <w:rsid w:val="00182FE4"/>
    <w:rsid w:val="00183760"/>
    <w:rsid w:val="001839CF"/>
    <w:rsid w:val="00183F65"/>
    <w:rsid w:val="00186CB5"/>
    <w:rsid w:val="00187B23"/>
    <w:rsid w:val="0019564F"/>
    <w:rsid w:val="001979C6"/>
    <w:rsid w:val="001A0710"/>
    <w:rsid w:val="001B46F7"/>
    <w:rsid w:val="001C29C5"/>
    <w:rsid w:val="001D4173"/>
    <w:rsid w:val="001E0D74"/>
    <w:rsid w:val="001E413A"/>
    <w:rsid w:val="001E54BC"/>
    <w:rsid w:val="001F48BE"/>
    <w:rsid w:val="001F49B5"/>
    <w:rsid w:val="00204812"/>
    <w:rsid w:val="00210689"/>
    <w:rsid w:val="00212950"/>
    <w:rsid w:val="00216563"/>
    <w:rsid w:val="00217F35"/>
    <w:rsid w:val="00224809"/>
    <w:rsid w:val="002256F1"/>
    <w:rsid w:val="00225D85"/>
    <w:rsid w:val="00226577"/>
    <w:rsid w:val="00231839"/>
    <w:rsid w:val="00231EC3"/>
    <w:rsid w:val="00234FE4"/>
    <w:rsid w:val="00235539"/>
    <w:rsid w:val="00240D8F"/>
    <w:rsid w:val="00241326"/>
    <w:rsid w:val="00244948"/>
    <w:rsid w:val="002510DA"/>
    <w:rsid w:val="00256ABC"/>
    <w:rsid w:val="002639D0"/>
    <w:rsid w:val="0027013B"/>
    <w:rsid w:val="0027203E"/>
    <w:rsid w:val="00273876"/>
    <w:rsid w:val="0027541D"/>
    <w:rsid w:val="00275BE6"/>
    <w:rsid w:val="0027685F"/>
    <w:rsid w:val="00277112"/>
    <w:rsid w:val="00277738"/>
    <w:rsid w:val="00280318"/>
    <w:rsid w:val="002849DE"/>
    <w:rsid w:val="00290192"/>
    <w:rsid w:val="00290818"/>
    <w:rsid w:val="00291B35"/>
    <w:rsid w:val="00291BCA"/>
    <w:rsid w:val="0029611A"/>
    <w:rsid w:val="00297820"/>
    <w:rsid w:val="002A1450"/>
    <w:rsid w:val="002A2524"/>
    <w:rsid w:val="002A40AC"/>
    <w:rsid w:val="002A47E9"/>
    <w:rsid w:val="002A56C0"/>
    <w:rsid w:val="002B343F"/>
    <w:rsid w:val="002B52C4"/>
    <w:rsid w:val="002B628B"/>
    <w:rsid w:val="002C1C13"/>
    <w:rsid w:val="002D053B"/>
    <w:rsid w:val="002D17B5"/>
    <w:rsid w:val="002D2268"/>
    <w:rsid w:val="002E01A2"/>
    <w:rsid w:val="002E1258"/>
    <w:rsid w:val="002E2444"/>
    <w:rsid w:val="002E27B2"/>
    <w:rsid w:val="002E2A30"/>
    <w:rsid w:val="002E30C5"/>
    <w:rsid w:val="002F5479"/>
    <w:rsid w:val="002F708F"/>
    <w:rsid w:val="002F723E"/>
    <w:rsid w:val="003022CF"/>
    <w:rsid w:val="00302458"/>
    <w:rsid w:val="00305E9A"/>
    <w:rsid w:val="00306A9C"/>
    <w:rsid w:val="00317D20"/>
    <w:rsid w:val="00325325"/>
    <w:rsid w:val="003270E1"/>
    <w:rsid w:val="003277E5"/>
    <w:rsid w:val="00330297"/>
    <w:rsid w:val="00330D67"/>
    <w:rsid w:val="00333D0A"/>
    <w:rsid w:val="003355DA"/>
    <w:rsid w:val="00341DF3"/>
    <w:rsid w:val="00342E4E"/>
    <w:rsid w:val="003455F7"/>
    <w:rsid w:val="00346AD4"/>
    <w:rsid w:val="00350F38"/>
    <w:rsid w:val="00352420"/>
    <w:rsid w:val="00353A22"/>
    <w:rsid w:val="00353F85"/>
    <w:rsid w:val="0035600B"/>
    <w:rsid w:val="0035788E"/>
    <w:rsid w:val="0037002C"/>
    <w:rsid w:val="0037128E"/>
    <w:rsid w:val="003730BC"/>
    <w:rsid w:val="00373C05"/>
    <w:rsid w:val="00381815"/>
    <w:rsid w:val="00381F08"/>
    <w:rsid w:val="003848D4"/>
    <w:rsid w:val="00392276"/>
    <w:rsid w:val="00392B8A"/>
    <w:rsid w:val="003960C0"/>
    <w:rsid w:val="003968BB"/>
    <w:rsid w:val="00396AAE"/>
    <w:rsid w:val="003A163E"/>
    <w:rsid w:val="003A4D9C"/>
    <w:rsid w:val="003A60FA"/>
    <w:rsid w:val="003A6B8A"/>
    <w:rsid w:val="003B35DA"/>
    <w:rsid w:val="003B55AB"/>
    <w:rsid w:val="003B6B95"/>
    <w:rsid w:val="003C07BD"/>
    <w:rsid w:val="003C259B"/>
    <w:rsid w:val="003C2E44"/>
    <w:rsid w:val="003C41EA"/>
    <w:rsid w:val="003D0096"/>
    <w:rsid w:val="003D0B83"/>
    <w:rsid w:val="003E1940"/>
    <w:rsid w:val="003F2FE9"/>
    <w:rsid w:val="0040217B"/>
    <w:rsid w:val="00402C68"/>
    <w:rsid w:val="004070A4"/>
    <w:rsid w:val="00411341"/>
    <w:rsid w:val="00414126"/>
    <w:rsid w:val="0042410D"/>
    <w:rsid w:val="00430777"/>
    <w:rsid w:val="00430894"/>
    <w:rsid w:val="004327A8"/>
    <w:rsid w:val="00433AD6"/>
    <w:rsid w:val="00434FE8"/>
    <w:rsid w:val="00435205"/>
    <w:rsid w:val="00435856"/>
    <w:rsid w:val="00437D75"/>
    <w:rsid w:val="0044235A"/>
    <w:rsid w:val="00442B13"/>
    <w:rsid w:val="00443B77"/>
    <w:rsid w:val="0044576E"/>
    <w:rsid w:val="00454291"/>
    <w:rsid w:val="0045667E"/>
    <w:rsid w:val="004612DA"/>
    <w:rsid w:val="00470FD6"/>
    <w:rsid w:val="004713AC"/>
    <w:rsid w:val="00475C05"/>
    <w:rsid w:val="00477D0A"/>
    <w:rsid w:val="00480C14"/>
    <w:rsid w:val="004849A3"/>
    <w:rsid w:val="00486974"/>
    <w:rsid w:val="00490CF1"/>
    <w:rsid w:val="00494358"/>
    <w:rsid w:val="00495CF8"/>
    <w:rsid w:val="00496A67"/>
    <w:rsid w:val="0049785E"/>
    <w:rsid w:val="004A4637"/>
    <w:rsid w:val="004A6918"/>
    <w:rsid w:val="004A73CF"/>
    <w:rsid w:val="004B2967"/>
    <w:rsid w:val="004B4356"/>
    <w:rsid w:val="004B6B64"/>
    <w:rsid w:val="004B789E"/>
    <w:rsid w:val="004C198F"/>
    <w:rsid w:val="004C6402"/>
    <w:rsid w:val="004C76AB"/>
    <w:rsid w:val="004D1B0F"/>
    <w:rsid w:val="004D3808"/>
    <w:rsid w:val="004D4A7A"/>
    <w:rsid w:val="004D5CD6"/>
    <w:rsid w:val="004D7209"/>
    <w:rsid w:val="004D79C5"/>
    <w:rsid w:val="004E3C3D"/>
    <w:rsid w:val="004E5454"/>
    <w:rsid w:val="004F00C0"/>
    <w:rsid w:val="004F022E"/>
    <w:rsid w:val="004F085E"/>
    <w:rsid w:val="004F768F"/>
    <w:rsid w:val="004F7816"/>
    <w:rsid w:val="00505FB5"/>
    <w:rsid w:val="00507893"/>
    <w:rsid w:val="005148FA"/>
    <w:rsid w:val="00515476"/>
    <w:rsid w:val="00516675"/>
    <w:rsid w:val="00517CE1"/>
    <w:rsid w:val="005260A2"/>
    <w:rsid w:val="00527A5C"/>
    <w:rsid w:val="00535A73"/>
    <w:rsid w:val="00544050"/>
    <w:rsid w:val="005453F3"/>
    <w:rsid w:val="0054563B"/>
    <w:rsid w:val="00545B71"/>
    <w:rsid w:val="005524DE"/>
    <w:rsid w:val="00552F5D"/>
    <w:rsid w:val="005572C5"/>
    <w:rsid w:val="00557D13"/>
    <w:rsid w:val="005627C2"/>
    <w:rsid w:val="00563E74"/>
    <w:rsid w:val="005650D8"/>
    <w:rsid w:val="00570C04"/>
    <w:rsid w:val="005717F7"/>
    <w:rsid w:val="00576A7F"/>
    <w:rsid w:val="005776E4"/>
    <w:rsid w:val="00583746"/>
    <w:rsid w:val="00584F52"/>
    <w:rsid w:val="005945A0"/>
    <w:rsid w:val="0059462F"/>
    <w:rsid w:val="00594794"/>
    <w:rsid w:val="005A620B"/>
    <w:rsid w:val="005B1591"/>
    <w:rsid w:val="005B2E22"/>
    <w:rsid w:val="005B6189"/>
    <w:rsid w:val="005B7C8E"/>
    <w:rsid w:val="005C1B2A"/>
    <w:rsid w:val="005C5086"/>
    <w:rsid w:val="005C7891"/>
    <w:rsid w:val="005D09AD"/>
    <w:rsid w:val="005D6F30"/>
    <w:rsid w:val="005D7ADD"/>
    <w:rsid w:val="005E1943"/>
    <w:rsid w:val="005E4400"/>
    <w:rsid w:val="005F0D8A"/>
    <w:rsid w:val="005F71E0"/>
    <w:rsid w:val="0060197A"/>
    <w:rsid w:val="00602826"/>
    <w:rsid w:val="0060295C"/>
    <w:rsid w:val="00603AAE"/>
    <w:rsid w:val="00605E20"/>
    <w:rsid w:val="00605FE0"/>
    <w:rsid w:val="0060628E"/>
    <w:rsid w:val="006079E7"/>
    <w:rsid w:val="00607AAF"/>
    <w:rsid w:val="00612B3A"/>
    <w:rsid w:val="00613F88"/>
    <w:rsid w:val="0061511F"/>
    <w:rsid w:val="006151BF"/>
    <w:rsid w:val="00616006"/>
    <w:rsid w:val="00616217"/>
    <w:rsid w:val="00617C26"/>
    <w:rsid w:val="0062354D"/>
    <w:rsid w:val="00624EBD"/>
    <w:rsid w:val="00625EFA"/>
    <w:rsid w:val="006301EE"/>
    <w:rsid w:val="00630F46"/>
    <w:rsid w:val="00632836"/>
    <w:rsid w:val="006332FB"/>
    <w:rsid w:val="00634AD3"/>
    <w:rsid w:val="006360EF"/>
    <w:rsid w:val="00642AA7"/>
    <w:rsid w:val="00642C8F"/>
    <w:rsid w:val="00644EB8"/>
    <w:rsid w:val="006473FD"/>
    <w:rsid w:val="00647E59"/>
    <w:rsid w:val="006503E9"/>
    <w:rsid w:val="006510C1"/>
    <w:rsid w:val="006524CE"/>
    <w:rsid w:val="006537A7"/>
    <w:rsid w:val="00653841"/>
    <w:rsid w:val="006603D4"/>
    <w:rsid w:val="00663F2B"/>
    <w:rsid w:val="006656FA"/>
    <w:rsid w:val="00666750"/>
    <w:rsid w:val="00666E02"/>
    <w:rsid w:val="00670885"/>
    <w:rsid w:val="006730C0"/>
    <w:rsid w:val="0068013F"/>
    <w:rsid w:val="006822BD"/>
    <w:rsid w:val="00682A89"/>
    <w:rsid w:val="00685ED1"/>
    <w:rsid w:val="0068621C"/>
    <w:rsid w:val="0069751E"/>
    <w:rsid w:val="006A32DD"/>
    <w:rsid w:val="006A6190"/>
    <w:rsid w:val="006B065C"/>
    <w:rsid w:val="006B2705"/>
    <w:rsid w:val="006B42A7"/>
    <w:rsid w:val="006B5BB3"/>
    <w:rsid w:val="006C25F8"/>
    <w:rsid w:val="006C3FDC"/>
    <w:rsid w:val="006C563C"/>
    <w:rsid w:val="006C6CC7"/>
    <w:rsid w:val="006D1427"/>
    <w:rsid w:val="006D4D78"/>
    <w:rsid w:val="006E371D"/>
    <w:rsid w:val="006E52CE"/>
    <w:rsid w:val="006E74E5"/>
    <w:rsid w:val="006F73AB"/>
    <w:rsid w:val="00701533"/>
    <w:rsid w:val="00703BF2"/>
    <w:rsid w:val="007075EA"/>
    <w:rsid w:val="00711919"/>
    <w:rsid w:val="00711DE8"/>
    <w:rsid w:val="00712EC7"/>
    <w:rsid w:val="00716805"/>
    <w:rsid w:val="00717ABD"/>
    <w:rsid w:val="00722D27"/>
    <w:rsid w:val="00724432"/>
    <w:rsid w:val="007264B5"/>
    <w:rsid w:val="00733C49"/>
    <w:rsid w:val="00734163"/>
    <w:rsid w:val="00735321"/>
    <w:rsid w:val="0073657F"/>
    <w:rsid w:val="00742412"/>
    <w:rsid w:val="0074427F"/>
    <w:rsid w:val="007505A5"/>
    <w:rsid w:val="0075331E"/>
    <w:rsid w:val="00756963"/>
    <w:rsid w:val="00760003"/>
    <w:rsid w:val="00760549"/>
    <w:rsid w:val="00760B71"/>
    <w:rsid w:val="00762D2C"/>
    <w:rsid w:val="007630EB"/>
    <w:rsid w:val="00767186"/>
    <w:rsid w:val="0077493A"/>
    <w:rsid w:val="00777B98"/>
    <w:rsid w:val="007816CB"/>
    <w:rsid w:val="0078171B"/>
    <w:rsid w:val="00781EED"/>
    <w:rsid w:val="0079343C"/>
    <w:rsid w:val="00796699"/>
    <w:rsid w:val="007A3F40"/>
    <w:rsid w:val="007A47E0"/>
    <w:rsid w:val="007A5F2E"/>
    <w:rsid w:val="007B060A"/>
    <w:rsid w:val="007B16A1"/>
    <w:rsid w:val="007B517C"/>
    <w:rsid w:val="007B54E6"/>
    <w:rsid w:val="007B5897"/>
    <w:rsid w:val="007C2311"/>
    <w:rsid w:val="007C634B"/>
    <w:rsid w:val="007C768F"/>
    <w:rsid w:val="007D1D2B"/>
    <w:rsid w:val="007D206C"/>
    <w:rsid w:val="007D2979"/>
    <w:rsid w:val="007D4810"/>
    <w:rsid w:val="007D4D0A"/>
    <w:rsid w:val="007D5C49"/>
    <w:rsid w:val="007D72B3"/>
    <w:rsid w:val="007D7B55"/>
    <w:rsid w:val="007E2E80"/>
    <w:rsid w:val="007E2EB2"/>
    <w:rsid w:val="007E5D2E"/>
    <w:rsid w:val="007F2166"/>
    <w:rsid w:val="007F6F73"/>
    <w:rsid w:val="007F7064"/>
    <w:rsid w:val="008012D5"/>
    <w:rsid w:val="008016CC"/>
    <w:rsid w:val="00801CDA"/>
    <w:rsid w:val="00801D71"/>
    <w:rsid w:val="0080407F"/>
    <w:rsid w:val="008055FB"/>
    <w:rsid w:val="00806511"/>
    <w:rsid w:val="00810E2F"/>
    <w:rsid w:val="008115F5"/>
    <w:rsid w:val="008116C0"/>
    <w:rsid w:val="00812B44"/>
    <w:rsid w:val="00817C67"/>
    <w:rsid w:val="00822D1F"/>
    <w:rsid w:val="00823261"/>
    <w:rsid w:val="00827308"/>
    <w:rsid w:val="0083051C"/>
    <w:rsid w:val="00832FC3"/>
    <w:rsid w:val="008330FD"/>
    <w:rsid w:val="00834CA8"/>
    <w:rsid w:val="00834F55"/>
    <w:rsid w:val="008372ED"/>
    <w:rsid w:val="00837400"/>
    <w:rsid w:val="0084524B"/>
    <w:rsid w:val="00847946"/>
    <w:rsid w:val="008527E8"/>
    <w:rsid w:val="00856B18"/>
    <w:rsid w:val="00856CE8"/>
    <w:rsid w:val="008603D7"/>
    <w:rsid w:val="0086376D"/>
    <w:rsid w:val="00866ECD"/>
    <w:rsid w:val="008704F4"/>
    <w:rsid w:val="008713C9"/>
    <w:rsid w:val="0087426F"/>
    <w:rsid w:val="008759AC"/>
    <w:rsid w:val="00877467"/>
    <w:rsid w:val="0088029A"/>
    <w:rsid w:val="008811DC"/>
    <w:rsid w:val="00883A49"/>
    <w:rsid w:val="00883CE5"/>
    <w:rsid w:val="008854F7"/>
    <w:rsid w:val="00885C82"/>
    <w:rsid w:val="00887013"/>
    <w:rsid w:val="008922B9"/>
    <w:rsid w:val="00893803"/>
    <w:rsid w:val="008A107F"/>
    <w:rsid w:val="008A2762"/>
    <w:rsid w:val="008A35F2"/>
    <w:rsid w:val="008A6039"/>
    <w:rsid w:val="008A60E6"/>
    <w:rsid w:val="008B2177"/>
    <w:rsid w:val="008B36AF"/>
    <w:rsid w:val="008B42D6"/>
    <w:rsid w:val="008B4E30"/>
    <w:rsid w:val="008C1090"/>
    <w:rsid w:val="008C1C63"/>
    <w:rsid w:val="008C5D1A"/>
    <w:rsid w:val="008C6257"/>
    <w:rsid w:val="008D1693"/>
    <w:rsid w:val="008D7D8C"/>
    <w:rsid w:val="008E2C09"/>
    <w:rsid w:val="008E377A"/>
    <w:rsid w:val="008E41FC"/>
    <w:rsid w:val="008E5B4F"/>
    <w:rsid w:val="008E724C"/>
    <w:rsid w:val="008F7CDE"/>
    <w:rsid w:val="009003B0"/>
    <w:rsid w:val="00902BFB"/>
    <w:rsid w:val="00904D3B"/>
    <w:rsid w:val="009138CF"/>
    <w:rsid w:val="00920898"/>
    <w:rsid w:val="00922EF1"/>
    <w:rsid w:val="0092416C"/>
    <w:rsid w:val="009267CA"/>
    <w:rsid w:val="00934FBF"/>
    <w:rsid w:val="00942D2C"/>
    <w:rsid w:val="00943E4F"/>
    <w:rsid w:val="00955980"/>
    <w:rsid w:val="00955EFE"/>
    <w:rsid w:val="00956F43"/>
    <w:rsid w:val="0095703F"/>
    <w:rsid w:val="00964FB4"/>
    <w:rsid w:val="00965E28"/>
    <w:rsid w:val="009660E7"/>
    <w:rsid w:val="009763E0"/>
    <w:rsid w:val="00985E58"/>
    <w:rsid w:val="0098745B"/>
    <w:rsid w:val="00987925"/>
    <w:rsid w:val="00995346"/>
    <w:rsid w:val="00995CB5"/>
    <w:rsid w:val="00996A8D"/>
    <w:rsid w:val="009974ED"/>
    <w:rsid w:val="009A08E7"/>
    <w:rsid w:val="009A15D6"/>
    <w:rsid w:val="009A45FF"/>
    <w:rsid w:val="009A799F"/>
    <w:rsid w:val="009B2278"/>
    <w:rsid w:val="009B5FF7"/>
    <w:rsid w:val="009C0E62"/>
    <w:rsid w:val="009D4776"/>
    <w:rsid w:val="009E0AE9"/>
    <w:rsid w:val="009F47EC"/>
    <w:rsid w:val="00A00CBE"/>
    <w:rsid w:val="00A018CD"/>
    <w:rsid w:val="00A04803"/>
    <w:rsid w:val="00A05E51"/>
    <w:rsid w:val="00A119DD"/>
    <w:rsid w:val="00A14345"/>
    <w:rsid w:val="00A232D9"/>
    <w:rsid w:val="00A2539C"/>
    <w:rsid w:val="00A2583F"/>
    <w:rsid w:val="00A331D0"/>
    <w:rsid w:val="00A33674"/>
    <w:rsid w:val="00A338ED"/>
    <w:rsid w:val="00A353E6"/>
    <w:rsid w:val="00A368CF"/>
    <w:rsid w:val="00A37B72"/>
    <w:rsid w:val="00A4485F"/>
    <w:rsid w:val="00A45643"/>
    <w:rsid w:val="00A46031"/>
    <w:rsid w:val="00A50352"/>
    <w:rsid w:val="00A51E6C"/>
    <w:rsid w:val="00A57741"/>
    <w:rsid w:val="00A61A16"/>
    <w:rsid w:val="00A65C0C"/>
    <w:rsid w:val="00A67855"/>
    <w:rsid w:val="00A70DA6"/>
    <w:rsid w:val="00A7166F"/>
    <w:rsid w:val="00A71D15"/>
    <w:rsid w:val="00A72D22"/>
    <w:rsid w:val="00A748F1"/>
    <w:rsid w:val="00A80FED"/>
    <w:rsid w:val="00A8163E"/>
    <w:rsid w:val="00A84F5D"/>
    <w:rsid w:val="00A8550E"/>
    <w:rsid w:val="00A861D2"/>
    <w:rsid w:val="00A8714E"/>
    <w:rsid w:val="00A87331"/>
    <w:rsid w:val="00A87BE2"/>
    <w:rsid w:val="00A902EA"/>
    <w:rsid w:val="00A93222"/>
    <w:rsid w:val="00A940AB"/>
    <w:rsid w:val="00A977D4"/>
    <w:rsid w:val="00AA1C9C"/>
    <w:rsid w:val="00AA43E3"/>
    <w:rsid w:val="00AA5F91"/>
    <w:rsid w:val="00AA646D"/>
    <w:rsid w:val="00AA72F2"/>
    <w:rsid w:val="00AB146B"/>
    <w:rsid w:val="00AB4E38"/>
    <w:rsid w:val="00AB5848"/>
    <w:rsid w:val="00AB7797"/>
    <w:rsid w:val="00AC1AEF"/>
    <w:rsid w:val="00AC2E85"/>
    <w:rsid w:val="00AC2EB9"/>
    <w:rsid w:val="00AC3621"/>
    <w:rsid w:val="00AC4D9E"/>
    <w:rsid w:val="00AC74A1"/>
    <w:rsid w:val="00AE2566"/>
    <w:rsid w:val="00AE3BBE"/>
    <w:rsid w:val="00AE4550"/>
    <w:rsid w:val="00AE7E5D"/>
    <w:rsid w:val="00AF08AA"/>
    <w:rsid w:val="00AF0F51"/>
    <w:rsid w:val="00AF1EE7"/>
    <w:rsid w:val="00AF39D7"/>
    <w:rsid w:val="00AF472D"/>
    <w:rsid w:val="00B05843"/>
    <w:rsid w:val="00B079B3"/>
    <w:rsid w:val="00B225D9"/>
    <w:rsid w:val="00B248F3"/>
    <w:rsid w:val="00B26A0A"/>
    <w:rsid w:val="00B26F85"/>
    <w:rsid w:val="00B30EC1"/>
    <w:rsid w:val="00B319CD"/>
    <w:rsid w:val="00B32948"/>
    <w:rsid w:val="00B37280"/>
    <w:rsid w:val="00B37E4B"/>
    <w:rsid w:val="00B450E0"/>
    <w:rsid w:val="00B50217"/>
    <w:rsid w:val="00B52BF4"/>
    <w:rsid w:val="00B54225"/>
    <w:rsid w:val="00B56D6D"/>
    <w:rsid w:val="00B60760"/>
    <w:rsid w:val="00B624F3"/>
    <w:rsid w:val="00B62BD8"/>
    <w:rsid w:val="00B66B48"/>
    <w:rsid w:val="00B722AE"/>
    <w:rsid w:val="00B74F56"/>
    <w:rsid w:val="00B75EE5"/>
    <w:rsid w:val="00B81EB9"/>
    <w:rsid w:val="00B8376F"/>
    <w:rsid w:val="00B839DD"/>
    <w:rsid w:val="00B852C3"/>
    <w:rsid w:val="00B91A52"/>
    <w:rsid w:val="00B94F28"/>
    <w:rsid w:val="00B97731"/>
    <w:rsid w:val="00B97DEC"/>
    <w:rsid w:val="00BA50FE"/>
    <w:rsid w:val="00BA604C"/>
    <w:rsid w:val="00BA6535"/>
    <w:rsid w:val="00BA6D27"/>
    <w:rsid w:val="00BB107E"/>
    <w:rsid w:val="00BB14C3"/>
    <w:rsid w:val="00BB331C"/>
    <w:rsid w:val="00BB4DC6"/>
    <w:rsid w:val="00BB5C77"/>
    <w:rsid w:val="00BB7B6D"/>
    <w:rsid w:val="00BC2723"/>
    <w:rsid w:val="00BC4B2C"/>
    <w:rsid w:val="00BC7E3F"/>
    <w:rsid w:val="00BD558B"/>
    <w:rsid w:val="00BD5A3E"/>
    <w:rsid w:val="00BE31C8"/>
    <w:rsid w:val="00BE3D55"/>
    <w:rsid w:val="00BE5DE0"/>
    <w:rsid w:val="00BF03D0"/>
    <w:rsid w:val="00BF0D76"/>
    <w:rsid w:val="00BF4C6F"/>
    <w:rsid w:val="00BF5B56"/>
    <w:rsid w:val="00C02ED5"/>
    <w:rsid w:val="00C05C20"/>
    <w:rsid w:val="00C116E9"/>
    <w:rsid w:val="00C135A3"/>
    <w:rsid w:val="00C14978"/>
    <w:rsid w:val="00C32374"/>
    <w:rsid w:val="00C37880"/>
    <w:rsid w:val="00C4008B"/>
    <w:rsid w:val="00C4012E"/>
    <w:rsid w:val="00C44CBF"/>
    <w:rsid w:val="00C553B9"/>
    <w:rsid w:val="00C558F8"/>
    <w:rsid w:val="00C5609C"/>
    <w:rsid w:val="00C56F7D"/>
    <w:rsid w:val="00C570A3"/>
    <w:rsid w:val="00C634B9"/>
    <w:rsid w:val="00C66823"/>
    <w:rsid w:val="00C67FEA"/>
    <w:rsid w:val="00C708BE"/>
    <w:rsid w:val="00C70B1A"/>
    <w:rsid w:val="00C729E3"/>
    <w:rsid w:val="00C74D49"/>
    <w:rsid w:val="00C754A1"/>
    <w:rsid w:val="00C75C40"/>
    <w:rsid w:val="00C7750E"/>
    <w:rsid w:val="00C82480"/>
    <w:rsid w:val="00C90567"/>
    <w:rsid w:val="00C928BD"/>
    <w:rsid w:val="00C93A20"/>
    <w:rsid w:val="00C95E26"/>
    <w:rsid w:val="00C96851"/>
    <w:rsid w:val="00C97648"/>
    <w:rsid w:val="00C97C3C"/>
    <w:rsid w:val="00CA45D3"/>
    <w:rsid w:val="00CA5620"/>
    <w:rsid w:val="00CA5DC3"/>
    <w:rsid w:val="00CA7BD9"/>
    <w:rsid w:val="00CB1484"/>
    <w:rsid w:val="00CB381F"/>
    <w:rsid w:val="00CB478D"/>
    <w:rsid w:val="00CB4DB2"/>
    <w:rsid w:val="00CB4EBD"/>
    <w:rsid w:val="00CB610B"/>
    <w:rsid w:val="00CD1B51"/>
    <w:rsid w:val="00CD47DF"/>
    <w:rsid w:val="00CD6F5A"/>
    <w:rsid w:val="00CD7D71"/>
    <w:rsid w:val="00CE0881"/>
    <w:rsid w:val="00CE3A9F"/>
    <w:rsid w:val="00CE575E"/>
    <w:rsid w:val="00CF59AA"/>
    <w:rsid w:val="00CF7F1D"/>
    <w:rsid w:val="00D03CA0"/>
    <w:rsid w:val="00D07520"/>
    <w:rsid w:val="00D104DF"/>
    <w:rsid w:val="00D22E31"/>
    <w:rsid w:val="00D24A0A"/>
    <w:rsid w:val="00D274F6"/>
    <w:rsid w:val="00D300C7"/>
    <w:rsid w:val="00D32438"/>
    <w:rsid w:val="00D368AA"/>
    <w:rsid w:val="00D3788A"/>
    <w:rsid w:val="00D40D8F"/>
    <w:rsid w:val="00D41C9A"/>
    <w:rsid w:val="00D428DE"/>
    <w:rsid w:val="00D443BA"/>
    <w:rsid w:val="00D475A2"/>
    <w:rsid w:val="00D51192"/>
    <w:rsid w:val="00D5131A"/>
    <w:rsid w:val="00D52E2C"/>
    <w:rsid w:val="00D534A7"/>
    <w:rsid w:val="00D57B30"/>
    <w:rsid w:val="00D65040"/>
    <w:rsid w:val="00D71770"/>
    <w:rsid w:val="00D72828"/>
    <w:rsid w:val="00D729D2"/>
    <w:rsid w:val="00D74A98"/>
    <w:rsid w:val="00D74C4B"/>
    <w:rsid w:val="00D814F5"/>
    <w:rsid w:val="00D830FF"/>
    <w:rsid w:val="00D85234"/>
    <w:rsid w:val="00D85A75"/>
    <w:rsid w:val="00D91568"/>
    <w:rsid w:val="00D951F8"/>
    <w:rsid w:val="00DA25A9"/>
    <w:rsid w:val="00DA33EA"/>
    <w:rsid w:val="00DC2DB2"/>
    <w:rsid w:val="00DC2EAC"/>
    <w:rsid w:val="00DC4C09"/>
    <w:rsid w:val="00DD0BB7"/>
    <w:rsid w:val="00DD1C0F"/>
    <w:rsid w:val="00DD3307"/>
    <w:rsid w:val="00DD33E7"/>
    <w:rsid w:val="00DD6328"/>
    <w:rsid w:val="00DD6EB3"/>
    <w:rsid w:val="00DE1915"/>
    <w:rsid w:val="00DE4B50"/>
    <w:rsid w:val="00DF346F"/>
    <w:rsid w:val="00DF34A3"/>
    <w:rsid w:val="00DF7EBA"/>
    <w:rsid w:val="00E066E2"/>
    <w:rsid w:val="00E072E8"/>
    <w:rsid w:val="00E11FED"/>
    <w:rsid w:val="00E12460"/>
    <w:rsid w:val="00E13A7D"/>
    <w:rsid w:val="00E14124"/>
    <w:rsid w:val="00E2073A"/>
    <w:rsid w:val="00E242FF"/>
    <w:rsid w:val="00E250EA"/>
    <w:rsid w:val="00E2596B"/>
    <w:rsid w:val="00E25B01"/>
    <w:rsid w:val="00E31C55"/>
    <w:rsid w:val="00E33E0B"/>
    <w:rsid w:val="00E37879"/>
    <w:rsid w:val="00E47158"/>
    <w:rsid w:val="00E47AF4"/>
    <w:rsid w:val="00E47C23"/>
    <w:rsid w:val="00E54A42"/>
    <w:rsid w:val="00E562EB"/>
    <w:rsid w:val="00E60269"/>
    <w:rsid w:val="00E6383D"/>
    <w:rsid w:val="00E6607D"/>
    <w:rsid w:val="00E66481"/>
    <w:rsid w:val="00E67D33"/>
    <w:rsid w:val="00E71394"/>
    <w:rsid w:val="00E7358B"/>
    <w:rsid w:val="00E7505F"/>
    <w:rsid w:val="00E763BF"/>
    <w:rsid w:val="00E76D20"/>
    <w:rsid w:val="00E772F4"/>
    <w:rsid w:val="00E83781"/>
    <w:rsid w:val="00E90495"/>
    <w:rsid w:val="00E968E1"/>
    <w:rsid w:val="00EA5CCC"/>
    <w:rsid w:val="00EA6349"/>
    <w:rsid w:val="00EA73EC"/>
    <w:rsid w:val="00EB1517"/>
    <w:rsid w:val="00EB2171"/>
    <w:rsid w:val="00EB35C4"/>
    <w:rsid w:val="00EC03DC"/>
    <w:rsid w:val="00EC0784"/>
    <w:rsid w:val="00EC17F1"/>
    <w:rsid w:val="00EC1FEA"/>
    <w:rsid w:val="00EC780D"/>
    <w:rsid w:val="00ED0C2C"/>
    <w:rsid w:val="00ED6E1A"/>
    <w:rsid w:val="00EE2F7F"/>
    <w:rsid w:val="00EE6C45"/>
    <w:rsid w:val="00EF110B"/>
    <w:rsid w:val="00EF4017"/>
    <w:rsid w:val="00F002C2"/>
    <w:rsid w:val="00F040FC"/>
    <w:rsid w:val="00F05444"/>
    <w:rsid w:val="00F063B4"/>
    <w:rsid w:val="00F10892"/>
    <w:rsid w:val="00F117F3"/>
    <w:rsid w:val="00F12518"/>
    <w:rsid w:val="00F16805"/>
    <w:rsid w:val="00F2405B"/>
    <w:rsid w:val="00F276B7"/>
    <w:rsid w:val="00F27E7E"/>
    <w:rsid w:val="00F3053C"/>
    <w:rsid w:val="00F32242"/>
    <w:rsid w:val="00F325C7"/>
    <w:rsid w:val="00F32C70"/>
    <w:rsid w:val="00F33B86"/>
    <w:rsid w:val="00F35E4F"/>
    <w:rsid w:val="00F3688A"/>
    <w:rsid w:val="00F36BEF"/>
    <w:rsid w:val="00F4136C"/>
    <w:rsid w:val="00F41AF7"/>
    <w:rsid w:val="00F42061"/>
    <w:rsid w:val="00F43A97"/>
    <w:rsid w:val="00F45C1D"/>
    <w:rsid w:val="00F4614B"/>
    <w:rsid w:val="00F530A4"/>
    <w:rsid w:val="00F54FD2"/>
    <w:rsid w:val="00F640E3"/>
    <w:rsid w:val="00F64E6E"/>
    <w:rsid w:val="00F70B76"/>
    <w:rsid w:val="00F73E28"/>
    <w:rsid w:val="00F744C2"/>
    <w:rsid w:val="00F74BF4"/>
    <w:rsid w:val="00F77267"/>
    <w:rsid w:val="00F8036A"/>
    <w:rsid w:val="00F80C80"/>
    <w:rsid w:val="00F82F89"/>
    <w:rsid w:val="00F8696C"/>
    <w:rsid w:val="00F92282"/>
    <w:rsid w:val="00FA0D31"/>
    <w:rsid w:val="00FA1B24"/>
    <w:rsid w:val="00FA269A"/>
    <w:rsid w:val="00FA3552"/>
    <w:rsid w:val="00FA4043"/>
    <w:rsid w:val="00FA6B55"/>
    <w:rsid w:val="00FA6C8D"/>
    <w:rsid w:val="00FB3F5F"/>
    <w:rsid w:val="00FC2159"/>
    <w:rsid w:val="00FC5F1A"/>
    <w:rsid w:val="00FC7433"/>
    <w:rsid w:val="00FD2FA9"/>
    <w:rsid w:val="00FD3723"/>
    <w:rsid w:val="00FD406B"/>
    <w:rsid w:val="00FD720D"/>
    <w:rsid w:val="00FD7DDD"/>
    <w:rsid w:val="00FE0698"/>
    <w:rsid w:val="00FE0F9A"/>
    <w:rsid w:val="00FE2725"/>
    <w:rsid w:val="00FE2F31"/>
    <w:rsid w:val="00FE77E4"/>
    <w:rsid w:val="00FF198C"/>
    <w:rsid w:val="00FF453C"/>
    <w:rsid w:val="00FF63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2B6B"/>
  <w15:chartTrackingRefBased/>
  <w15:docId w15:val="{4FE950EB-9579-4391-89C0-D8BE2FD9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FE6"/>
    <w:pPr>
      <w:spacing w:after="0" w:line="264" w:lineRule="auto"/>
      <w:ind w:firstLine="709"/>
      <w:jc w:val="both"/>
    </w:pPr>
    <w:rPr>
      <w:rFonts w:cstheme="minorBidi"/>
      <w:szCs w:val="22"/>
      <w:lang w:val="ru-RU"/>
    </w:rPr>
  </w:style>
  <w:style w:type="paragraph" w:styleId="1">
    <w:name w:val="heading 1"/>
    <w:basedOn w:val="a"/>
    <w:next w:val="a"/>
    <w:link w:val="10"/>
    <w:uiPriority w:val="9"/>
    <w:qFormat/>
    <w:rsid w:val="00CB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C2E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5FE6"/>
    <w:pPr>
      <w:spacing w:after="0" w:line="240" w:lineRule="auto"/>
    </w:pPr>
    <w:rPr>
      <w:rFonts w:asciiTheme="minorHAnsi" w:hAnsiTheme="minorHAnsi" w:cstheme="minorBidi"/>
      <w:sz w:val="22"/>
      <w:szCs w:val="22"/>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CB381F"/>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unhideWhenUsed/>
    <w:qFormat/>
    <w:rsid w:val="00CB381F"/>
    <w:pPr>
      <w:spacing w:line="259" w:lineRule="auto"/>
      <w:ind w:firstLine="0"/>
      <w:jc w:val="left"/>
      <w:outlineLvl w:val="9"/>
    </w:pPr>
  </w:style>
  <w:style w:type="paragraph" w:styleId="a5">
    <w:name w:val="header"/>
    <w:basedOn w:val="a"/>
    <w:link w:val="a6"/>
    <w:uiPriority w:val="99"/>
    <w:unhideWhenUsed/>
    <w:rsid w:val="002849DE"/>
    <w:pPr>
      <w:tabs>
        <w:tab w:val="center" w:pos="4677"/>
        <w:tab w:val="right" w:pos="9355"/>
      </w:tabs>
      <w:spacing w:line="240" w:lineRule="auto"/>
    </w:pPr>
  </w:style>
  <w:style w:type="character" w:customStyle="1" w:styleId="a6">
    <w:name w:val="Верхний колонтитул Знак"/>
    <w:basedOn w:val="a0"/>
    <w:link w:val="a5"/>
    <w:uiPriority w:val="99"/>
    <w:rsid w:val="002849DE"/>
    <w:rPr>
      <w:rFonts w:cstheme="minorBidi"/>
      <w:szCs w:val="22"/>
      <w:lang w:val="ru-RU"/>
    </w:rPr>
  </w:style>
  <w:style w:type="paragraph" w:styleId="a7">
    <w:name w:val="footer"/>
    <w:basedOn w:val="a"/>
    <w:link w:val="a8"/>
    <w:uiPriority w:val="99"/>
    <w:unhideWhenUsed/>
    <w:rsid w:val="002849DE"/>
    <w:pPr>
      <w:tabs>
        <w:tab w:val="center" w:pos="4677"/>
        <w:tab w:val="right" w:pos="9355"/>
      </w:tabs>
      <w:spacing w:line="240" w:lineRule="auto"/>
    </w:pPr>
  </w:style>
  <w:style w:type="character" w:customStyle="1" w:styleId="a8">
    <w:name w:val="Нижний колонтитул Знак"/>
    <w:basedOn w:val="a0"/>
    <w:link w:val="a7"/>
    <w:uiPriority w:val="99"/>
    <w:rsid w:val="002849DE"/>
    <w:rPr>
      <w:rFonts w:cstheme="minorBidi"/>
      <w:szCs w:val="22"/>
      <w:lang w:val="ru-RU"/>
    </w:rPr>
  </w:style>
  <w:style w:type="paragraph" w:styleId="a9">
    <w:name w:val="List Paragraph"/>
    <w:basedOn w:val="a"/>
    <w:uiPriority w:val="1"/>
    <w:qFormat/>
    <w:rsid w:val="006822BD"/>
    <w:pPr>
      <w:ind w:left="720"/>
      <w:contextualSpacing/>
    </w:pPr>
  </w:style>
  <w:style w:type="character" w:customStyle="1" w:styleId="20">
    <w:name w:val="Заголовок 2 Знак"/>
    <w:basedOn w:val="a0"/>
    <w:link w:val="2"/>
    <w:uiPriority w:val="9"/>
    <w:semiHidden/>
    <w:rsid w:val="00AC2E85"/>
    <w:rPr>
      <w:rFonts w:asciiTheme="majorHAnsi" w:eastAsiaTheme="majorEastAsia" w:hAnsiTheme="majorHAnsi" w:cstheme="majorBidi"/>
      <w:color w:val="2F5496" w:themeColor="accent1" w:themeShade="BF"/>
      <w:sz w:val="26"/>
      <w:szCs w:val="26"/>
      <w:lang w:val="ru-RU"/>
    </w:rPr>
  </w:style>
  <w:style w:type="paragraph" w:styleId="11">
    <w:name w:val="toc 1"/>
    <w:basedOn w:val="a"/>
    <w:next w:val="a"/>
    <w:autoRedefine/>
    <w:uiPriority w:val="39"/>
    <w:unhideWhenUsed/>
    <w:rsid w:val="00866ECD"/>
    <w:pPr>
      <w:tabs>
        <w:tab w:val="right" w:leader="dot" w:pos="9345"/>
      </w:tabs>
      <w:spacing w:after="100"/>
    </w:pPr>
  </w:style>
  <w:style w:type="paragraph" w:styleId="21">
    <w:name w:val="toc 2"/>
    <w:basedOn w:val="a"/>
    <w:next w:val="a"/>
    <w:autoRedefine/>
    <w:uiPriority w:val="39"/>
    <w:unhideWhenUsed/>
    <w:rsid w:val="002A56C0"/>
    <w:pPr>
      <w:spacing w:after="100"/>
      <w:ind w:left="280"/>
    </w:pPr>
  </w:style>
  <w:style w:type="character" w:styleId="aa">
    <w:name w:val="Hyperlink"/>
    <w:basedOn w:val="a0"/>
    <w:uiPriority w:val="99"/>
    <w:unhideWhenUsed/>
    <w:rsid w:val="002A56C0"/>
    <w:rPr>
      <w:color w:val="0563C1" w:themeColor="hyperlink"/>
      <w:u w:val="single"/>
    </w:rPr>
  </w:style>
  <w:style w:type="character" w:styleId="ab">
    <w:name w:val="Unresolved Mention"/>
    <w:basedOn w:val="a0"/>
    <w:uiPriority w:val="99"/>
    <w:semiHidden/>
    <w:unhideWhenUsed/>
    <w:rsid w:val="00BA6D27"/>
    <w:rPr>
      <w:color w:val="605E5C"/>
      <w:shd w:val="clear" w:color="auto" w:fill="E1DFDD"/>
    </w:rPr>
  </w:style>
  <w:style w:type="character" w:styleId="ac">
    <w:name w:val="Placeholder Text"/>
    <w:basedOn w:val="a0"/>
    <w:uiPriority w:val="99"/>
    <w:semiHidden/>
    <w:rsid w:val="00BB5C77"/>
    <w:rPr>
      <w:color w:val="808080"/>
    </w:rPr>
  </w:style>
  <w:style w:type="character" w:styleId="ad">
    <w:name w:val="FollowedHyperlink"/>
    <w:basedOn w:val="a0"/>
    <w:uiPriority w:val="99"/>
    <w:semiHidden/>
    <w:unhideWhenUsed/>
    <w:rsid w:val="00507893"/>
    <w:rPr>
      <w:color w:val="954F72" w:themeColor="followedHyperlink"/>
      <w:u w:val="single"/>
    </w:rPr>
  </w:style>
  <w:style w:type="table" w:customStyle="1" w:styleId="12">
    <w:name w:val="Сетка таблицы1"/>
    <w:basedOn w:val="a1"/>
    <w:next w:val="a3"/>
    <w:uiPriority w:val="59"/>
    <w:rsid w:val="0060628E"/>
    <w:pPr>
      <w:spacing w:after="0" w:line="240" w:lineRule="auto"/>
    </w:pPr>
    <w:rPr>
      <w:rFonts w:ascii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Strong"/>
    <w:basedOn w:val="a0"/>
    <w:uiPriority w:val="22"/>
    <w:qFormat/>
    <w:rsid w:val="0080407F"/>
    <w:rPr>
      <w:b/>
      <w:bCs/>
    </w:rPr>
  </w:style>
  <w:style w:type="table" w:customStyle="1" w:styleId="22">
    <w:name w:val="Сетка таблицы2"/>
    <w:basedOn w:val="a1"/>
    <w:next w:val="a3"/>
    <w:uiPriority w:val="59"/>
    <w:rsid w:val="000970AF"/>
    <w:pPr>
      <w:spacing w:after="0" w:line="240" w:lineRule="auto"/>
    </w:pPr>
    <w:rPr>
      <w:rFonts w:ascii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750">
      <w:bodyDiv w:val="1"/>
      <w:marLeft w:val="0"/>
      <w:marRight w:val="0"/>
      <w:marTop w:val="0"/>
      <w:marBottom w:val="0"/>
      <w:divBdr>
        <w:top w:val="none" w:sz="0" w:space="0" w:color="auto"/>
        <w:left w:val="none" w:sz="0" w:space="0" w:color="auto"/>
        <w:bottom w:val="none" w:sz="0" w:space="0" w:color="auto"/>
        <w:right w:val="none" w:sz="0" w:space="0" w:color="auto"/>
      </w:divBdr>
    </w:div>
    <w:div w:id="55474684">
      <w:bodyDiv w:val="1"/>
      <w:marLeft w:val="0"/>
      <w:marRight w:val="0"/>
      <w:marTop w:val="0"/>
      <w:marBottom w:val="0"/>
      <w:divBdr>
        <w:top w:val="none" w:sz="0" w:space="0" w:color="auto"/>
        <w:left w:val="none" w:sz="0" w:space="0" w:color="auto"/>
        <w:bottom w:val="none" w:sz="0" w:space="0" w:color="auto"/>
        <w:right w:val="none" w:sz="0" w:space="0" w:color="auto"/>
      </w:divBdr>
    </w:div>
    <w:div w:id="104228145">
      <w:bodyDiv w:val="1"/>
      <w:marLeft w:val="0"/>
      <w:marRight w:val="0"/>
      <w:marTop w:val="0"/>
      <w:marBottom w:val="0"/>
      <w:divBdr>
        <w:top w:val="none" w:sz="0" w:space="0" w:color="auto"/>
        <w:left w:val="none" w:sz="0" w:space="0" w:color="auto"/>
        <w:bottom w:val="none" w:sz="0" w:space="0" w:color="auto"/>
        <w:right w:val="none" w:sz="0" w:space="0" w:color="auto"/>
      </w:divBdr>
    </w:div>
    <w:div w:id="140855836">
      <w:bodyDiv w:val="1"/>
      <w:marLeft w:val="0"/>
      <w:marRight w:val="0"/>
      <w:marTop w:val="0"/>
      <w:marBottom w:val="0"/>
      <w:divBdr>
        <w:top w:val="none" w:sz="0" w:space="0" w:color="auto"/>
        <w:left w:val="none" w:sz="0" w:space="0" w:color="auto"/>
        <w:bottom w:val="none" w:sz="0" w:space="0" w:color="auto"/>
        <w:right w:val="none" w:sz="0" w:space="0" w:color="auto"/>
      </w:divBdr>
    </w:div>
    <w:div w:id="172184302">
      <w:bodyDiv w:val="1"/>
      <w:marLeft w:val="0"/>
      <w:marRight w:val="0"/>
      <w:marTop w:val="0"/>
      <w:marBottom w:val="0"/>
      <w:divBdr>
        <w:top w:val="none" w:sz="0" w:space="0" w:color="auto"/>
        <w:left w:val="none" w:sz="0" w:space="0" w:color="auto"/>
        <w:bottom w:val="none" w:sz="0" w:space="0" w:color="auto"/>
        <w:right w:val="none" w:sz="0" w:space="0" w:color="auto"/>
      </w:divBdr>
    </w:div>
    <w:div w:id="191650449">
      <w:bodyDiv w:val="1"/>
      <w:marLeft w:val="0"/>
      <w:marRight w:val="0"/>
      <w:marTop w:val="0"/>
      <w:marBottom w:val="0"/>
      <w:divBdr>
        <w:top w:val="none" w:sz="0" w:space="0" w:color="auto"/>
        <w:left w:val="none" w:sz="0" w:space="0" w:color="auto"/>
        <w:bottom w:val="none" w:sz="0" w:space="0" w:color="auto"/>
        <w:right w:val="none" w:sz="0" w:space="0" w:color="auto"/>
      </w:divBdr>
    </w:div>
    <w:div w:id="224030974">
      <w:bodyDiv w:val="1"/>
      <w:marLeft w:val="0"/>
      <w:marRight w:val="0"/>
      <w:marTop w:val="0"/>
      <w:marBottom w:val="0"/>
      <w:divBdr>
        <w:top w:val="none" w:sz="0" w:space="0" w:color="auto"/>
        <w:left w:val="none" w:sz="0" w:space="0" w:color="auto"/>
        <w:bottom w:val="none" w:sz="0" w:space="0" w:color="auto"/>
        <w:right w:val="none" w:sz="0" w:space="0" w:color="auto"/>
      </w:divBdr>
    </w:div>
    <w:div w:id="238827474">
      <w:bodyDiv w:val="1"/>
      <w:marLeft w:val="0"/>
      <w:marRight w:val="0"/>
      <w:marTop w:val="0"/>
      <w:marBottom w:val="0"/>
      <w:divBdr>
        <w:top w:val="none" w:sz="0" w:space="0" w:color="auto"/>
        <w:left w:val="none" w:sz="0" w:space="0" w:color="auto"/>
        <w:bottom w:val="none" w:sz="0" w:space="0" w:color="auto"/>
        <w:right w:val="none" w:sz="0" w:space="0" w:color="auto"/>
      </w:divBdr>
    </w:div>
    <w:div w:id="265577556">
      <w:bodyDiv w:val="1"/>
      <w:marLeft w:val="0"/>
      <w:marRight w:val="0"/>
      <w:marTop w:val="0"/>
      <w:marBottom w:val="0"/>
      <w:divBdr>
        <w:top w:val="none" w:sz="0" w:space="0" w:color="auto"/>
        <w:left w:val="none" w:sz="0" w:space="0" w:color="auto"/>
        <w:bottom w:val="none" w:sz="0" w:space="0" w:color="auto"/>
        <w:right w:val="none" w:sz="0" w:space="0" w:color="auto"/>
      </w:divBdr>
    </w:div>
    <w:div w:id="303051823">
      <w:bodyDiv w:val="1"/>
      <w:marLeft w:val="0"/>
      <w:marRight w:val="0"/>
      <w:marTop w:val="0"/>
      <w:marBottom w:val="0"/>
      <w:divBdr>
        <w:top w:val="none" w:sz="0" w:space="0" w:color="auto"/>
        <w:left w:val="none" w:sz="0" w:space="0" w:color="auto"/>
        <w:bottom w:val="none" w:sz="0" w:space="0" w:color="auto"/>
        <w:right w:val="none" w:sz="0" w:space="0" w:color="auto"/>
      </w:divBdr>
    </w:div>
    <w:div w:id="314531644">
      <w:bodyDiv w:val="1"/>
      <w:marLeft w:val="0"/>
      <w:marRight w:val="0"/>
      <w:marTop w:val="0"/>
      <w:marBottom w:val="0"/>
      <w:divBdr>
        <w:top w:val="none" w:sz="0" w:space="0" w:color="auto"/>
        <w:left w:val="none" w:sz="0" w:space="0" w:color="auto"/>
        <w:bottom w:val="none" w:sz="0" w:space="0" w:color="auto"/>
        <w:right w:val="none" w:sz="0" w:space="0" w:color="auto"/>
      </w:divBdr>
    </w:div>
    <w:div w:id="434716185">
      <w:bodyDiv w:val="1"/>
      <w:marLeft w:val="0"/>
      <w:marRight w:val="0"/>
      <w:marTop w:val="0"/>
      <w:marBottom w:val="0"/>
      <w:divBdr>
        <w:top w:val="none" w:sz="0" w:space="0" w:color="auto"/>
        <w:left w:val="none" w:sz="0" w:space="0" w:color="auto"/>
        <w:bottom w:val="none" w:sz="0" w:space="0" w:color="auto"/>
        <w:right w:val="none" w:sz="0" w:space="0" w:color="auto"/>
      </w:divBdr>
    </w:div>
    <w:div w:id="517963293">
      <w:bodyDiv w:val="1"/>
      <w:marLeft w:val="0"/>
      <w:marRight w:val="0"/>
      <w:marTop w:val="0"/>
      <w:marBottom w:val="0"/>
      <w:divBdr>
        <w:top w:val="none" w:sz="0" w:space="0" w:color="auto"/>
        <w:left w:val="none" w:sz="0" w:space="0" w:color="auto"/>
        <w:bottom w:val="none" w:sz="0" w:space="0" w:color="auto"/>
        <w:right w:val="none" w:sz="0" w:space="0" w:color="auto"/>
      </w:divBdr>
    </w:div>
    <w:div w:id="543759802">
      <w:bodyDiv w:val="1"/>
      <w:marLeft w:val="0"/>
      <w:marRight w:val="0"/>
      <w:marTop w:val="0"/>
      <w:marBottom w:val="0"/>
      <w:divBdr>
        <w:top w:val="none" w:sz="0" w:space="0" w:color="auto"/>
        <w:left w:val="none" w:sz="0" w:space="0" w:color="auto"/>
        <w:bottom w:val="none" w:sz="0" w:space="0" w:color="auto"/>
        <w:right w:val="none" w:sz="0" w:space="0" w:color="auto"/>
      </w:divBdr>
    </w:div>
    <w:div w:id="648245916">
      <w:bodyDiv w:val="1"/>
      <w:marLeft w:val="0"/>
      <w:marRight w:val="0"/>
      <w:marTop w:val="0"/>
      <w:marBottom w:val="0"/>
      <w:divBdr>
        <w:top w:val="none" w:sz="0" w:space="0" w:color="auto"/>
        <w:left w:val="none" w:sz="0" w:space="0" w:color="auto"/>
        <w:bottom w:val="none" w:sz="0" w:space="0" w:color="auto"/>
        <w:right w:val="none" w:sz="0" w:space="0" w:color="auto"/>
      </w:divBdr>
    </w:div>
    <w:div w:id="648632901">
      <w:bodyDiv w:val="1"/>
      <w:marLeft w:val="0"/>
      <w:marRight w:val="0"/>
      <w:marTop w:val="0"/>
      <w:marBottom w:val="0"/>
      <w:divBdr>
        <w:top w:val="none" w:sz="0" w:space="0" w:color="auto"/>
        <w:left w:val="none" w:sz="0" w:space="0" w:color="auto"/>
        <w:bottom w:val="none" w:sz="0" w:space="0" w:color="auto"/>
        <w:right w:val="none" w:sz="0" w:space="0" w:color="auto"/>
      </w:divBdr>
    </w:div>
    <w:div w:id="677584251">
      <w:bodyDiv w:val="1"/>
      <w:marLeft w:val="0"/>
      <w:marRight w:val="0"/>
      <w:marTop w:val="0"/>
      <w:marBottom w:val="0"/>
      <w:divBdr>
        <w:top w:val="none" w:sz="0" w:space="0" w:color="auto"/>
        <w:left w:val="none" w:sz="0" w:space="0" w:color="auto"/>
        <w:bottom w:val="none" w:sz="0" w:space="0" w:color="auto"/>
        <w:right w:val="none" w:sz="0" w:space="0" w:color="auto"/>
      </w:divBdr>
    </w:div>
    <w:div w:id="725688461">
      <w:bodyDiv w:val="1"/>
      <w:marLeft w:val="0"/>
      <w:marRight w:val="0"/>
      <w:marTop w:val="0"/>
      <w:marBottom w:val="0"/>
      <w:divBdr>
        <w:top w:val="none" w:sz="0" w:space="0" w:color="auto"/>
        <w:left w:val="none" w:sz="0" w:space="0" w:color="auto"/>
        <w:bottom w:val="none" w:sz="0" w:space="0" w:color="auto"/>
        <w:right w:val="none" w:sz="0" w:space="0" w:color="auto"/>
      </w:divBdr>
    </w:div>
    <w:div w:id="734863547">
      <w:bodyDiv w:val="1"/>
      <w:marLeft w:val="0"/>
      <w:marRight w:val="0"/>
      <w:marTop w:val="0"/>
      <w:marBottom w:val="0"/>
      <w:divBdr>
        <w:top w:val="none" w:sz="0" w:space="0" w:color="auto"/>
        <w:left w:val="none" w:sz="0" w:space="0" w:color="auto"/>
        <w:bottom w:val="none" w:sz="0" w:space="0" w:color="auto"/>
        <w:right w:val="none" w:sz="0" w:space="0" w:color="auto"/>
      </w:divBdr>
    </w:div>
    <w:div w:id="768355609">
      <w:bodyDiv w:val="1"/>
      <w:marLeft w:val="0"/>
      <w:marRight w:val="0"/>
      <w:marTop w:val="0"/>
      <w:marBottom w:val="0"/>
      <w:divBdr>
        <w:top w:val="none" w:sz="0" w:space="0" w:color="auto"/>
        <w:left w:val="none" w:sz="0" w:space="0" w:color="auto"/>
        <w:bottom w:val="none" w:sz="0" w:space="0" w:color="auto"/>
        <w:right w:val="none" w:sz="0" w:space="0" w:color="auto"/>
      </w:divBdr>
    </w:div>
    <w:div w:id="777221485">
      <w:bodyDiv w:val="1"/>
      <w:marLeft w:val="0"/>
      <w:marRight w:val="0"/>
      <w:marTop w:val="0"/>
      <w:marBottom w:val="0"/>
      <w:divBdr>
        <w:top w:val="none" w:sz="0" w:space="0" w:color="auto"/>
        <w:left w:val="none" w:sz="0" w:space="0" w:color="auto"/>
        <w:bottom w:val="none" w:sz="0" w:space="0" w:color="auto"/>
        <w:right w:val="none" w:sz="0" w:space="0" w:color="auto"/>
      </w:divBdr>
    </w:div>
    <w:div w:id="801003303">
      <w:bodyDiv w:val="1"/>
      <w:marLeft w:val="0"/>
      <w:marRight w:val="0"/>
      <w:marTop w:val="0"/>
      <w:marBottom w:val="0"/>
      <w:divBdr>
        <w:top w:val="none" w:sz="0" w:space="0" w:color="auto"/>
        <w:left w:val="none" w:sz="0" w:space="0" w:color="auto"/>
        <w:bottom w:val="none" w:sz="0" w:space="0" w:color="auto"/>
        <w:right w:val="none" w:sz="0" w:space="0" w:color="auto"/>
      </w:divBdr>
    </w:div>
    <w:div w:id="822087155">
      <w:bodyDiv w:val="1"/>
      <w:marLeft w:val="0"/>
      <w:marRight w:val="0"/>
      <w:marTop w:val="0"/>
      <w:marBottom w:val="0"/>
      <w:divBdr>
        <w:top w:val="none" w:sz="0" w:space="0" w:color="auto"/>
        <w:left w:val="none" w:sz="0" w:space="0" w:color="auto"/>
        <w:bottom w:val="none" w:sz="0" w:space="0" w:color="auto"/>
        <w:right w:val="none" w:sz="0" w:space="0" w:color="auto"/>
      </w:divBdr>
    </w:div>
    <w:div w:id="892813453">
      <w:bodyDiv w:val="1"/>
      <w:marLeft w:val="0"/>
      <w:marRight w:val="0"/>
      <w:marTop w:val="0"/>
      <w:marBottom w:val="0"/>
      <w:divBdr>
        <w:top w:val="none" w:sz="0" w:space="0" w:color="auto"/>
        <w:left w:val="none" w:sz="0" w:space="0" w:color="auto"/>
        <w:bottom w:val="none" w:sz="0" w:space="0" w:color="auto"/>
        <w:right w:val="none" w:sz="0" w:space="0" w:color="auto"/>
      </w:divBdr>
    </w:div>
    <w:div w:id="943923403">
      <w:bodyDiv w:val="1"/>
      <w:marLeft w:val="0"/>
      <w:marRight w:val="0"/>
      <w:marTop w:val="0"/>
      <w:marBottom w:val="0"/>
      <w:divBdr>
        <w:top w:val="none" w:sz="0" w:space="0" w:color="auto"/>
        <w:left w:val="none" w:sz="0" w:space="0" w:color="auto"/>
        <w:bottom w:val="none" w:sz="0" w:space="0" w:color="auto"/>
        <w:right w:val="none" w:sz="0" w:space="0" w:color="auto"/>
      </w:divBdr>
    </w:div>
    <w:div w:id="1010179567">
      <w:bodyDiv w:val="1"/>
      <w:marLeft w:val="0"/>
      <w:marRight w:val="0"/>
      <w:marTop w:val="0"/>
      <w:marBottom w:val="0"/>
      <w:divBdr>
        <w:top w:val="none" w:sz="0" w:space="0" w:color="auto"/>
        <w:left w:val="none" w:sz="0" w:space="0" w:color="auto"/>
        <w:bottom w:val="none" w:sz="0" w:space="0" w:color="auto"/>
        <w:right w:val="none" w:sz="0" w:space="0" w:color="auto"/>
      </w:divBdr>
    </w:div>
    <w:div w:id="1124154078">
      <w:bodyDiv w:val="1"/>
      <w:marLeft w:val="0"/>
      <w:marRight w:val="0"/>
      <w:marTop w:val="0"/>
      <w:marBottom w:val="0"/>
      <w:divBdr>
        <w:top w:val="none" w:sz="0" w:space="0" w:color="auto"/>
        <w:left w:val="none" w:sz="0" w:space="0" w:color="auto"/>
        <w:bottom w:val="none" w:sz="0" w:space="0" w:color="auto"/>
        <w:right w:val="none" w:sz="0" w:space="0" w:color="auto"/>
      </w:divBdr>
    </w:div>
    <w:div w:id="1136410936">
      <w:bodyDiv w:val="1"/>
      <w:marLeft w:val="0"/>
      <w:marRight w:val="0"/>
      <w:marTop w:val="0"/>
      <w:marBottom w:val="0"/>
      <w:divBdr>
        <w:top w:val="none" w:sz="0" w:space="0" w:color="auto"/>
        <w:left w:val="none" w:sz="0" w:space="0" w:color="auto"/>
        <w:bottom w:val="none" w:sz="0" w:space="0" w:color="auto"/>
        <w:right w:val="none" w:sz="0" w:space="0" w:color="auto"/>
      </w:divBdr>
      <w:divsChild>
        <w:div w:id="637762792">
          <w:marLeft w:val="0"/>
          <w:marRight w:val="0"/>
          <w:marTop w:val="0"/>
          <w:marBottom w:val="0"/>
          <w:divBdr>
            <w:top w:val="single" w:sz="2" w:space="0" w:color="auto"/>
            <w:left w:val="single" w:sz="2" w:space="0" w:color="auto"/>
            <w:bottom w:val="single" w:sz="2" w:space="0" w:color="auto"/>
            <w:right w:val="single" w:sz="2" w:space="0" w:color="auto"/>
          </w:divBdr>
          <w:divsChild>
            <w:div w:id="2146266971">
              <w:marLeft w:val="0"/>
              <w:marRight w:val="0"/>
              <w:marTop w:val="0"/>
              <w:marBottom w:val="0"/>
              <w:divBdr>
                <w:top w:val="single" w:sz="2" w:space="0" w:color="auto"/>
                <w:left w:val="single" w:sz="2" w:space="0" w:color="auto"/>
                <w:bottom w:val="single" w:sz="2" w:space="0" w:color="auto"/>
                <w:right w:val="single" w:sz="2" w:space="0" w:color="auto"/>
              </w:divBdr>
              <w:divsChild>
                <w:div w:id="1860191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3851274">
          <w:marLeft w:val="0"/>
          <w:marRight w:val="0"/>
          <w:marTop w:val="0"/>
          <w:marBottom w:val="0"/>
          <w:divBdr>
            <w:top w:val="single" w:sz="2" w:space="0" w:color="auto"/>
            <w:left w:val="single" w:sz="2" w:space="0" w:color="auto"/>
            <w:bottom w:val="single" w:sz="2" w:space="0" w:color="auto"/>
            <w:right w:val="single" w:sz="2" w:space="0" w:color="auto"/>
          </w:divBdr>
          <w:divsChild>
            <w:div w:id="2018195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610414">
      <w:bodyDiv w:val="1"/>
      <w:marLeft w:val="0"/>
      <w:marRight w:val="0"/>
      <w:marTop w:val="0"/>
      <w:marBottom w:val="0"/>
      <w:divBdr>
        <w:top w:val="none" w:sz="0" w:space="0" w:color="auto"/>
        <w:left w:val="none" w:sz="0" w:space="0" w:color="auto"/>
        <w:bottom w:val="none" w:sz="0" w:space="0" w:color="auto"/>
        <w:right w:val="none" w:sz="0" w:space="0" w:color="auto"/>
      </w:divBdr>
    </w:div>
    <w:div w:id="1272013799">
      <w:bodyDiv w:val="1"/>
      <w:marLeft w:val="0"/>
      <w:marRight w:val="0"/>
      <w:marTop w:val="0"/>
      <w:marBottom w:val="0"/>
      <w:divBdr>
        <w:top w:val="none" w:sz="0" w:space="0" w:color="auto"/>
        <w:left w:val="none" w:sz="0" w:space="0" w:color="auto"/>
        <w:bottom w:val="none" w:sz="0" w:space="0" w:color="auto"/>
        <w:right w:val="none" w:sz="0" w:space="0" w:color="auto"/>
      </w:divBdr>
    </w:div>
    <w:div w:id="1293248119">
      <w:bodyDiv w:val="1"/>
      <w:marLeft w:val="0"/>
      <w:marRight w:val="0"/>
      <w:marTop w:val="0"/>
      <w:marBottom w:val="0"/>
      <w:divBdr>
        <w:top w:val="none" w:sz="0" w:space="0" w:color="auto"/>
        <w:left w:val="none" w:sz="0" w:space="0" w:color="auto"/>
        <w:bottom w:val="none" w:sz="0" w:space="0" w:color="auto"/>
        <w:right w:val="none" w:sz="0" w:space="0" w:color="auto"/>
      </w:divBdr>
    </w:div>
    <w:div w:id="1402800002">
      <w:bodyDiv w:val="1"/>
      <w:marLeft w:val="0"/>
      <w:marRight w:val="0"/>
      <w:marTop w:val="0"/>
      <w:marBottom w:val="0"/>
      <w:divBdr>
        <w:top w:val="none" w:sz="0" w:space="0" w:color="auto"/>
        <w:left w:val="none" w:sz="0" w:space="0" w:color="auto"/>
        <w:bottom w:val="none" w:sz="0" w:space="0" w:color="auto"/>
        <w:right w:val="none" w:sz="0" w:space="0" w:color="auto"/>
      </w:divBdr>
    </w:div>
    <w:div w:id="1427269958">
      <w:bodyDiv w:val="1"/>
      <w:marLeft w:val="0"/>
      <w:marRight w:val="0"/>
      <w:marTop w:val="0"/>
      <w:marBottom w:val="0"/>
      <w:divBdr>
        <w:top w:val="none" w:sz="0" w:space="0" w:color="auto"/>
        <w:left w:val="none" w:sz="0" w:space="0" w:color="auto"/>
        <w:bottom w:val="none" w:sz="0" w:space="0" w:color="auto"/>
        <w:right w:val="none" w:sz="0" w:space="0" w:color="auto"/>
      </w:divBdr>
    </w:div>
    <w:div w:id="1471362023">
      <w:bodyDiv w:val="1"/>
      <w:marLeft w:val="0"/>
      <w:marRight w:val="0"/>
      <w:marTop w:val="0"/>
      <w:marBottom w:val="0"/>
      <w:divBdr>
        <w:top w:val="none" w:sz="0" w:space="0" w:color="auto"/>
        <w:left w:val="none" w:sz="0" w:space="0" w:color="auto"/>
        <w:bottom w:val="none" w:sz="0" w:space="0" w:color="auto"/>
        <w:right w:val="none" w:sz="0" w:space="0" w:color="auto"/>
      </w:divBdr>
    </w:div>
    <w:div w:id="1589383306">
      <w:bodyDiv w:val="1"/>
      <w:marLeft w:val="0"/>
      <w:marRight w:val="0"/>
      <w:marTop w:val="0"/>
      <w:marBottom w:val="0"/>
      <w:divBdr>
        <w:top w:val="none" w:sz="0" w:space="0" w:color="auto"/>
        <w:left w:val="none" w:sz="0" w:space="0" w:color="auto"/>
        <w:bottom w:val="none" w:sz="0" w:space="0" w:color="auto"/>
        <w:right w:val="none" w:sz="0" w:space="0" w:color="auto"/>
      </w:divBdr>
    </w:div>
    <w:div w:id="1589655292">
      <w:bodyDiv w:val="1"/>
      <w:marLeft w:val="0"/>
      <w:marRight w:val="0"/>
      <w:marTop w:val="0"/>
      <w:marBottom w:val="0"/>
      <w:divBdr>
        <w:top w:val="none" w:sz="0" w:space="0" w:color="auto"/>
        <w:left w:val="none" w:sz="0" w:space="0" w:color="auto"/>
        <w:bottom w:val="none" w:sz="0" w:space="0" w:color="auto"/>
        <w:right w:val="none" w:sz="0" w:space="0" w:color="auto"/>
      </w:divBdr>
    </w:div>
    <w:div w:id="1664893677">
      <w:bodyDiv w:val="1"/>
      <w:marLeft w:val="0"/>
      <w:marRight w:val="0"/>
      <w:marTop w:val="0"/>
      <w:marBottom w:val="0"/>
      <w:divBdr>
        <w:top w:val="none" w:sz="0" w:space="0" w:color="auto"/>
        <w:left w:val="none" w:sz="0" w:space="0" w:color="auto"/>
        <w:bottom w:val="none" w:sz="0" w:space="0" w:color="auto"/>
        <w:right w:val="none" w:sz="0" w:space="0" w:color="auto"/>
      </w:divBdr>
    </w:div>
    <w:div w:id="1745030518">
      <w:bodyDiv w:val="1"/>
      <w:marLeft w:val="0"/>
      <w:marRight w:val="0"/>
      <w:marTop w:val="0"/>
      <w:marBottom w:val="0"/>
      <w:divBdr>
        <w:top w:val="none" w:sz="0" w:space="0" w:color="auto"/>
        <w:left w:val="none" w:sz="0" w:space="0" w:color="auto"/>
        <w:bottom w:val="none" w:sz="0" w:space="0" w:color="auto"/>
        <w:right w:val="none" w:sz="0" w:space="0" w:color="auto"/>
      </w:divBdr>
    </w:div>
    <w:div w:id="1847671446">
      <w:bodyDiv w:val="1"/>
      <w:marLeft w:val="0"/>
      <w:marRight w:val="0"/>
      <w:marTop w:val="0"/>
      <w:marBottom w:val="0"/>
      <w:divBdr>
        <w:top w:val="none" w:sz="0" w:space="0" w:color="auto"/>
        <w:left w:val="none" w:sz="0" w:space="0" w:color="auto"/>
        <w:bottom w:val="none" w:sz="0" w:space="0" w:color="auto"/>
        <w:right w:val="none" w:sz="0" w:space="0" w:color="auto"/>
      </w:divBdr>
    </w:div>
    <w:div w:id="1856261074">
      <w:bodyDiv w:val="1"/>
      <w:marLeft w:val="0"/>
      <w:marRight w:val="0"/>
      <w:marTop w:val="0"/>
      <w:marBottom w:val="0"/>
      <w:divBdr>
        <w:top w:val="none" w:sz="0" w:space="0" w:color="auto"/>
        <w:left w:val="none" w:sz="0" w:space="0" w:color="auto"/>
        <w:bottom w:val="none" w:sz="0" w:space="0" w:color="auto"/>
        <w:right w:val="none" w:sz="0" w:space="0" w:color="auto"/>
      </w:divBdr>
    </w:div>
    <w:div w:id="1937664097">
      <w:bodyDiv w:val="1"/>
      <w:marLeft w:val="0"/>
      <w:marRight w:val="0"/>
      <w:marTop w:val="0"/>
      <w:marBottom w:val="0"/>
      <w:divBdr>
        <w:top w:val="none" w:sz="0" w:space="0" w:color="auto"/>
        <w:left w:val="none" w:sz="0" w:space="0" w:color="auto"/>
        <w:bottom w:val="none" w:sz="0" w:space="0" w:color="auto"/>
        <w:right w:val="none" w:sz="0" w:space="0" w:color="auto"/>
      </w:divBdr>
    </w:div>
    <w:div w:id="1975014058">
      <w:bodyDiv w:val="1"/>
      <w:marLeft w:val="0"/>
      <w:marRight w:val="0"/>
      <w:marTop w:val="0"/>
      <w:marBottom w:val="0"/>
      <w:divBdr>
        <w:top w:val="none" w:sz="0" w:space="0" w:color="auto"/>
        <w:left w:val="none" w:sz="0" w:space="0" w:color="auto"/>
        <w:bottom w:val="none" w:sz="0" w:space="0" w:color="auto"/>
        <w:right w:val="none" w:sz="0" w:space="0" w:color="auto"/>
      </w:divBdr>
    </w:div>
    <w:div w:id="1977905468">
      <w:bodyDiv w:val="1"/>
      <w:marLeft w:val="0"/>
      <w:marRight w:val="0"/>
      <w:marTop w:val="0"/>
      <w:marBottom w:val="0"/>
      <w:divBdr>
        <w:top w:val="none" w:sz="0" w:space="0" w:color="auto"/>
        <w:left w:val="none" w:sz="0" w:space="0" w:color="auto"/>
        <w:bottom w:val="none" w:sz="0" w:space="0" w:color="auto"/>
        <w:right w:val="none" w:sz="0" w:space="0" w:color="auto"/>
      </w:divBdr>
    </w:div>
    <w:div w:id="2025325508">
      <w:bodyDiv w:val="1"/>
      <w:marLeft w:val="0"/>
      <w:marRight w:val="0"/>
      <w:marTop w:val="0"/>
      <w:marBottom w:val="0"/>
      <w:divBdr>
        <w:top w:val="none" w:sz="0" w:space="0" w:color="auto"/>
        <w:left w:val="none" w:sz="0" w:space="0" w:color="auto"/>
        <w:bottom w:val="none" w:sz="0" w:space="0" w:color="auto"/>
        <w:right w:val="none" w:sz="0" w:space="0" w:color="auto"/>
      </w:divBdr>
    </w:div>
    <w:div w:id="2057194301">
      <w:bodyDiv w:val="1"/>
      <w:marLeft w:val="0"/>
      <w:marRight w:val="0"/>
      <w:marTop w:val="0"/>
      <w:marBottom w:val="0"/>
      <w:divBdr>
        <w:top w:val="none" w:sz="0" w:space="0" w:color="auto"/>
        <w:left w:val="none" w:sz="0" w:space="0" w:color="auto"/>
        <w:bottom w:val="none" w:sz="0" w:space="0" w:color="auto"/>
        <w:right w:val="none" w:sz="0" w:space="0" w:color="auto"/>
      </w:divBdr>
    </w:div>
    <w:div w:id="2077245711">
      <w:bodyDiv w:val="1"/>
      <w:marLeft w:val="0"/>
      <w:marRight w:val="0"/>
      <w:marTop w:val="0"/>
      <w:marBottom w:val="0"/>
      <w:divBdr>
        <w:top w:val="none" w:sz="0" w:space="0" w:color="auto"/>
        <w:left w:val="none" w:sz="0" w:space="0" w:color="auto"/>
        <w:bottom w:val="none" w:sz="0" w:space="0" w:color="auto"/>
        <w:right w:val="none" w:sz="0" w:space="0" w:color="auto"/>
      </w:divBdr>
    </w:div>
    <w:div w:id="2085835000">
      <w:bodyDiv w:val="1"/>
      <w:marLeft w:val="0"/>
      <w:marRight w:val="0"/>
      <w:marTop w:val="0"/>
      <w:marBottom w:val="0"/>
      <w:divBdr>
        <w:top w:val="none" w:sz="0" w:space="0" w:color="auto"/>
        <w:left w:val="none" w:sz="0" w:space="0" w:color="auto"/>
        <w:bottom w:val="none" w:sz="0" w:space="0" w:color="auto"/>
        <w:right w:val="none" w:sz="0" w:space="0" w:color="auto"/>
      </w:divBdr>
    </w:div>
    <w:div w:id="2106412723">
      <w:bodyDiv w:val="1"/>
      <w:marLeft w:val="0"/>
      <w:marRight w:val="0"/>
      <w:marTop w:val="0"/>
      <w:marBottom w:val="0"/>
      <w:divBdr>
        <w:top w:val="none" w:sz="0" w:space="0" w:color="auto"/>
        <w:left w:val="none" w:sz="0" w:space="0" w:color="auto"/>
        <w:bottom w:val="none" w:sz="0" w:space="0" w:color="auto"/>
        <w:right w:val="none" w:sz="0" w:space="0" w:color="auto"/>
      </w:divBdr>
    </w:div>
    <w:div w:id="2108310827">
      <w:bodyDiv w:val="1"/>
      <w:marLeft w:val="0"/>
      <w:marRight w:val="0"/>
      <w:marTop w:val="0"/>
      <w:marBottom w:val="0"/>
      <w:divBdr>
        <w:top w:val="none" w:sz="0" w:space="0" w:color="auto"/>
        <w:left w:val="none" w:sz="0" w:space="0" w:color="auto"/>
        <w:bottom w:val="none" w:sz="0" w:space="0" w:color="auto"/>
        <w:right w:val="none" w:sz="0" w:space="0" w:color="auto"/>
      </w:divBdr>
    </w:div>
    <w:div w:id="212187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spartak.b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minsknews.by/pochemu-sladosti-ot-kommunarki-takie-vkusnye-gendirektor-raskryl-sekrety-fabrichnoj-kuhni/"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shokolad.biz/novosti/companies/alpengoldshokoladlyuboznatelnyhbrendizmenilrecepturuipozicionirovanie.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estle.com/randd/news/allfeatures/nestle-research-discovery-sugar-reduction/" TargetMode="External"/><Relationship Id="rId23"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1091;&#1095;&#1077;&#1073;&#1072;\3%20&#1082;&#1091;&#1088;&#1089;\&#1052;&#1048;%20&#1082;&#1091;&#1088;&#1089;&#1086;&#1074;&#1072;&#1103;\2%20&#1088;&#1072;&#1079;&#1076;&#1077;&#1083;%20&#1101;&#1082;&#1089;&#1077;&#1083;&#1100;\02&#1050;&#1056;%20&#1043;&#1091;&#1084;&#1080;&#1085;&#1089;&#1082;&#1072;&#1103;-0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091;&#1095;&#1077;&#1073;&#1072;\3%20&#1082;&#1091;&#1088;&#1089;\&#1052;&#1048;%20&#1082;&#1091;&#1088;&#1089;&#1086;&#1074;&#1072;&#1103;\2%20&#1088;&#1072;&#1079;&#1076;&#1077;&#1083;%20&#1101;&#1082;&#1089;&#1077;&#1083;&#1100;\02&#1050;&#1056;%20&#1043;&#1091;&#1084;&#1080;&#1085;&#1089;&#1082;&#1072;&#1103;-0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1091;&#1095;&#1077;&#1073;&#1072;\3%20&#1082;&#1091;&#1088;&#1089;\&#1052;&#1048;%20&#1082;&#1091;&#1088;&#1089;&#1086;&#1074;&#1072;&#1103;\2%20&#1088;&#1072;&#1079;&#1076;&#1077;&#1083;%20&#1101;&#1082;&#1089;&#1077;&#1083;&#1100;\02&#1050;&#1056;%20&#1043;&#1091;&#1084;&#1080;&#1085;&#1089;&#1082;&#1072;&#1103;-0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1091;&#1095;&#1077;&#1073;&#1072;\3%20&#1082;&#1091;&#1088;&#1089;\&#1052;&#1048;%20&#1082;&#1091;&#1088;&#1089;&#1086;&#1074;&#1072;&#1103;\2%20&#1088;&#1072;&#1079;&#1076;&#1077;&#1083;%20&#1101;&#1082;&#1089;&#1077;&#1083;&#1100;\02&#1050;&#1056;%20&#1043;&#1091;&#1084;&#1080;&#1085;&#1089;&#1082;&#1072;&#1103;-0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1091;&#1095;&#1077;&#1073;&#1072;\3%20&#1082;&#1091;&#1088;&#1089;\&#1052;&#1048;%20&#1082;&#1091;&#1088;&#1089;&#1086;&#1074;&#1072;&#1103;\2%20&#1088;&#1072;&#1079;&#1076;&#1077;&#1083;%20&#1101;&#1082;&#1089;&#1077;&#1083;&#1100;\02&#1050;&#1056;%20&#1043;&#1091;&#1084;&#1080;&#1085;&#1089;&#1082;&#1072;&#1103;-0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1091;&#1095;&#1077;&#1073;&#1072;\3%20&#1082;&#1091;&#1088;&#1089;\&#1052;&#1048;%20&#1082;&#1091;&#1088;&#1089;&#1086;&#1074;&#1072;&#1103;\2%20&#1088;&#1072;&#1079;&#1076;&#1077;&#1083;%20&#1101;&#1082;&#1089;&#1077;&#1083;&#1100;\02&#1050;&#1056;%20&#1043;&#1091;&#1084;&#1080;&#1085;&#1089;&#1082;&#1072;&#1103;-003.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'2.1'!$P$21</c:f>
              <c:strCache>
                <c:ptCount val="1"/>
                <c:pt idx="0">
                  <c:v>Рентабельность выручки</c:v>
                </c:pt>
              </c:strCache>
            </c:strRef>
          </c:tx>
          <c:spPr>
            <a:ln w="28575" cap="rnd">
              <a:solidFill>
                <a:schemeClr val="accent1"/>
              </a:solidFill>
              <a:round/>
            </a:ln>
            <a:effectLst/>
          </c:spPr>
          <c:marker>
            <c:symbol val="none"/>
          </c:marker>
          <c:dLbls>
            <c:dLbl>
              <c:idx val="0"/>
              <c:layout>
                <c:manualLayout>
                  <c:x val="-4.7222222222222249E-2"/>
                  <c:y val="4.67592592592591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722-447F-9D1D-9F52BC2D9BE6}"/>
                </c:ext>
              </c:extLst>
            </c:dLbl>
            <c:dLbl>
              <c:idx val="1"/>
              <c:layout>
                <c:manualLayout>
                  <c:x val="-4.7222222222222221E-2"/>
                  <c:y val="4.21296296296295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722-447F-9D1D-9F52BC2D9BE6}"/>
                </c:ext>
              </c:extLst>
            </c:dLbl>
            <c:dLbl>
              <c:idx val="2"/>
              <c:layout>
                <c:manualLayout>
                  <c:x val="-5.5555555555555657E-2"/>
                  <c:y val="5.13888888888888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722-447F-9D1D-9F52BC2D9BE6}"/>
                </c:ext>
              </c:extLst>
            </c:dLbl>
            <c:dLbl>
              <c:idx val="3"/>
              <c:layout>
                <c:manualLayout>
                  <c:x val="-7.2222222222222326E-2"/>
                  <c:y val="6.52777777777777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722-447F-9D1D-9F52BC2D9BE6}"/>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'2.1'!$Q$20:$T$20</c:f>
              <c:numCache>
                <c:formatCode>General</c:formatCode>
                <c:ptCount val="4"/>
                <c:pt idx="0">
                  <c:v>2020</c:v>
                </c:pt>
                <c:pt idx="1">
                  <c:v>2021</c:v>
                </c:pt>
                <c:pt idx="2">
                  <c:v>2022</c:v>
                </c:pt>
                <c:pt idx="3">
                  <c:v>2023</c:v>
                </c:pt>
              </c:numCache>
            </c:numRef>
          </c:cat>
          <c:val>
            <c:numRef>
              <c:f>'2.1'!$Q$21:$T$21</c:f>
              <c:numCache>
                <c:formatCode>0.00</c:formatCode>
                <c:ptCount val="4"/>
                <c:pt idx="0">
                  <c:v>4.0042330463632982</c:v>
                </c:pt>
                <c:pt idx="1">
                  <c:v>4.4586375369752833</c:v>
                </c:pt>
                <c:pt idx="2">
                  <c:v>7.6957043872283002</c:v>
                </c:pt>
                <c:pt idx="3">
                  <c:v>7.6221044455612921</c:v>
                </c:pt>
              </c:numCache>
            </c:numRef>
          </c:val>
          <c:smooth val="0"/>
          <c:extLst>
            <c:ext xmlns:c16="http://schemas.microsoft.com/office/drawing/2014/chart" uri="{C3380CC4-5D6E-409C-BE32-E72D297353CC}">
              <c16:uniqueId val="{00000004-2722-447F-9D1D-9F52BC2D9BE6}"/>
            </c:ext>
          </c:extLst>
        </c:ser>
        <c:ser>
          <c:idx val="1"/>
          <c:order val="1"/>
          <c:tx>
            <c:strRef>
              <c:f>'2.1'!$P$22</c:f>
              <c:strCache>
                <c:ptCount val="1"/>
                <c:pt idx="0">
                  <c:v>Рентабельность активов</c:v>
                </c:pt>
              </c:strCache>
            </c:strRef>
          </c:tx>
          <c:spPr>
            <a:ln w="28575" cap="rnd">
              <a:solidFill>
                <a:schemeClr val="accent2"/>
              </a:solidFill>
              <a:round/>
            </a:ln>
            <a:effectLst/>
          </c:spPr>
          <c:marker>
            <c:symbol val="none"/>
          </c:marker>
          <c:dLbls>
            <c:dLbl>
              <c:idx val="0"/>
              <c:layout>
                <c:manualLayout>
                  <c:x val="-4.1666666666666692E-2"/>
                  <c:y val="-5.04629629629629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722-447F-9D1D-9F52BC2D9BE6}"/>
                </c:ext>
              </c:extLst>
            </c:dLbl>
            <c:dLbl>
              <c:idx val="1"/>
              <c:layout>
                <c:manualLayout>
                  <c:x val="-5.8333333333333334E-2"/>
                  <c:y val="-6.43518518518519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722-447F-9D1D-9F52BC2D9BE6}"/>
                </c:ext>
              </c:extLst>
            </c:dLbl>
            <c:dLbl>
              <c:idx val="3"/>
              <c:layout>
                <c:manualLayout>
                  <c:x val="-6.1111111111111109E-2"/>
                  <c:y val="-5.509259259259259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722-447F-9D1D-9F52BC2D9BE6}"/>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'2.1'!$Q$20:$T$20</c:f>
              <c:numCache>
                <c:formatCode>General</c:formatCode>
                <c:ptCount val="4"/>
                <c:pt idx="0">
                  <c:v>2020</c:v>
                </c:pt>
                <c:pt idx="1">
                  <c:v>2021</c:v>
                </c:pt>
                <c:pt idx="2">
                  <c:v>2022</c:v>
                </c:pt>
                <c:pt idx="3">
                  <c:v>2023</c:v>
                </c:pt>
              </c:numCache>
            </c:numRef>
          </c:cat>
          <c:val>
            <c:numRef>
              <c:f>'2.1'!$Q$22:$T$22</c:f>
              <c:numCache>
                <c:formatCode>0.00</c:formatCode>
                <c:ptCount val="4"/>
                <c:pt idx="0">
                  <c:v>4.2090705470288476</c:v>
                </c:pt>
                <c:pt idx="1">
                  <c:v>5.5264892477547995</c:v>
                </c:pt>
                <c:pt idx="2">
                  <c:v>9.6289985283866475</c:v>
                </c:pt>
                <c:pt idx="3">
                  <c:v>8.669498902183939</c:v>
                </c:pt>
              </c:numCache>
            </c:numRef>
          </c:val>
          <c:smooth val="0"/>
          <c:extLst>
            <c:ext xmlns:c16="http://schemas.microsoft.com/office/drawing/2014/chart" uri="{C3380CC4-5D6E-409C-BE32-E72D297353CC}">
              <c16:uniqueId val="{00000008-2722-447F-9D1D-9F52BC2D9BE6}"/>
            </c:ext>
          </c:extLst>
        </c:ser>
        <c:ser>
          <c:idx val="2"/>
          <c:order val="2"/>
          <c:tx>
            <c:strRef>
              <c:f>'2.1'!$P$23</c:f>
              <c:strCache>
                <c:ptCount val="1"/>
                <c:pt idx="0">
                  <c:v>Рентабельность ОС</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'2.1'!$Q$20:$T$20</c:f>
              <c:numCache>
                <c:formatCode>General</c:formatCode>
                <c:ptCount val="4"/>
                <c:pt idx="0">
                  <c:v>2020</c:v>
                </c:pt>
                <c:pt idx="1">
                  <c:v>2021</c:v>
                </c:pt>
                <c:pt idx="2">
                  <c:v>2022</c:v>
                </c:pt>
                <c:pt idx="3">
                  <c:v>2023</c:v>
                </c:pt>
              </c:numCache>
            </c:numRef>
          </c:cat>
          <c:val>
            <c:numRef>
              <c:f>'2.1'!$Q$23:$T$23</c:f>
              <c:numCache>
                <c:formatCode>0.00</c:formatCode>
                <c:ptCount val="4"/>
                <c:pt idx="0">
                  <c:v>11.123249577912404</c:v>
                </c:pt>
                <c:pt idx="1">
                  <c:v>16.678754222010404</c:v>
                </c:pt>
                <c:pt idx="2">
                  <c:v>28.212653938091925</c:v>
                </c:pt>
                <c:pt idx="3">
                  <c:v>24.864307627339684</c:v>
                </c:pt>
              </c:numCache>
            </c:numRef>
          </c:val>
          <c:smooth val="0"/>
          <c:extLst>
            <c:ext xmlns:c16="http://schemas.microsoft.com/office/drawing/2014/chart" uri="{C3380CC4-5D6E-409C-BE32-E72D297353CC}">
              <c16:uniqueId val="{00000009-2722-447F-9D1D-9F52BC2D9BE6}"/>
            </c:ext>
          </c:extLst>
        </c:ser>
        <c:dLbls>
          <c:dLblPos val="t"/>
          <c:showLegendKey val="0"/>
          <c:showVal val="1"/>
          <c:showCatName val="0"/>
          <c:showSerName val="0"/>
          <c:showPercent val="0"/>
          <c:showBubbleSize val="0"/>
        </c:dLbls>
        <c:smooth val="0"/>
        <c:axId val="2142193759"/>
        <c:axId val="2142196671"/>
      </c:lineChart>
      <c:catAx>
        <c:axId val="214219375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2142196671"/>
        <c:crosses val="autoZero"/>
        <c:auto val="1"/>
        <c:lblAlgn val="ctr"/>
        <c:lblOffset val="100"/>
        <c:noMultiLvlLbl val="0"/>
      </c:catAx>
      <c:valAx>
        <c:axId val="214219667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2142193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'2.1'!$P$29</c:f>
              <c:strCache>
                <c:ptCount val="1"/>
                <c:pt idx="0">
                  <c:v>Коэффициент оборачиваемости капитала</c:v>
                </c:pt>
              </c:strCache>
            </c:strRef>
          </c:tx>
          <c:spPr>
            <a:ln w="28575" cap="rnd">
              <a:solidFill>
                <a:schemeClr val="accent1"/>
              </a:solidFill>
              <a:round/>
            </a:ln>
            <a:effectLst/>
          </c:spPr>
          <c:marker>
            <c:symbol val="none"/>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'2.1'!$Q$28:$T$28</c:f>
              <c:numCache>
                <c:formatCode>General</c:formatCode>
                <c:ptCount val="4"/>
                <c:pt idx="0">
                  <c:v>2020</c:v>
                </c:pt>
                <c:pt idx="1">
                  <c:v>2021</c:v>
                </c:pt>
                <c:pt idx="2">
                  <c:v>2022</c:v>
                </c:pt>
                <c:pt idx="3">
                  <c:v>2023</c:v>
                </c:pt>
              </c:numCache>
            </c:numRef>
          </c:cat>
          <c:val>
            <c:numRef>
              <c:f>'2.1'!$Q$29:$T$29</c:f>
              <c:numCache>
                <c:formatCode>General</c:formatCode>
                <c:ptCount val="4"/>
                <c:pt idx="0">
                  <c:v>1.0795880872612744</c:v>
                </c:pt>
                <c:pt idx="1">
                  <c:v>1.2955326707093904</c:v>
                </c:pt>
                <c:pt idx="2">
                  <c:v>1.4282969210955205</c:v>
                </c:pt>
                <c:pt idx="3">
                  <c:v>1.2372002317595354</c:v>
                </c:pt>
              </c:numCache>
            </c:numRef>
          </c:val>
          <c:smooth val="0"/>
          <c:extLst>
            <c:ext xmlns:c16="http://schemas.microsoft.com/office/drawing/2014/chart" uri="{C3380CC4-5D6E-409C-BE32-E72D297353CC}">
              <c16:uniqueId val="{00000000-5C39-4D6A-AA0D-1F73BEBC02EF}"/>
            </c:ext>
          </c:extLst>
        </c:ser>
        <c:ser>
          <c:idx val="1"/>
          <c:order val="1"/>
          <c:tx>
            <c:strRef>
              <c:f>'2.1'!$P$30</c:f>
              <c:strCache>
                <c:ptCount val="1"/>
                <c:pt idx="0">
                  <c:v>Коэффициент оборачиваемости краткосрочных активов</c:v>
                </c:pt>
              </c:strCache>
            </c:strRef>
          </c:tx>
          <c:spPr>
            <a:ln w="28575" cap="rnd">
              <a:solidFill>
                <a:schemeClr val="accent2"/>
              </a:solidFill>
              <a:round/>
            </a:ln>
            <a:effectLst/>
          </c:spPr>
          <c:marker>
            <c:symbol val="none"/>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'2.1'!$Q$28:$T$28</c:f>
              <c:numCache>
                <c:formatCode>General</c:formatCode>
                <c:ptCount val="4"/>
                <c:pt idx="0">
                  <c:v>2020</c:v>
                </c:pt>
                <c:pt idx="1">
                  <c:v>2021</c:v>
                </c:pt>
                <c:pt idx="2">
                  <c:v>2022</c:v>
                </c:pt>
                <c:pt idx="3">
                  <c:v>2023</c:v>
                </c:pt>
              </c:numCache>
            </c:numRef>
          </c:cat>
          <c:val>
            <c:numRef>
              <c:f>'2.1'!$Q$30:$T$30</c:f>
              <c:numCache>
                <c:formatCode>General</c:formatCode>
                <c:ptCount val="4"/>
                <c:pt idx="0">
                  <c:v>2.0105521931022583</c:v>
                </c:pt>
                <c:pt idx="1">
                  <c:v>2.2209837356364264</c:v>
                </c:pt>
                <c:pt idx="2">
                  <c:v>2.3831919549556195</c:v>
                </c:pt>
                <c:pt idx="3">
                  <c:v>2.1473369225297705</c:v>
                </c:pt>
              </c:numCache>
            </c:numRef>
          </c:val>
          <c:smooth val="0"/>
          <c:extLst>
            <c:ext xmlns:c16="http://schemas.microsoft.com/office/drawing/2014/chart" uri="{C3380CC4-5D6E-409C-BE32-E72D297353CC}">
              <c16:uniqueId val="{00000001-5C39-4D6A-AA0D-1F73BEBC02EF}"/>
            </c:ext>
          </c:extLst>
        </c:ser>
        <c:dLbls>
          <c:dLblPos val="t"/>
          <c:showLegendKey val="0"/>
          <c:showVal val="1"/>
          <c:showCatName val="0"/>
          <c:showSerName val="0"/>
          <c:showPercent val="0"/>
          <c:showBubbleSize val="0"/>
        </c:dLbls>
        <c:smooth val="0"/>
        <c:axId val="2039782256"/>
        <c:axId val="2039789744"/>
      </c:lineChart>
      <c:catAx>
        <c:axId val="203978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2039789744"/>
        <c:crosses val="autoZero"/>
        <c:auto val="1"/>
        <c:lblAlgn val="ctr"/>
        <c:lblOffset val="100"/>
        <c:noMultiLvlLbl val="0"/>
      </c:catAx>
      <c:valAx>
        <c:axId val="203978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203978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'2.1'!$P$35</c:f>
              <c:strCache>
                <c:ptCount val="1"/>
                <c:pt idx="0">
                  <c:v>Коэффициент капитализации</c:v>
                </c:pt>
              </c:strCache>
            </c:strRef>
          </c:tx>
          <c:spPr>
            <a:ln w="28575" cap="rnd">
              <a:solidFill>
                <a:schemeClr val="accent1"/>
              </a:solidFill>
              <a:round/>
            </a:ln>
            <a:effectLst/>
          </c:spPr>
          <c:marker>
            <c:symbol val="none"/>
          </c:marker>
          <c:dLbls>
            <c:numFmt formatCode="#,##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'2.1'!$Q$34:$T$34</c:f>
              <c:numCache>
                <c:formatCode>General</c:formatCode>
                <c:ptCount val="4"/>
                <c:pt idx="0">
                  <c:v>2020</c:v>
                </c:pt>
                <c:pt idx="1">
                  <c:v>2021</c:v>
                </c:pt>
                <c:pt idx="2">
                  <c:v>2022</c:v>
                </c:pt>
                <c:pt idx="3">
                  <c:v>2023</c:v>
                </c:pt>
              </c:numCache>
            </c:numRef>
          </c:cat>
          <c:val>
            <c:numRef>
              <c:f>'2.1'!$Q$35:$T$35</c:f>
              <c:numCache>
                <c:formatCode>General</c:formatCode>
                <c:ptCount val="4"/>
                <c:pt idx="0">
                  <c:v>0.36271547530035952</c:v>
                </c:pt>
                <c:pt idx="1">
                  <c:v>0.38884491784832215</c:v>
                </c:pt>
                <c:pt idx="2">
                  <c:v>0.2379110869634696</c:v>
                </c:pt>
                <c:pt idx="3">
                  <c:v>0.17119004265549476</c:v>
                </c:pt>
              </c:numCache>
            </c:numRef>
          </c:val>
          <c:smooth val="0"/>
          <c:extLst>
            <c:ext xmlns:c16="http://schemas.microsoft.com/office/drawing/2014/chart" uri="{C3380CC4-5D6E-409C-BE32-E72D297353CC}">
              <c16:uniqueId val="{00000000-17A6-4C07-81DC-81004A0AED83}"/>
            </c:ext>
          </c:extLst>
        </c:ser>
        <c:ser>
          <c:idx val="1"/>
          <c:order val="1"/>
          <c:tx>
            <c:strRef>
              <c:f>'2.1'!$P$36</c:f>
              <c:strCache>
                <c:ptCount val="1"/>
                <c:pt idx="0">
                  <c:v>Коэффициент финансовой независимости</c:v>
                </c:pt>
              </c:strCache>
            </c:strRef>
          </c:tx>
          <c:spPr>
            <a:ln w="28575" cap="rnd">
              <a:solidFill>
                <a:schemeClr val="accent2"/>
              </a:solidFill>
              <a:round/>
            </a:ln>
            <a:effectLst/>
          </c:spPr>
          <c:marker>
            <c:symbol val="none"/>
          </c:marker>
          <c:dLbls>
            <c:numFmt formatCode="#,##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'2.1'!$Q$34:$T$34</c:f>
              <c:numCache>
                <c:formatCode>General</c:formatCode>
                <c:ptCount val="4"/>
                <c:pt idx="0">
                  <c:v>2020</c:v>
                </c:pt>
                <c:pt idx="1">
                  <c:v>2021</c:v>
                </c:pt>
                <c:pt idx="2">
                  <c:v>2022</c:v>
                </c:pt>
                <c:pt idx="3">
                  <c:v>2023</c:v>
                </c:pt>
              </c:numCache>
            </c:numRef>
          </c:cat>
          <c:val>
            <c:numRef>
              <c:f>'2.1'!$Q$36:$T$36</c:f>
              <c:numCache>
                <c:formatCode>General</c:formatCode>
                <c:ptCount val="4"/>
                <c:pt idx="0">
                  <c:v>0.7338289012822633</c:v>
                </c:pt>
                <c:pt idx="1">
                  <c:v>0.72002279530910984</c:v>
                </c:pt>
                <c:pt idx="2">
                  <c:v>0.8078124596597217</c:v>
                </c:pt>
                <c:pt idx="3">
                  <c:v>0.85383239575078063</c:v>
                </c:pt>
              </c:numCache>
            </c:numRef>
          </c:val>
          <c:smooth val="0"/>
          <c:extLst>
            <c:ext xmlns:c16="http://schemas.microsoft.com/office/drawing/2014/chart" uri="{C3380CC4-5D6E-409C-BE32-E72D297353CC}">
              <c16:uniqueId val="{00000001-17A6-4C07-81DC-81004A0AED83}"/>
            </c:ext>
          </c:extLst>
        </c:ser>
        <c:dLbls>
          <c:dLblPos val="t"/>
          <c:showLegendKey val="0"/>
          <c:showVal val="1"/>
          <c:showCatName val="0"/>
          <c:showSerName val="0"/>
          <c:showPercent val="0"/>
          <c:showBubbleSize val="0"/>
        </c:dLbls>
        <c:smooth val="0"/>
        <c:axId val="1694808896"/>
        <c:axId val="1694794752"/>
      </c:lineChart>
      <c:catAx>
        <c:axId val="169480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1694794752"/>
        <c:crosses val="autoZero"/>
        <c:auto val="1"/>
        <c:lblAlgn val="ctr"/>
        <c:lblOffset val="100"/>
        <c:noMultiLvlLbl val="0"/>
      </c:catAx>
      <c:valAx>
        <c:axId val="169479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169480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ID4096"/>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'2.1'!$AE$19</c:f>
              <c:strCache>
                <c:ptCount val="1"/>
                <c:pt idx="0">
                  <c:v>Коэффициент абсолютной ликвидности</c:v>
                </c:pt>
              </c:strCache>
            </c:strRef>
          </c:tx>
          <c:spPr>
            <a:ln w="28575" cap="rnd">
              <a:solidFill>
                <a:schemeClr val="accent1"/>
              </a:solidFill>
              <a:round/>
            </a:ln>
            <a:effectLst/>
          </c:spPr>
          <c:marker>
            <c:symbol val="none"/>
          </c:marker>
          <c:dLbls>
            <c:numFmt formatCode="#,##0.0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'2.1'!$AF$18:$AI$18</c:f>
              <c:numCache>
                <c:formatCode>General</c:formatCode>
                <c:ptCount val="4"/>
                <c:pt idx="0">
                  <c:v>2020</c:v>
                </c:pt>
                <c:pt idx="1">
                  <c:v>2021</c:v>
                </c:pt>
                <c:pt idx="2">
                  <c:v>2022</c:v>
                </c:pt>
                <c:pt idx="3">
                  <c:v>2023</c:v>
                </c:pt>
              </c:numCache>
            </c:numRef>
          </c:cat>
          <c:val>
            <c:numRef>
              <c:f>'2.1'!$AF$19:$AI$19</c:f>
              <c:numCache>
                <c:formatCode>General</c:formatCode>
                <c:ptCount val="4"/>
                <c:pt idx="0">
                  <c:v>0.4685792843963677</c:v>
                </c:pt>
                <c:pt idx="1">
                  <c:v>0.28007224563515953</c:v>
                </c:pt>
                <c:pt idx="2">
                  <c:v>0.36536059057353776</c:v>
                </c:pt>
                <c:pt idx="3">
                  <c:v>0.83569776888944436</c:v>
                </c:pt>
              </c:numCache>
            </c:numRef>
          </c:val>
          <c:smooth val="0"/>
          <c:extLst>
            <c:ext xmlns:c16="http://schemas.microsoft.com/office/drawing/2014/chart" uri="{C3380CC4-5D6E-409C-BE32-E72D297353CC}">
              <c16:uniqueId val="{00000000-D477-4CCF-B6F8-E168349407AE}"/>
            </c:ext>
          </c:extLst>
        </c:ser>
        <c:dLbls>
          <c:dLblPos val="t"/>
          <c:showLegendKey val="0"/>
          <c:showVal val="1"/>
          <c:showCatName val="0"/>
          <c:showSerName val="0"/>
          <c:showPercent val="0"/>
          <c:showBubbleSize val="0"/>
        </c:dLbls>
        <c:smooth val="0"/>
        <c:axId val="450959295"/>
        <c:axId val="450967615"/>
      </c:lineChart>
      <c:catAx>
        <c:axId val="450959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450967615"/>
        <c:crosses val="autoZero"/>
        <c:auto val="1"/>
        <c:lblAlgn val="ctr"/>
        <c:lblOffset val="100"/>
        <c:noMultiLvlLbl val="0"/>
      </c:catAx>
      <c:valAx>
        <c:axId val="45096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450959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ID4096"/>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'2.1'!$AE$32</c:f>
              <c:strCache>
                <c:ptCount val="1"/>
                <c:pt idx="0">
                  <c:v>Коэффициент текущей ликвидности</c:v>
                </c:pt>
              </c:strCache>
            </c:strRef>
          </c:tx>
          <c:spPr>
            <a:ln w="28575" cap="rnd">
              <a:solidFill>
                <a:schemeClr val="accent1"/>
              </a:solidFill>
              <a:round/>
            </a:ln>
            <a:effectLst/>
          </c:spPr>
          <c:marker>
            <c:symbol val="none"/>
          </c:marker>
          <c:dLbls>
            <c:numFmt formatCode="#,##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'2.1'!$AF$31:$AI$31</c:f>
              <c:numCache>
                <c:formatCode>General</c:formatCode>
                <c:ptCount val="4"/>
                <c:pt idx="0">
                  <c:v>2020</c:v>
                </c:pt>
                <c:pt idx="1">
                  <c:v>2021</c:v>
                </c:pt>
                <c:pt idx="2">
                  <c:v>2022</c:v>
                </c:pt>
                <c:pt idx="3">
                  <c:v>2023</c:v>
                </c:pt>
              </c:numCache>
            </c:numRef>
          </c:cat>
          <c:val>
            <c:numRef>
              <c:f>'2.1'!$AF$32:$AI$32</c:f>
              <c:numCache>
                <c:formatCode>General</c:formatCode>
                <c:ptCount val="4"/>
                <c:pt idx="0">
                  <c:v>2.6767121305307335</c:v>
                </c:pt>
                <c:pt idx="1">
                  <c:v>2.6663756773028298</c:v>
                </c:pt>
                <c:pt idx="2">
                  <c:v>3.258886996024986</c:v>
                </c:pt>
                <c:pt idx="3">
                  <c:v>4.0574026623336046</c:v>
                </c:pt>
              </c:numCache>
            </c:numRef>
          </c:val>
          <c:smooth val="0"/>
          <c:extLst>
            <c:ext xmlns:c16="http://schemas.microsoft.com/office/drawing/2014/chart" uri="{C3380CC4-5D6E-409C-BE32-E72D297353CC}">
              <c16:uniqueId val="{00000000-004B-4228-9420-5ADF7646FC3D}"/>
            </c:ext>
          </c:extLst>
        </c:ser>
        <c:ser>
          <c:idx val="1"/>
          <c:order val="1"/>
          <c:tx>
            <c:strRef>
              <c:f>'2.1'!$AE$33</c:f>
              <c:strCache>
                <c:ptCount val="1"/>
                <c:pt idx="0">
                  <c:v>Коэффициент обеспеченности собственными средствами</c:v>
                </c:pt>
              </c:strCache>
            </c:strRef>
          </c:tx>
          <c:spPr>
            <a:ln w="28575" cap="rnd">
              <a:solidFill>
                <a:schemeClr val="accent2"/>
              </a:solidFill>
              <a:round/>
            </a:ln>
            <a:effectLst/>
          </c:spPr>
          <c:marker>
            <c:symbol val="none"/>
          </c:marker>
          <c:dLbls>
            <c:numFmt formatCode="#,##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'2.1'!$AF$31:$AI$31</c:f>
              <c:numCache>
                <c:formatCode>General</c:formatCode>
                <c:ptCount val="4"/>
                <c:pt idx="0">
                  <c:v>2020</c:v>
                </c:pt>
                <c:pt idx="1">
                  <c:v>2021</c:v>
                </c:pt>
                <c:pt idx="2">
                  <c:v>2022</c:v>
                </c:pt>
                <c:pt idx="3">
                  <c:v>2023</c:v>
                </c:pt>
              </c:numCache>
            </c:numRef>
          </c:cat>
          <c:val>
            <c:numRef>
              <c:f>'2.1'!$AF$33:$AI$33</c:f>
              <c:numCache>
                <c:formatCode>General</c:formatCode>
                <c:ptCount val="4"/>
                <c:pt idx="0">
                  <c:v>0.62640734183032154</c:v>
                </c:pt>
                <c:pt idx="1">
                  <c:v>0.62495907515494997</c:v>
                </c:pt>
                <c:pt idx="2">
                  <c:v>0.69314677028698879</c:v>
                </c:pt>
                <c:pt idx="3">
                  <c:v>0.75353690939196738</c:v>
                </c:pt>
              </c:numCache>
            </c:numRef>
          </c:val>
          <c:smooth val="0"/>
          <c:extLst>
            <c:ext xmlns:c16="http://schemas.microsoft.com/office/drawing/2014/chart" uri="{C3380CC4-5D6E-409C-BE32-E72D297353CC}">
              <c16:uniqueId val="{00000001-004B-4228-9420-5ADF7646FC3D}"/>
            </c:ext>
          </c:extLst>
        </c:ser>
        <c:ser>
          <c:idx val="2"/>
          <c:order val="2"/>
          <c:tx>
            <c:strRef>
              <c:f>'2.1'!$AE$34</c:f>
              <c:strCache>
                <c:ptCount val="1"/>
                <c:pt idx="0">
                  <c:v>Коэффициент обеспеченности обязательств активами</c:v>
                </c:pt>
              </c:strCache>
            </c:strRef>
          </c:tx>
          <c:spPr>
            <a:ln w="28575" cap="rnd">
              <a:solidFill>
                <a:schemeClr val="accent3"/>
              </a:solidFill>
              <a:round/>
            </a:ln>
            <a:effectLst/>
          </c:spPr>
          <c:marker>
            <c:symbol val="none"/>
          </c:marker>
          <c:dLbls>
            <c:dLbl>
              <c:idx val="0"/>
              <c:layout>
                <c:manualLayout>
                  <c:x val="-0.10572922134733159"/>
                  <c:y val="1.37270341207348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04B-4228-9420-5ADF7646FC3D}"/>
                </c:ext>
              </c:extLst>
            </c:dLbl>
            <c:dLbl>
              <c:idx val="1"/>
              <c:layout>
                <c:manualLayout>
                  <c:x val="-9.463075251244274E-2"/>
                  <c:y val="2.29665099717334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04B-4228-9420-5ADF7646FC3D}"/>
                </c:ext>
              </c:extLst>
            </c:dLbl>
            <c:dLbl>
              <c:idx val="2"/>
              <c:layout>
                <c:manualLayout>
                  <c:x val="-7.9018411479953254E-2"/>
                  <c:y val="-2.33231713438467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04B-4228-9420-5ADF7646FC3D}"/>
                </c:ext>
              </c:extLst>
            </c:dLbl>
            <c:dLbl>
              <c:idx val="3"/>
              <c:layout>
                <c:manualLayout>
                  <c:x val="-4.7843832020997477E-2"/>
                  <c:y val="2.29862933799941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04B-4228-9420-5ADF7646FC3D}"/>
                </c:ext>
              </c:extLst>
            </c:dLbl>
            <c:numFmt formatCode="#,##0.0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LID4096"/>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'2.1'!$AF$31:$AI$31</c:f>
              <c:numCache>
                <c:formatCode>General</c:formatCode>
                <c:ptCount val="4"/>
                <c:pt idx="0">
                  <c:v>2020</c:v>
                </c:pt>
                <c:pt idx="1">
                  <c:v>2021</c:v>
                </c:pt>
                <c:pt idx="2">
                  <c:v>2022</c:v>
                </c:pt>
                <c:pt idx="3">
                  <c:v>2023</c:v>
                </c:pt>
              </c:numCache>
            </c:numRef>
          </c:cat>
          <c:val>
            <c:numRef>
              <c:f>'2.1'!$AF$34:$AI$34</c:f>
              <c:numCache>
                <c:formatCode>General</c:formatCode>
                <c:ptCount val="4"/>
                <c:pt idx="0">
                  <c:v>0.2661710987177367</c:v>
                </c:pt>
                <c:pt idx="1">
                  <c:v>0.2799772046908901</c:v>
                </c:pt>
                <c:pt idx="2">
                  <c:v>0.19218754034027832</c:v>
                </c:pt>
                <c:pt idx="3">
                  <c:v>0.1461676042492194</c:v>
                </c:pt>
              </c:numCache>
            </c:numRef>
          </c:val>
          <c:smooth val="0"/>
          <c:extLst>
            <c:ext xmlns:c16="http://schemas.microsoft.com/office/drawing/2014/chart" uri="{C3380CC4-5D6E-409C-BE32-E72D297353CC}">
              <c16:uniqueId val="{00000006-004B-4228-9420-5ADF7646FC3D}"/>
            </c:ext>
          </c:extLst>
        </c:ser>
        <c:dLbls>
          <c:dLblPos val="t"/>
          <c:showLegendKey val="0"/>
          <c:showVal val="1"/>
          <c:showCatName val="0"/>
          <c:showSerName val="0"/>
          <c:showPercent val="0"/>
          <c:showBubbleSize val="0"/>
        </c:dLbls>
        <c:smooth val="0"/>
        <c:axId val="537370383"/>
        <c:axId val="537370799"/>
      </c:lineChart>
      <c:catAx>
        <c:axId val="537370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537370799"/>
        <c:crosses val="autoZero"/>
        <c:auto val="1"/>
        <c:lblAlgn val="ctr"/>
        <c:lblOffset val="100"/>
        <c:noMultiLvlLbl val="0"/>
      </c:catAx>
      <c:valAx>
        <c:axId val="53737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crossAx val="537370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LID4096"/>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ubbleChart>
        <c:varyColors val="0"/>
        <c:ser>
          <c:idx val="0"/>
          <c:order val="0"/>
          <c:tx>
            <c:strRef>
              <c:f>'2.2'!$A$10</c:f>
              <c:strCache>
                <c:ptCount val="1"/>
                <c:pt idx="0">
                  <c:v>СП ОАО «Спартак»</c:v>
                </c:pt>
              </c:strCache>
            </c:strRef>
          </c:tx>
          <c:spPr>
            <a:solidFill>
              <a:schemeClr val="accent1">
                <a:alpha val="75000"/>
              </a:schemeClr>
            </a:solidFill>
            <a:ln>
              <a:noFill/>
            </a:ln>
            <a:effectLst/>
          </c:spPr>
          <c:invertIfNegative val="0"/>
          <c:xVal>
            <c:numRef>
              <c:f>'2.2'!$G$10</c:f>
              <c:numCache>
                <c:formatCode>0.00</c:formatCode>
                <c:ptCount val="1"/>
                <c:pt idx="0">
                  <c:v>4.0445379946057278E-2</c:v>
                </c:pt>
              </c:numCache>
            </c:numRef>
          </c:xVal>
          <c:yVal>
            <c:numRef>
              <c:f>'2.2'!$E$10</c:f>
              <c:numCache>
                <c:formatCode>0.00</c:formatCode>
                <c:ptCount val="1"/>
                <c:pt idx="0">
                  <c:v>21.308454504839368</c:v>
                </c:pt>
              </c:numCache>
            </c:numRef>
          </c:yVal>
          <c:bubbleSize>
            <c:numRef>
              <c:f>'2.2'!$D$10</c:f>
              <c:numCache>
                <c:formatCode>General</c:formatCode>
                <c:ptCount val="1"/>
                <c:pt idx="0">
                  <c:v>262644</c:v>
                </c:pt>
              </c:numCache>
            </c:numRef>
          </c:bubbleSize>
          <c:bubble3D val="1"/>
          <c:extLst>
            <c:ext xmlns:c16="http://schemas.microsoft.com/office/drawing/2014/chart" uri="{C3380CC4-5D6E-409C-BE32-E72D297353CC}">
              <c16:uniqueId val="{00000000-0F39-4C12-8C57-FB9C9761AC7D}"/>
            </c:ext>
          </c:extLst>
        </c:ser>
        <c:ser>
          <c:idx val="1"/>
          <c:order val="1"/>
          <c:tx>
            <c:strRef>
              <c:f>'2.2'!$A$11</c:f>
              <c:strCache>
                <c:ptCount val="1"/>
                <c:pt idx="0">
                  <c:v>СОАО «Коммунарка»</c:v>
                </c:pt>
              </c:strCache>
            </c:strRef>
          </c:tx>
          <c:spPr>
            <a:solidFill>
              <a:schemeClr val="accent2">
                <a:alpha val="75000"/>
              </a:schemeClr>
            </a:solidFill>
            <a:ln w="25400">
              <a:noFill/>
            </a:ln>
            <a:effectLst/>
          </c:spPr>
          <c:invertIfNegative val="0"/>
          <c:xVal>
            <c:numRef>
              <c:f>'2.2'!$G$11</c:f>
              <c:numCache>
                <c:formatCode>0.00</c:formatCode>
                <c:ptCount val="1"/>
                <c:pt idx="0">
                  <c:v>6.2897582913325339E-2</c:v>
                </c:pt>
              </c:numCache>
            </c:numRef>
          </c:xVal>
          <c:yVal>
            <c:numRef>
              <c:f>'2.2'!$E$11</c:f>
              <c:numCache>
                <c:formatCode>0.00</c:formatCode>
                <c:ptCount val="1"/>
                <c:pt idx="0">
                  <c:v>29.151636020745396</c:v>
                </c:pt>
              </c:numCache>
            </c:numRef>
          </c:yVal>
          <c:bubbleSize>
            <c:numRef>
              <c:f>'2.2'!$D$11</c:f>
              <c:numCache>
                <c:formatCode>General</c:formatCode>
                <c:ptCount val="1"/>
                <c:pt idx="0">
                  <c:v>408444</c:v>
                </c:pt>
              </c:numCache>
            </c:numRef>
          </c:bubbleSize>
          <c:bubble3D val="1"/>
          <c:extLst>
            <c:ext xmlns:c16="http://schemas.microsoft.com/office/drawing/2014/chart" uri="{C3380CC4-5D6E-409C-BE32-E72D297353CC}">
              <c16:uniqueId val="{00000001-0F39-4C12-8C57-FB9C9761AC7D}"/>
            </c:ext>
          </c:extLst>
        </c:ser>
        <c:ser>
          <c:idx val="2"/>
          <c:order val="2"/>
          <c:tx>
            <c:strRef>
              <c:f>'2.2'!$A$12</c:f>
              <c:strCache>
                <c:ptCount val="1"/>
                <c:pt idx="0">
                  <c:v>ООО «Нестле Россия»</c:v>
                </c:pt>
              </c:strCache>
            </c:strRef>
          </c:tx>
          <c:spPr>
            <a:solidFill>
              <a:schemeClr val="accent3">
                <a:alpha val="75000"/>
              </a:schemeClr>
            </a:solidFill>
            <a:ln w="25400">
              <a:noFill/>
            </a:ln>
            <a:effectLst/>
          </c:spPr>
          <c:invertIfNegative val="0"/>
          <c:xVal>
            <c:numRef>
              <c:f>'2.2'!$G$12</c:f>
              <c:numCache>
                <c:formatCode>0.00</c:formatCode>
                <c:ptCount val="1"/>
                <c:pt idx="0">
                  <c:v>2.0609381766931691</c:v>
                </c:pt>
              </c:numCache>
            </c:numRef>
          </c:xVal>
          <c:yVal>
            <c:numRef>
              <c:f>'2.2'!$E$12</c:f>
              <c:numCache>
                <c:formatCode>0.00</c:formatCode>
                <c:ptCount val="1"/>
                <c:pt idx="0">
                  <c:v>13.537552720543344</c:v>
                </c:pt>
              </c:numCache>
            </c:numRef>
          </c:yVal>
          <c:bubbleSize>
            <c:numRef>
              <c:f>'2.2'!$D$12</c:f>
              <c:numCache>
                <c:formatCode>#,##0.00</c:formatCode>
                <c:ptCount val="1"/>
                <c:pt idx="0">
                  <c:v>6493794.8499999996</c:v>
                </c:pt>
              </c:numCache>
            </c:numRef>
          </c:bubbleSize>
          <c:bubble3D val="1"/>
          <c:extLst>
            <c:ext xmlns:c16="http://schemas.microsoft.com/office/drawing/2014/chart" uri="{C3380CC4-5D6E-409C-BE32-E72D297353CC}">
              <c16:uniqueId val="{00000002-0F39-4C12-8C57-FB9C9761AC7D}"/>
            </c:ext>
          </c:extLst>
        </c:ser>
        <c:ser>
          <c:idx val="3"/>
          <c:order val="3"/>
          <c:tx>
            <c:strRef>
              <c:f>'2.2'!$A$13</c:f>
              <c:strCache>
                <c:ptCount val="1"/>
                <c:pt idx="0">
                  <c:v>ООО «Мон'дэлис Русь»</c:v>
                </c:pt>
              </c:strCache>
            </c:strRef>
          </c:tx>
          <c:spPr>
            <a:solidFill>
              <a:schemeClr val="accent4">
                <a:alpha val="75000"/>
              </a:schemeClr>
            </a:solidFill>
            <a:ln w="25400">
              <a:noFill/>
            </a:ln>
            <a:effectLst/>
          </c:spPr>
          <c:invertIfNegative val="0"/>
          <c:xVal>
            <c:numRef>
              <c:f>'2.2'!$G$13</c:f>
              <c:numCache>
                <c:formatCode>0.00</c:formatCode>
                <c:ptCount val="1"/>
                <c:pt idx="0">
                  <c:v>0.4852159134654524</c:v>
                </c:pt>
              </c:numCache>
            </c:numRef>
          </c:xVal>
          <c:yVal>
            <c:numRef>
              <c:f>'2.2'!$E$13</c:f>
              <c:numCache>
                <c:formatCode>0.00</c:formatCode>
                <c:ptCount val="1"/>
                <c:pt idx="0">
                  <c:v>31.061372424611765</c:v>
                </c:pt>
              </c:numCache>
            </c:numRef>
          </c:yVal>
          <c:bubbleSize>
            <c:numRef>
              <c:f>'2.2'!$D$13</c:f>
              <c:numCache>
                <c:formatCode>#,##0.00</c:formatCode>
                <c:ptCount val="1"/>
                <c:pt idx="0">
                  <c:v>3150892.6</c:v>
                </c:pt>
              </c:numCache>
            </c:numRef>
          </c:bubbleSize>
          <c:bubble3D val="1"/>
          <c:extLst>
            <c:ext xmlns:c16="http://schemas.microsoft.com/office/drawing/2014/chart" uri="{C3380CC4-5D6E-409C-BE32-E72D297353CC}">
              <c16:uniqueId val="{00000003-0F39-4C12-8C57-FB9C9761AC7D}"/>
            </c:ext>
          </c:extLst>
        </c:ser>
        <c:dLbls>
          <c:showLegendKey val="0"/>
          <c:showVal val="0"/>
          <c:showCatName val="0"/>
          <c:showSerName val="0"/>
          <c:showPercent val="0"/>
          <c:showBubbleSize val="0"/>
        </c:dLbls>
        <c:bubbleScale val="100"/>
        <c:showNegBubbles val="0"/>
        <c:axId val="1084102464"/>
        <c:axId val="436193792"/>
      </c:bubbleChart>
      <c:valAx>
        <c:axId val="1084102464"/>
        <c:scaling>
          <c:logBase val="10"/>
          <c:orientation val="minMax"/>
          <c:max val="10"/>
          <c:min val="1.0000000000000002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t>Относительная доля рынка</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ID4096"/>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ID4096"/>
          </a:p>
        </c:txPr>
        <c:crossAx val="436193792"/>
        <c:crosses val="autoZero"/>
        <c:crossBetween val="midCat"/>
      </c:valAx>
      <c:valAx>
        <c:axId val="43619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t>Темпы прироста продаж,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ID4096"/>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ID4096"/>
          </a:p>
        </c:txPr>
        <c:crossAx val="1084102464"/>
        <c:crossesAt val="1.0000000000000002E-2"/>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LID4096"/>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0.44131</cdr:x>
      <cdr:y>0.50063</cdr:y>
    </cdr:from>
    <cdr:to>
      <cdr:x>0.56364</cdr:x>
      <cdr:y>0.57104</cdr:y>
    </cdr:to>
    <cdr:sp macro="" textlink="">
      <cdr:nvSpPr>
        <cdr:cNvPr id="2" name="TextBox 1">
          <a:extLst xmlns:a="http://schemas.openxmlformats.org/drawingml/2006/main">
            <a:ext uri="{FF2B5EF4-FFF2-40B4-BE49-F238E27FC236}">
              <a16:creationId xmlns:a16="http://schemas.microsoft.com/office/drawing/2014/main" id="{6FD63CA5-7091-4C0E-A628-AB88F927D23D}"/>
            </a:ext>
          </a:extLst>
        </cdr:cNvPr>
        <cdr:cNvSpPr txBox="1"/>
      </cdr:nvSpPr>
      <cdr:spPr>
        <a:xfrm xmlns:a="http://schemas.openxmlformats.org/drawingml/2006/main">
          <a:off x="2423982" y="1474431"/>
          <a:ext cx="671928" cy="20736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ru-RU" sz="1200">
              <a:solidFill>
                <a:sysClr val="windowText" lastClr="000000"/>
              </a:solidFill>
              <a:latin typeface="Times New Roman" panose="02020603050405020304" pitchFamily="18" charset="0"/>
              <a:cs typeface="Times New Roman" panose="02020603050405020304" pitchFamily="18" charset="0"/>
            </a:rPr>
            <a:t>62,95%</a:t>
          </a:r>
          <a:endParaRPr lang="LID4096" sz="1200">
            <a:solidFill>
              <a:sysClr val="windowText" lastClr="000000"/>
            </a:solidFill>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0.33727</cdr:x>
      <cdr:y>0.17029</cdr:y>
    </cdr:from>
    <cdr:to>
      <cdr:x>0.46821</cdr:x>
      <cdr:y>0.24069</cdr:y>
    </cdr:to>
    <cdr:sp macro="" textlink="">
      <cdr:nvSpPr>
        <cdr:cNvPr id="3" name="TextBox 1">
          <a:extLst xmlns:a="http://schemas.openxmlformats.org/drawingml/2006/main">
            <a:ext uri="{FF2B5EF4-FFF2-40B4-BE49-F238E27FC236}">
              <a16:creationId xmlns:a16="http://schemas.microsoft.com/office/drawing/2014/main" id="{F062D8AB-AF4E-4E23-AC53-66D95B994669}"/>
            </a:ext>
          </a:extLst>
        </cdr:cNvPr>
        <cdr:cNvSpPr txBox="1"/>
      </cdr:nvSpPr>
      <cdr:spPr>
        <a:xfrm xmlns:a="http://schemas.openxmlformats.org/drawingml/2006/main">
          <a:off x="1852551" y="501514"/>
          <a:ext cx="719221" cy="20733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solidFill>
                <a:sysClr val="windowText" lastClr="000000"/>
              </a:solidFill>
              <a:latin typeface="Times New Roman" panose="02020603050405020304" pitchFamily="18" charset="0"/>
              <a:cs typeface="Times New Roman" panose="02020603050405020304" pitchFamily="18" charset="0"/>
            </a:rPr>
            <a:t>30,54%</a:t>
          </a:r>
          <a:endParaRPr lang="LID4096" sz="1200">
            <a:solidFill>
              <a:sysClr val="windowText" lastClr="000000"/>
            </a:solidFill>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0.20133</cdr:x>
      <cdr:y>0.13293</cdr:y>
    </cdr:from>
    <cdr:to>
      <cdr:x>0.3258</cdr:x>
      <cdr:y>0.20334</cdr:y>
    </cdr:to>
    <cdr:sp macro="" textlink="">
      <cdr:nvSpPr>
        <cdr:cNvPr id="4" name="TextBox 1">
          <a:extLst xmlns:a="http://schemas.openxmlformats.org/drawingml/2006/main">
            <a:ext uri="{FF2B5EF4-FFF2-40B4-BE49-F238E27FC236}">
              <a16:creationId xmlns:a16="http://schemas.microsoft.com/office/drawing/2014/main" id="{F062D8AB-AF4E-4E23-AC53-66D95B994669}"/>
            </a:ext>
          </a:extLst>
        </cdr:cNvPr>
        <cdr:cNvSpPr txBox="1"/>
      </cdr:nvSpPr>
      <cdr:spPr>
        <a:xfrm xmlns:a="http://schemas.openxmlformats.org/drawingml/2006/main">
          <a:off x="1105881" y="391499"/>
          <a:ext cx="683683" cy="20736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solidFill>
                <a:sysClr val="windowText" lastClr="000000"/>
              </a:solidFill>
              <a:latin typeface="Times New Roman" panose="02020603050405020304" pitchFamily="18" charset="0"/>
              <a:cs typeface="Times New Roman" panose="02020603050405020304" pitchFamily="18" charset="0"/>
            </a:rPr>
            <a:t>3,96%</a:t>
          </a:r>
          <a:endParaRPr lang="LID4096" sz="1200">
            <a:solidFill>
              <a:sysClr val="windowText" lastClr="000000"/>
            </a:solidFill>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0.17776</cdr:x>
      <cdr:y>0.28746</cdr:y>
    </cdr:from>
    <cdr:to>
      <cdr:x>0.28891</cdr:x>
      <cdr:y>0.35786</cdr:y>
    </cdr:to>
    <cdr:sp macro="" textlink="">
      <cdr:nvSpPr>
        <cdr:cNvPr id="5" name="TextBox 1">
          <a:extLst xmlns:a="http://schemas.openxmlformats.org/drawingml/2006/main">
            <a:ext uri="{FF2B5EF4-FFF2-40B4-BE49-F238E27FC236}">
              <a16:creationId xmlns:a16="http://schemas.microsoft.com/office/drawing/2014/main" id="{F062D8AB-AF4E-4E23-AC53-66D95B994669}"/>
            </a:ext>
          </a:extLst>
        </cdr:cNvPr>
        <cdr:cNvSpPr txBox="1"/>
      </cdr:nvSpPr>
      <cdr:spPr>
        <a:xfrm xmlns:a="http://schemas.openxmlformats.org/drawingml/2006/main">
          <a:off x="976384" y="846604"/>
          <a:ext cx="610519" cy="20733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solidFill>
                <a:sysClr val="windowText" lastClr="000000"/>
              </a:solidFill>
              <a:latin typeface="Times New Roman" panose="02020603050405020304" pitchFamily="18" charset="0"/>
              <a:cs typeface="Times New Roman" panose="02020603050405020304" pitchFamily="18" charset="0"/>
            </a:rPr>
            <a:t>2,55%</a:t>
          </a:r>
          <a:endParaRPr lang="LID4096" sz="1200">
            <a:solidFill>
              <a:sysClr val="windowText" lastClr="000000"/>
            </a:solidFill>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46DE1-F2C0-4734-9510-321CB3A0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67</Pages>
  <Words>16001</Words>
  <Characters>91206</Characters>
  <Application>Microsoft Office Word</Application>
  <DocSecurity>0</DocSecurity>
  <Lines>760</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Гуминская</dc:creator>
  <cp:keywords/>
  <dc:description/>
  <cp:lastModifiedBy>Елизавета Гуминская</cp:lastModifiedBy>
  <cp:revision>3</cp:revision>
  <dcterms:created xsi:type="dcterms:W3CDTF">2024-11-29T10:27:00Z</dcterms:created>
  <dcterms:modified xsi:type="dcterms:W3CDTF">2024-11-29T10:28:00Z</dcterms:modified>
</cp:coreProperties>
</file>