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362E6" w14:textId="3281E779" w:rsidR="009D64A0" w:rsidRPr="00D42B72" w:rsidRDefault="00D42506" w:rsidP="00B754F7">
      <w:pPr>
        <w:spacing w:before="100" w:after="100" w:line="240" w:lineRule="auto"/>
        <w:jc w:val="center"/>
        <w:outlineLvl w:val="0"/>
        <w:rPr>
          <w:rFonts w:eastAsia="Times New Roman" w:cs="Calibri"/>
          <w:b/>
          <w:bCs/>
          <w:sz w:val="26"/>
          <w:szCs w:val="26"/>
          <w:lang w:eastAsia="fr-FR"/>
        </w:rPr>
      </w:pPr>
      <w:r w:rsidRPr="00D42B72">
        <w:rPr>
          <w:rFonts w:eastAsia="Times New Roman" w:cs="Calibri"/>
          <w:b/>
          <w:bCs/>
          <w:sz w:val="26"/>
          <w:szCs w:val="26"/>
          <w:lang w:eastAsia="fr-FR"/>
        </w:rPr>
        <w:t xml:space="preserve">Constat de la </w:t>
      </w:r>
      <w:r w:rsidR="008F0E2A" w:rsidRPr="00D42B72">
        <w:rPr>
          <w:rFonts w:eastAsia="Times New Roman" w:cs="Calibri"/>
          <w:b/>
          <w:bCs/>
          <w:sz w:val="26"/>
          <w:szCs w:val="26"/>
          <w:lang w:eastAsia="fr-FR"/>
        </w:rPr>
        <w:t>S</w:t>
      </w:r>
      <w:r w:rsidRPr="00D42B72">
        <w:rPr>
          <w:rFonts w:eastAsia="Times New Roman" w:cs="Calibri"/>
          <w:b/>
          <w:bCs/>
          <w:sz w:val="26"/>
          <w:szCs w:val="26"/>
          <w:lang w:eastAsia="fr-FR"/>
        </w:rPr>
        <w:t xml:space="preserve">ituation </w:t>
      </w:r>
      <w:r w:rsidR="008F0E2A" w:rsidRPr="00D42B72">
        <w:rPr>
          <w:rFonts w:eastAsia="Times New Roman" w:cs="Calibri"/>
          <w:b/>
          <w:bCs/>
          <w:sz w:val="26"/>
          <w:szCs w:val="26"/>
          <w:lang w:eastAsia="fr-FR"/>
        </w:rPr>
        <w:t>A</w:t>
      </w:r>
      <w:r w:rsidRPr="00D42B72">
        <w:rPr>
          <w:rFonts w:eastAsia="Times New Roman" w:cs="Calibri"/>
          <w:b/>
          <w:bCs/>
          <w:sz w:val="26"/>
          <w:szCs w:val="26"/>
          <w:lang w:eastAsia="fr-FR"/>
        </w:rPr>
        <w:t xml:space="preserve">ctuelle du </w:t>
      </w:r>
      <w:r w:rsidR="008F0E2A" w:rsidRPr="00D42B72">
        <w:rPr>
          <w:rFonts w:eastAsia="Times New Roman" w:cs="Calibri"/>
          <w:b/>
          <w:bCs/>
          <w:sz w:val="26"/>
          <w:szCs w:val="26"/>
          <w:lang w:eastAsia="fr-FR"/>
        </w:rPr>
        <w:t>D</w:t>
      </w:r>
      <w:r w:rsidRPr="00D42B72">
        <w:rPr>
          <w:rFonts w:eastAsia="Times New Roman" w:cs="Calibri"/>
          <w:b/>
          <w:bCs/>
          <w:sz w:val="26"/>
          <w:szCs w:val="26"/>
          <w:lang w:eastAsia="fr-FR"/>
        </w:rPr>
        <w:t>éploiement Tansik</w:t>
      </w:r>
    </w:p>
    <w:p w14:paraId="3C8C0D5C" w14:textId="7ED79351" w:rsidR="009D64A0" w:rsidRPr="00D42B72" w:rsidRDefault="009D64A0" w:rsidP="00B754F7">
      <w:pPr>
        <w:spacing w:before="100" w:after="100" w:line="240" w:lineRule="auto"/>
        <w:jc w:val="center"/>
        <w:outlineLvl w:val="0"/>
        <w:rPr>
          <w:rFonts w:eastAsia="Times New Roman" w:cs="Calibri"/>
          <w:b/>
          <w:bCs/>
          <w:sz w:val="26"/>
          <w:szCs w:val="26"/>
          <w:lang w:eastAsia="fr-FR"/>
        </w:rPr>
      </w:pPr>
      <w:r w:rsidRPr="00D42B72">
        <w:rPr>
          <w:rFonts w:eastAsia="Times New Roman" w:cs="Calibri"/>
          <w:b/>
          <w:bCs/>
          <w:sz w:val="26"/>
          <w:szCs w:val="26"/>
          <w:lang w:eastAsia="fr-FR"/>
        </w:rPr>
        <w:t>« Post-correction de l’arborescence »</w:t>
      </w:r>
    </w:p>
    <w:p w14:paraId="78760B3C" w14:textId="77777777" w:rsidR="00850F4B" w:rsidRPr="00D42B72" w:rsidRDefault="00850F4B" w:rsidP="00B754F7">
      <w:pPr>
        <w:spacing w:before="100" w:after="100" w:line="360" w:lineRule="auto"/>
        <w:jc w:val="center"/>
        <w:outlineLvl w:val="0"/>
        <w:rPr>
          <w:rFonts w:eastAsia="Times New Roman" w:cs="Calibri"/>
          <w:sz w:val="26"/>
          <w:szCs w:val="26"/>
          <w:lang w:eastAsia="fr-FR"/>
        </w:rPr>
      </w:pPr>
    </w:p>
    <w:p w14:paraId="41110878" w14:textId="4ACBEAFD" w:rsidR="00495825" w:rsidRPr="00D42B72" w:rsidRDefault="009D64A0" w:rsidP="00746429">
      <w:p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   L</w:t>
      </w:r>
      <w:r w:rsidR="00850F4B" w:rsidRPr="00D42B72">
        <w:rPr>
          <w:rFonts w:cs="Calibri"/>
          <w:sz w:val="26"/>
          <w:szCs w:val="26"/>
        </w:rPr>
        <w:t xml:space="preserve">’audit </w:t>
      </w:r>
      <w:r w:rsidR="005C48E0" w:rsidRPr="00D42B72">
        <w:rPr>
          <w:rFonts w:cs="Calibri"/>
          <w:sz w:val="26"/>
          <w:szCs w:val="26"/>
        </w:rPr>
        <w:t xml:space="preserve"> </w:t>
      </w:r>
      <w:r w:rsidR="00850F4B" w:rsidRPr="00D42B72">
        <w:rPr>
          <w:rFonts w:cs="Calibri"/>
          <w:sz w:val="26"/>
          <w:szCs w:val="26"/>
        </w:rPr>
        <w:t xml:space="preserve"> </w:t>
      </w:r>
      <w:r w:rsidR="00D2255C" w:rsidRPr="00D42B72">
        <w:rPr>
          <w:rFonts w:cs="Calibri"/>
          <w:sz w:val="26"/>
          <w:szCs w:val="26"/>
        </w:rPr>
        <w:t>réalisé</w:t>
      </w:r>
      <w:r w:rsidR="00850F4B" w:rsidRPr="00D42B72">
        <w:rPr>
          <w:rFonts w:cs="Calibri"/>
          <w:sz w:val="26"/>
          <w:szCs w:val="26"/>
        </w:rPr>
        <w:t xml:space="preserve"> sur l’ensemble des treize (13) Directions Régionaux du Trésor (DRT</w:t>
      </w:r>
      <w:r w:rsidR="005C48E0" w:rsidRPr="00D42B72">
        <w:rPr>
          <w:rFonts w:cs="Calibri"/>
          <w:sz w:val="26"/>
          <w:szCs w:val="26"/>
        </w:rPr>
        <w:t>), visant à vérifier et à garantir la résolution de l’anomalie de l’arborescence de supervision ayant affecté l’ensemble des services comptables de la DGTGCOFE a relevé les constatations suivantes :</w:t>
      </w:r>
    </w:p>
    <w:p w14:paraId="2E0A84A4" w14:textId="3D5EBE3E" w:rsidR="006541D0" w:rsidRPr="00D42B72" w:rsidRDefault="006541D0" w:rsidP="006541D0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La </w:t>
      </w:r>
      <w:r w:rsidR="009A1892" w:rsidRPr="00D42B72">
        <w:rPr>
          <w:rFonts w:cs="Calibri"/>
          <w:sz w:val="26"/>
          <w:szCs w:val="26"/>
        </w:rPr>
        <w:t>visibilité</w:t>
      </w:r>
      <w:r w:rsidRPr="00D42B72">
        <w:rPr>
          <w:rFonts w:cs="Calibri"/>
          <w:sz w:val="26"/>
          <w:szCs w:val="26"/>
        </w:rPr>
        <w:t xml:space="preserve"> </w:t>
      </w:r>
      <w:r w:rsidR="007F019B" w:rsidRPr="00D42B72">
        <w:rPr>
          <w:rFonts w:cs="Calibri"/>
          <w:sz w:val="26"/>
          <w:szCs w:val="26"/>
        </w:rPr>
        <w:t>de la supervision des treize (13) DRT a été respectée (chaque DRT supervise son compte, les comptes de ces TW rattaché</w:t>
      </w:r>
      <w:r w:rsidR="00CC0319" w:rsidRPr="00D42B72">
        <w:rPr>
          <w:rFonts w:cs="Calibri"/>
          <w:sz w:val="26"/>
          <w:szCs w:val="26"/>
        </w:rPr>
        <w:t>es</w:t>
      </w:r>
      <w:r w:rsidR="007F019B" w:rsidRPr="00D42B72">
        <w:rPr>
          <w:rFonts w:cs="Calibri"/>
          <w:sz w:val="26"/>
          <w:szCs w:val="26"/>
        </w:rPr>
        <w:t>, ainsi que leurs TC et TEPS rattachées).</w:t>
      </w:r>
    </w:p>
    <w:p w14:paraId="29682886" w14:textId="6B5AE7B0" w:rsidR="007F019B" w:rsidRPr="00D42B72" w:rsidRDefault="007F019B" w:rsidP="006541D0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La visibilité de supervision sur les 58 TW et 627 TC a été respectées également (chaqu’une supervise son compte uniquement)</w:t>
      </w:r>
      <w:r w:rsidR="00827FAA" w:rsidRPr="00D42B72">
        <w:rPr>
          <w:rFonts w:cs="Calibri"/>
          <w:sz w:val="26"/>
          <w:szCs w:val="26"/>
        </w:rPr>
        <w:t>.</w:t>
      </w:r>
    </w:p>
    <w:p w14:paraId="57601A7C" w14:textId="2BE44789" w:rsidR="002D1C77" w:rsidRPr="00D42B72" w:rsidRDefault="00827FAA" w:rsidP="006541D0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La visibilité de supervision du point focal de la </w:t>
      </w:r>
      <w:r w:rsidR="002D1C77" w:rsidRPr="00D42B72">
        <w:rPr>
          <w:rFonts w:cs="Calibri"/>
          <w:sz w:val="26"/>
          <w:szCs w:val="26"/>
        </w:rPr>
        <w:t>DGTGCOFE affiche les</w:t>
      </w:r>
      <w:r w:rsidRPr="00D42B72">
        <w:rPr>
          <w:rFonts w:cs="Calibri"/>
          <w:sz w:val="26"/>
          <w:szCs w:val="26"/>
        </w:rPr>
        <w:t xml:space="preserve"> 699 entités</w:t>
      </w:r>
      <w:r w:rsidR="002D1C77" w:rsidRPr="00D42B72">
        <w:rPr>
          <w:rFonts w:cs="Calibri"/>
          <w:sz w:val="26"/>
          <w:szCs w:val="26"/>
        </w:rPr>
        <w:t>, mais selon un ordre croissant du code des 58 TW, y compris leurs DRT d’origines (l’organisation recommandée dans le rapport d’anomalie été selon l’ordre croissant des 13 DRT suivie de leurs postes comptables rattachés).</w:t>
      </w:r>
    </w:p>
    <w:p w14:paraId="4EB58E4E" w14:textId="46134C69" w:rsidR="008B132B" w:rsidRPr="00D42B72" w:rsidRDefault="002D1C77" w:rsidP="008B132B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 L</w:t>
      </w:r>
      <w:r w:rsidR="00827FAA" w:rsidRPr="00D42B72">
        <w:rPr>
          <w:rFonts w:cs="Calibri"/>
          <w:sz w:val="26"/>
          <w:szCs w:val="26"/>
        </w:rPr>
        <w:t xml:space="preserve">a </w:t>
      </w:r>
      <w:r w:rsidRPr="00D42B72">
        <w:rPr>
          <w:rFonts w:cs="Calibri"/>
          <w:sz w:val="26"/>
          <w:szCs w:val="26"/>
        </w:rPr>
        <w:t xml:space="preserve">disposition actuelle des entités </w:t>
      </w:r>
      <w:r w:rsidR="00CC0319" w:rsidRPr="00D42B72">
        <w:rPr>
          <w:rFonts w:cs="Calibri"/>
          <w:sz w:val="26"/>
          <w:szCs w:val="26"/>
        </w:rPr>
        <w:t>du</w:t>
      </w:r>
      <w:r w:rsidRPr="00D42B72">
        <w:rPr>
          <w:rFonts w:cs="Calibri"/>
          <w:sz w:val="26"/>
          <w:szCs w:val="26"/>
        </w:rPr>
        <w:t xml:space="preserve"> point focale de la DGTGCOF </w:t>
      </w:r>
      <w:r w:rsidR="00746429" w:rsidRPr="00D42B72">
        <w:rPr>
          <w:rFonts w:cs="Calibri"/>
          <w:sz w:val="26"/>
          <w:szCs w:val="26"/>
        </w:rPr>
        <w:t>donnera la</w:t>
      </w:r>
      <w:r w:rsidR="00827FAA" w:rsidRPr="00D42B72">
        <w:rPr>
          <w:rFonts w:cs="Calibri"/>
          <w:sz w:val="26"/>
          <w:szCs w:val="26"/>
        </w:rPr>
        <w:t xml:space="preserve"> possibilité au service du Médiateur, ainsi que Monsieur le Wali d’être un point focal de supervision de nos entités </w:t>
      </w:r>
      <w:proofErr w:type="gramStart"/>
      <w:r w:rsidR="00827FAA" w:rsidRPr="00D42B72">
        <w:rPr>
          <w:rFonts w:cs="Calibri"/>
          <w:sz w:val="26"/>
          <w:szCs w:val="26"/>
          <w:highlight w:val="red"/>
        </w:rPr>
        <w:t>( Le</w:t>
      </w:r>
      <w:proofErr w:type="gramEnd"/>
      <w:r w:rsidR="00827FAA" w:rsidRPr="00D42B72">
        <w:rPr>
          <w:rFonts w:cs="Calibri"/>
          <w:sz w:val="26"/>
          <w:szCs w:val="26"/>
          <w:highlight w:val="red"/>
        </w:rPr>
        <w:t xml:space="preserve"> médiateur ma expliqué ça verbalement</w:t>
      </w:r>
      <w:r w:rsidR="008B132B" w:rsidRPr="00D42B72">
        <w:rPr>
          <w:rFonts w:cs="Calibri"/>
          <w:sz w:val="26"/>
          <w:szCs w:val="26"/>
        </w:rPr>
        <w:t>.</w:t>
      </w:r>
    </w:p>
    <w:p w14:paraId="62327F48" w14:textId="77777777" w:rsidR="008B132B" w:rsidRPr="00D42B72" w:rsidRDefault="004D7F3D" w:rsidP="008B132B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L’ensemble des postes comptables ont accusé réception de leurs paramètres d’accès à la plateforme Tansik, à savoir les paramètres des comptes gestionnaires et des comptes superviseurs respectivement (à l’exception de la DRT Ghardaïa).</w:t>
      </w:r>
    </w:p>
    <w:p w14:paraId="07F32359" w14:textId="6AD952A0" w:rsidR="00746429" w:rsidRPr="00D42B72" w:rsidRDefault="00C56D03" w:rsidP="0066415B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L’ensemble des 13 DRT témoignent la disponibilité des moyens et d’infrastructures </w:t>
      </w:r>
      <w:r w:rsidR="00C61B4E" w:rsidRPr="00D42B72">
        <w:rPr>
          <w:rFonts w:cs="Calibri"/>
          <w:sz w:val="26"/>
          <w:szCs w:val="26"/>
        </w:rPr>
        <w:t>nécessaires</w:t>
      </w:r>
      <w:r w:rsidRPr="00D42B72">
        <w:rPr>
          <w:rFonts w:cs="Calibri"/>
          <w:sz w:val="26"/>
          <w:szCs w:val="26"/>
        </w:rPr>
        <w:t xml:space="preserve"> (PC, Scanner, accès </w:t>
      </w:r>
      <w:r w:rsidR="00064FE6" w:rsidRPr="00D42B72">
        <w:rPr>
          <w:rFonts w:cs="Calibri"/>
          <w:sz w:val="26"/>
          <w:szCs w:val="26"/>
        </w:rPr>
        <w:t>internet,</w:t>
      </w:r>
      <w:r w:rsidRPr="00D42B72">
        <w:rPr>
          <w:rFonts w:cs="Calibri"/>
          <w:sz w:val="26"/>
          <w:szCs w:val="26"/>
        </w:rPr>
        <w:t xml:space="preserve"> utilisateur habilité)</w:t>
      </w:r>
      <w:r w:rsidR="00C61B4E" w:rsidRPr="00D42B72">
        <w:rPr>
          <w:rFonts w:cs="Calibri"/>
          <w:sz w:val="26"/>
          <w:szCs w:val="26"/>
        </w:rPr>
        <w:t>, ainsi que leurs TW rattachées</w:t>
      </w:r>
      <w:r w:rsidR="00064FE6" w:rsidRPr="00D42B72">
        <w:rPr>
          <w:rFonts w:cs="Calibri"/>
          <w:sz w:val="26"/>
          <w:szCs w:val="26"/>
        </w:rPr>
        <w:t xml:space="preserve"> (à l’</w:t>
      </w:r>
      <w:r w:rsidR="00E9136C" w:rsidRPr="00D42B72">
        <w:rPr>
          <w:rFonts w:cs="Calibri"/>
          <w:sz w:val="26"/>
          <w:szCs w:val="26"/>
        </w:rPr>
        <w:t>exception</w:t>
      </w:r>
      <w:r w:rsidR="00064FE6" w:rsidRPr="00D42B72">
        <w:rPr>
          <w:rFonts w:cs="Calibri"/>
          <w:sz w:val="26"/>
          <w:szCs w:val="26"/>
        </w:rPr>
        <w:t xml:space="preserve"> de TC</w:t>
      </w:r>
      <w:r w:rsidR="00E9136C" w:rsidRPr="00D42B72">
        <w:rPr>
          <w:rFonts w:cs="Calibri"/>
          <w:sz w:val="26"/>
          <w:szCs w:val="26"/>
        </w:rPr>
        <w:t xml:space="preserve"> qui représentent un manque de 80 % de ces moyens-pc et </w:t>
      </w:r>
      <w:r w:rsidR="003A770D" w:rsidRPr="00D42B72">
        <w:rPr>
          <w:rFonts w:cs="Calibri"/>
          <w:sz w:val="26"/>
          <w:szCs w:val="26"/>
        </w:rPr>
        <w:t>scanner</w:t>
      </w:r>
      <w:r w:rsidR="00E9136C" w:rsidRPr="00D42B72">
        <w:rPr>
          <w:rFonts w:cs="Calibri"/>
          <w:sz w:val="26"/>
          <w:szCs w:val="26"/>
        </w:rPr>
        <w:t>-)</w:t>
      </w:r>
      <w:r w:rsidR="00D865D7" w:rsidRPr="00D42B72">
        <w:rPr>
          <w:rFonts w:cs="Calibri"/>
          <w:sz w:val="26"/>
          <w:szCs w:val="26"/>
        </w:rPr>
        <w:t>.</w:t>
      </w:r>
    </w:p>
    <w:p w14:paraId="75EABB0C" w14:textId="77777777" w:rsidR="00BE4EDF" w:rsidRPr="00D42B72" w:rsidRDefault="00BE4EDF" w:rsidP="00BE4EDF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</w:p>
    <w:p w14:paraId="3D873B1A" w14:textId="7CD0EB95" w:rsidR="00746429" w:rsidRPr="00D42B72" w:rsidRDefault="0066415B" w:rsidP="00BE4EDF">
      <w:pPr>
        <w:spacing w:before="100" w:after="100" w:line="360" w:lineRule="auto"/>
        <w:ind w:left="360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b/>
          <w:bCs/>
          <w:sz w:val="26"/>
          <w:szCs w:val="26"/>
        </w:rPr>
        <w:lastRenderedPageBreak/>
        <w:t>Problèmes rencontrés</w:t>
      </w:r>
      <w:r w:rsidR="00746429" w:rsidRPr="00D42B72">
        <w:rPr>
          <w:rFonts w:cs="Calibri"/>
          <w:b/>
          <w:bCs/>
          <w:sz w:val="26"/>
          <w:szCs w:val="26"/>
        </w:rPr>
        <w:t> :</w:t>
      </w:r>
    </w:p>
    <w:p w14:paraId="54F80993" w14:textId="1221CA71" w:rsidR="00746429" w:rsidRPr="00D42B72" w:rsidRDefault="009A2B13" w:rsidP="00E82439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b/>
          <w:bCs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Détection de </w:t>
      </w:r>
      <w:r w:rsidR="0066415B" w:rsidRPr="00D42B72">
        <w:rPr>
          <w:rFonts w:cs="Calibri"/>
          <w:sz w:val="26"/>
          <w:szCs w:val="26"/>
        </w:rPr>
        <w:t xml:space="preserve">confusions </w:t>
      </w:r>
      <w:r w:rsidRPr="00D42B72">
        <w:rPr>
          <w:rFonts w:cs="Calibri"/>
          <w:sz w:val="26"/>
          <w:szCs w:val="26"/>
        </w:rPr>
        <w:t>de rattachement</w:t>
      </w:r>
      <w:r w:rsidR="0066415B" w:rsidRPr="00D42B72">
        <w:rPr>
          <w:rFonts w:cs="Calibri"/>
          <w:sz w:val="26"/>
          <w:szCs w:val="26"/>
        </w:rPr>
        <w:t xml:space="preserve"> de quelque Trésorerie </w:t>
      </w:r>
      <w:r w:rsidR="007D646B" w:rsidRPr="00D42B72">
        <w:rPr>
          <w:rFonts w:cs="Calibri"/>
          <w:sz w:val="26"/>
          <w:szCs w:val="26"/>
        </w:rPr>
        <w:t>communales à</w:t>
      </w:r>
      <w:r w:rsidRPr="00D42B72">
        <w:rPr>
          <w:rFonts w:cs="Calibri"/>
          <w:sz w:val="26"/>
          <w:szCs w:val="26"/>
        </w:rPr>
        <w:t xml:space="preserve"> leurs DRT ou TW d’origine </w:t>
      </w:r>
      <w:r w:rsidR="0066415B" w:rsidRPr="00D42B72">
        <w:rPr>
          <w:rFonts w:cs="Calibri"/>
          <w:sz w:val="26"/>
          <w:szCs w:val="26"/>
        </w:rPr>
        <w:t>(</w:t>
      </w:r>
      <w:r w:rsidR="0066415B" w:rsidRPr="00D42B72">
        <w:rPr>
          <w:rFonts w:cs="Calibri"/>
          <w:b/>
          <w:bCs/>
          <w:sz w:val="26"/>
          <w:szCs w:val="26"/>
        </w:rPr>
        <w:t>voir fichiers Excel des erreurs recensées).</w:t>
      </w:r>
    </w:p>
    <w:p w14:paraId="10AD05B0" w14:textId="4D7795B3" w:rsidR="00B754F7" w:rsidRPr="00D42B72" w:rsidRDefault="00B754F7" w:rsidP="00B754F7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 </w:t>
      </w:r>
      <w:r w:rsidR="007D646B" w:rsidRPr="00D42B72">
        <w:rPr>
          <w:rFonts w:cs="Calibri"/>
          <w:sz w:val="26"/>
          <w:szCs w:val="26"/>
        </w:rPr>
        <w:t>Absence des paramètres d’accès des comptes superviseurs sur le</w:t>
      </w:r>
      <w:r w:rsidRPr="00D42B72">
        <w:rPr>
          <w:rFonts w:cs="Calibri"/>
          <w:sz w:val="26"/>
          <w:szCs w:val="26"/>
        </w:rPr>
        <w:t xml:space="preserve"> CD ROM reçu </w:t>
      </w:r>
      <w:r w:rsidR="00844E0F">
        <w:rPr>
          <w:rFonts w:cs="Calibri"/>
          <w:sz w:val="26"/>
          <w:szCs w:val="26"/>
        </w:rPr>
        <w:t xml:space="preserve">par </w:t>
      </w:r>
      <w:r w:rsidR="008E0857" w:rsidRPr="00D42B72">
        <w:rPr>
          <w:rFonts w:cs="Calibri"/>
          <w:sz w:val="26"/>
          <w:szCs w:val="26"/>
        </w:rPr>
        <w:t>la</w:t>
      </w:r>
      <w:r w:rsidRPr="00D42B72">
        <w:rPr>
          <w:rFonts w:cs="Calibri"/>
          <w:sz w:val="26"/>
          <w:szCs w:val="26"/>
        </w:rPr>
        <w:t xml:space="preserve"> </w:t>
      </w:r>
      <w:r w:rsidR="00057926" w:rsidRPr="00D42B72">
        <w:rPr>
          <w:rFonts w:cs="Calibri"/>
          <w:sz w:val="26"/>
          <w:szCs w:val="26"/>
        </w:rPr>
        <w:t>DRT de</w:t>
      </w:r>
      <w:r w:rsidR="008E0857" w:rsidRPr="00D42B72">
        <w:rPr>
          <w:rFonts w:cs="Calibri"/>
          <w:sz w:val="26"/>
          <w:szCs w:val="26"/>
        </w:rPr>
        <w:t xml:space="preserve"> Ghardaïa</w:t>
      </w:r>
      <w:r w:rsidRPr="00D42B72">
        <w:rPr>
          <w:rFonts w:cs="Calibri"/>
          <w:sz w:val="26"/>
          <w:szCs w:val="26"/>
        </w:rPr>
        <w:t>.</w:t>
      </w:r>
    </w:p>
    <w:p w14:paraId="5AAF23A4" w14:textId="0D037A99" w:rsidR="00717AA3" w:rsidRPr="00D42B72" w:rsidRDefault="00717AA3" w:rsidP="00B754F7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80% des TC et TEPS ne disposaient pas de moyens et d’infrastructures nécessaires assurant le lancement de la numérisation des doléances.</w:t>
      </w:r>
    </w:p>
    <w:p w14:paraId="258D2E42" w14:textId="731A1ADD" w:rsidR="00D434C2" w:rsidRPr="00D42B72" w:rsidRDefault="00057926" w:rsidP="00D434C2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Des retours sur le manque du personnel informaticien au niveau des TC et </w:t>
      </w:r>
      <w:r w:rsidR="00717AA3" w:rsidRPr="00D42B72">
        <w:rPr>
          <w:rFonts w:cs="Calibri"/>
          <w:sz w:val="26"/>
          <w:szCs w:val="26"/>
        </w:rPr>
        <w:t>TEPS pour l’exploitation</w:t>
      </w:r>
      <w:r w:rsidR="00D434C2" w:rsidRPr="00D42B72">
        <w:rPr>
          <w:rFonts w:cs="Calibri"/>
          <w:sz w:val="26"/>
          <w:szCs w:val="26"/>
        </w:rPr>
        <w:t xml:space="preserve"> de Tansik.</w:t>
      </w:r>
    </w:p>
    <w:p w14:paraId="0FC59D04" w14:textId="6D3FD221" w:rsidR="0066415B" w:rsidRPr="00D42B72" w:rsidRDefault="002D06B0" w:rsidP="0066415B">
      <w:pPr>
        <w:pStyle w:val="Paragraphedeliste"/>
        <w:numPr>
          <w:ilvl w:val="0"/>
          <w:numId w:val="8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Plusieurs question</w:t>
      </w:r>
      <w:r w:rsidR="005314F0" w:rsidRPr="00D42B72">
        <w:rPr>
          <w:rFonts w:cs="Calibri"/>
          <w:sz w:val="26"/>
          <w:szCs w:val="26"/>
        </w:rPr>
        <w:t>s</w:t>
      </w:r>
      <w:r w:rsidRPr="00D42B72">
        <w:rPr>
          <w:rFonts w:cs="Calibri"/>
          <w:sz w:val="26"/>
          <w:szCs w:val="26"/>
        </w:rPr>
        <w:t xml:space="preserve"> et préoccupations sur l’utilisation et l’exploitation de la solution Tansik ont été constatés par certain collaborateurs </w:t>
      </w:r>
      <w:r w:rsidR="00BC4E88">
        <w:rPr>
          <w:rFonts w:cs="Calibri"/>
          <w:sz w:val="26"/>
          <w:szCs w:val="26"/>
        </w:rPr>
        <w:t>de cet</w:t>
      </w:r>
      <w:r w:rsidRPr="00D42B72">
        <w:rPr>
          <w:rFonts w:cs="Calibri"/>
          <w:sz w:val="26"/>
          <w:szCs w:val="26"/>
        </w:rPr>
        <w:t xml:space="preserve"> audit </w:t>
      </w:r>
      <w:r w:rsidR="0066415B" w:rsidRPr="00D42B72">
        <w:rPr>
          <w:rFonts w:cs="Calibri"/>
          <w:sz w:val="26"/>
          <w:szCs w:val="26"/>
        </w:rPr>
        <w:t>(supervision interne,</w:t>
      </w:r>
      <w:r w:rsidR="005314F0" w:rsidRPr="00D42B72">
        <w:rPr>
          <w:rFonts w:cs="Calibri"/>
          <w:sz w:val="26"/>
          <w:szCs w:val="26"/>
        </w:rPr>
        <w:t xml:space="preserve"> </w:t>
      </w:r>
      <w:r w:rsidR="0066415B" w:rsidRPr="00D42B72">
        <w:rPr>
          <w:rFonts w:cs="Calibri"/>
          <w:sz w:val="26"/>
          <w:szCs w:val="26"/>
        </w:rPr>
        <w:t>supervision externe, différentes formes de réponse).</w:t>
      </w:r>
    </w:p>
    <w:p w14:paraId="31779F97" w14:textId="2EB50DB5" w:rsidR="00746429" w:rsidRPr="00D42B72" w:rsidRDefault="009A2B13" w:rsidP="00746429">
      <w:pPr>
        <w:spacing w:before="100" w:after="100" w:line="360" w:lineRule="auto"/>
        <w:jc w:val="both"/>
        <w:outlineLvl w:val="0"/>
        <w:rPr>
          <w:rFonts w:cs="Calibri"/>
          <w:b/>
          <w:bCs/>
          <w:sz w:val="26"/>
          <w:szCs w:val="26"/>
        </w:rPr>
      </w:pPr>
      <w:r w:rsidRPr="00D42B72">
        <w:rPr>
          <w:rFonts w:cs="Calibri"/>
          <w:b/>
          <w:bCs/>
          <w:sz w:val="26"/>
          <w:szCs w:val="26"/>
        </w:rPr>
        <w:t>Solutions proposées</w:t>
      </w:r>
      <w:r w:rsidR="00746429" w:rsidRPr="00D42B72">
        <w:rPr>
          <w:rFonts w:cs="Calibri"/>
          <w:b/>
          <w:bCs/>
          <w:sz w:val="26"/>
          <w:szCs w:val="26"/>
        </w:rPr>
        <w:t> :</w:t>
      </w:r>
    </w:p>
    <w:p w14:paraId="13B688C6" w14:textId="65BF0044" w:rsidR="0066415B" w:rsidRPr="00D42B72" w:rsidRDefault="009A2B13" w:rsidP="0066415B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Prise en charge des erreurs détectés avec les services des Médiateurs de la République</w:t>
      </w:r>
      <w:r w:rsidR="0066415B" w:rsidRPr="00D42B72">
        <w:rPr>
          <w:rFonts w:cs="Calibri"/>
          <w:sz w:val="26"/>
          <w:szCs w:val="26"/>
        </w:rPr>
        <w:t>.</w:t>
      </w:r>
    </w:p>
    <w:p w14:paraId="34EB1E82" w14:textId="6F1BADD6" w:rsidR="00F203D2" w:rsidRPr="00D42B72" w:rsidRDefault="00F203D2" w:rsidP="0066415B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Création d’un nouveau CD Rom pour la DRT de Ghardaïa contenant les informations complètes.</w:t>
      </w:r>
    </w:p>
    <w:p w14:paraId="68061495" w14:textId="5D06B223" w:rsidR="00F203D2" w:rsidRPr="00D42B72" w:rsidRDefault="00F203D2" w:rsidP="0066415B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Recensement du chiffre exact du manque signalé des moyens et d’infrastructures au niveau des TC et TEPS par leurs DRT d’origine</w:t>
      </w:r>
      <w:r w:rsidR="0079085F" w:rsidRPr="00D42B72">
        <w:rPr>
          <w:rFonts w:cs="Calibri"/>
          <w:sz w:val="26"/>
          <w:szCs w:val="26"/>
        </w:rPr>
        <w:t xml:space="preserve"> (canevas Excel)</w:t>
      </w:r>
      <w:r w:rsidRPr="00D42B72">
        <w:rPr>
          <w:rFonts w:cs="Calibri"/>
          <w:sz w:val="26"/>
          <w:szCs w:val="26"/>
        </w:rPr>
        <w:t>.</w:t>
      </w:r>
    </w:p>
    <w:p w14:paraId="276F934A" w14:textId="17850D6D" w:rsidR="00514B8F" w:rsidRPr="00D42B72" w:rsidRDefault="00514B8F" w:rsidP="0066415B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Désignation de l’utilisateur habilité pour l’exploitation de Tansik au niveau des TC et TEPS, et qu’ils ne soient pas forcément un informaticien.</w:t>
      </w:r>
    </w:p>
    <w:p w14:paraId="5CA9D651" w14:textId="00CAE4B2" w:rsidR="0066415B" w:rsidRPr="00D42B72" w:rsidRDefault="009A2B13" w:rsidP="000170EF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 xml:space="preserve">La nécessité d’assurer </w:t>
      </w:r>
      <w:r w:rsidR="00514B8F" w:rsidRPr="00D42B72">
        <w:rPr>
          <w:rFonts w:cs="Calibri"/>
          <w:sz w:val="26"/>
          <w:szCs w:val="26"/>
        </w:rPr>
        <w:t>une</w:t>
      </w:r>
      <w:r w:rsidRPr="00D42B72">
        <w:rPr>
          <w:rFonts w:cs="Calibri"/>
          <w:sz w:val="26"/>
          <w:szCs w:val="26"/>
        </w:rPr>
        <w:t xml:space="preserve"> session de </w:t>
      </w:r>
      <w:r w:rsidR="006C6C9B" w:rsidRPr="00D42B72">
        <w:rPr>
          <w:rFonts w:cs="Calibri"/>
          <w:sz w:val="26"/>
          <w:szCs w:val="26"/>
        </w:rPr>
        <w:t>formation très</w:t>
      </w:r>
      <w:r w:rsidRPr="00D42B72">
        <w:rPr>
          <w:rFonts w:cs="Calibri"/>
          <w:b/>
          <w:bCs/>
          <w:sz w:val="26"/>
          <w:szCs w:val="26"/>
        </w:rPr>
        <w:t xml:space="preserve"> prochainement</w:t>
      </w:r>
      <w:r w:rsidRPr="00D42B72">
        <w:rPr>
          <w:rFonts w:cs="Calibri"/>
          <w:sz w:val="26"/>
          <w:szCs w:val="26"/>
        </w:rPr>
        <w:t xml:space="preserve">, afin de </w:t>
      </w:r>
      <w:r w:rsidR="00514B8F" w:rsidRPr="00D42B72">
        <w:rPr>
          <w:rFonts w:cs="Calibri"/>
          <w:sz w:val="26"/>
          <w:szCs w:val="26"/>
        </w:rPr>
        <w:t>prendre en charge les préoccupations signalés</w:t>
      </w:r>
      <w:r w:rsidRPr="00D42B72">
        <w:rPr>
          <w:rFonts w:cs="Calibri"/>
          <w:sz w:val="26"/>
          <w:szCs w:val="26"/>
        </w:rPr>
        <w:t>.</w:t>
      </w:r>
    </w:p>
    <w:p w14:paraId="18B6108B" w14:textId="45B33549" w:rsidR="00E518E2" w:rsidRPr="00D42B72" w:rsidRDefault="0066415B" w:rsidP="009278FF">
      <w:pPr>
        <w:pStyle w:val="Paragraphedeliste"/>
        <w:numPr>
          <w:ilvl w:val="0"/>
          <w:numId w:val="11"/>
        </w:numPr>
        <w:spacing w:before="100" w:after="100" w:line="360" w:lineRule="auto"/>
        <w:jc w:val="both"/>
        <w:outlineLvl w:val="0"/>
        <w:rPr>
          <w:rFonts w:cs="Calibri"/>
          <w:sz w:val="26"/>
          <w:szCs w:val="26"/>
        </w:rPr>
      </w:pPr>
      <w:r w:rsidRPr="00D42B72">
        <w:rPr>
          <w:rFonts w:cs="Calibri"/>
          <w:sz w:val="26"/>
          <w:szCs w:val="26"/>
        </w:rPr>
        <w:t>La solution Tansik a connue des mises à jour dans ces fonctionnalités, d’où la nécessité d’avoir une version du guide mis à jour, et qu’elle soit distribué pour l’ensemble des utilisateurs.</w:t>
      </w:r>
    </w:p>
    <w:sectPr w:rsidR="00E518E2" w:rsidRPr="00D42B72" w:rsidSect="00D77805">
      <w:footerReference w:type="default" r:id="rId7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A809A" w14:textId="77777777" w:rsidR="007B58EB" w:rsidRDefault="007B58EB" w:rsidP="00E103B6">
      <w:pPr>
        <w:spacing w:after="0" w:line="240" w:lineRule="auto"/>
      </w:pPr>
      <w:r>
        <w:separator/>
      </w:r>
    </w:p>
  </w:endnote>
  <w:endnote w:type="continuationSeparator" w:id="0">
    <w:p w14:paraId="49430A27" w14:textId="77777777" w:rsidR="007B58EB" w:rsidRDefault="007B58EB" w:rsidP="00E1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313401"/>
      <w:docPartObj>
        <w:docPartGallery w:val="Page Numbers (Bottom of Page)"/>
        <w:docPartUnique/>
      </w:docPartObj>
    </w:sdtPr>
    <w:sdtContent>
      <w:p w14:paraId="727905C5" w14:textId="67D36D7E" w:rsidR="00E103B6" w:rsidRDefault="005E7D6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557E24A" wp14:editId="01A6673E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9221470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13772195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0EB1A" w14:textId="77777777" w:rsidR="00E103B6" w:rsidRDefault="00E103B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57E24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6790EB1A" w14:textId="77777777" w:rsidR="00E103B6" w:rsidRDefault="00E103B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D36C0" w14:textId="77777777" w:rsidR="007B58EB" w:rsidRDefault="007B58EB" w:rsidP="00E103B6">
      <w:pPr>
        <w:spacing w:after="0" w:line="240" w:lineRule="auto"/>
      </w:pPr>
      <w:r>
        <w:separator/>
      </w:r>
    </w:p>
  </w:footnote>
  <w:footnote w:type="continuationSeparator" w:id="0">
    <w:p w14:paraId="55AE9E93" w14:textId="77777777" w:rsidR="007B58EB" w:rsidRDefault="007B58EB" w:rsidP="00E10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6CF7"/>
    <w:multiLevelType w:val="hybridMultilevel"/>
    <w:tmpl w:val="6452015A"/>
    <w:lvl w:ilvl="0" w:tplc="7C66B5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352F"/>
    <w:multiLevelType w:val="hybridMultilevel"/>
    <w:tmpl w:val="0436D97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C32B1E"/>
    <w:multiLevelType w:val="multilevel"/>
    <w:tmpl w:val="ABC8A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491C"/>
    <w:multiLevelType w:val="hybridMultilevel"/>
    <w:tmpl w:val="D6A06B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01179"/>
    <w:multiLevelType w:val="hybridMultilevel"/>
    <w:tmpl w:val="002E3D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1532E"/>
    <w:multiLevelType w:val="hybridMultilevel"/>
    <w:tmpl w:val="36A0F1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571BD"/>
    <w:multiLevelType w:val="hybridMultilevel"/>
    <w:tmpl w:val="FCE8091A"/>
    <w:lvl w:ilvl="0" w:tplc="040C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BC06ED"/>
    <w:multiLevelType w:val="multilevel"/>
    <w:tmpl w:val="E190E61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F217460"/>
    <w:multiLevelType w:val="hybridMultilevel"/>
    <w:tmpl w:val="4B50B0A0"/>
    <w:lvl w:ilvl="0" w:tplc="E8B4C2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87EE9"/>
    <w:multiLevelType w:val="hybridMultilevel"/>
    <w:tmpl w:val="0BCCE7C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B92649"/>
    <w:multiLevelType w:val="multilevel"/>
    <w:tmpl w:val="EF927C76"/>
    <w:lvl w:ilvl="0">
      <w:numFmt w:val="bullet"/>
      <w:lvlText w:val="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2307391"/>
    <w:multiLevelType w:val="hybridMultilevel"/>
    <w:tmpl w:val="C4FC7F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0857">
    <w:abstractNumId w:val="5"/>
  </w:num>
  <w:num w:numId="2" w16cid:durableId="1416971017">
    <w:abstractNumId w:val="8"/>
  </w:num>
  <w:num w:numId="3" w16cid:durableId="975111847">
    <w:abstractNumId w:val="11"/>
  </w:num>
  <w:num w:numId="4" w16cid:durableId="2121485366">
    <w:abstractNumId w:val="0"/>
  </w:num>
  <w:num w:numId="5" w16cid:durableId="960768622">
    <w:abstractNumId w:val="2"/>
  </w:num>
  <w:num w:numId="6" w16cid:durableId="596256490">
    <w:abstractNumId w:val="10"/>
  </w:num>
  <w:num w:numId="7" w16cid:durableId="1528831210">
    <w:abstractNumId w:val="7"/>
  </w:num>
  <w:num w:numId="8" w16cid:durableId="1771007330">
    <w:abstractNumId w:val="4"/>
  </w:num>
  <w:num w:numId="9" w16cid:durableId="246958872">
    <w:abstractNumId w:val="1"/>
  </w:num>
  <w:num w:numId="10" w16cid:durableId="1861433939">
    <w:abstractNumId w:val="9"/>
  </w:num>
  <w:num w:numId="11" w16cid:durableId="2079791352">
    <w:abstractNumId w:val="3"/>
  </w:num>
  <w:num w:numId="12" w16cid:durableId="9311652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06"/>
    <w:rsid w:val="00007CAA"/>
    <w:rsid w:val="000170EF"/>
    <w:rsid w:val="000177CF"/>
    <w:rsid w:val="0005275B"/>
    <w:rsid w:val="000559FA"/>
    <w:rsid w:val="00057926"/>
    <w:rsid w:val="00062895"/>
    <w:rsid w:val="00064FE6"/>
    <w:rsid w:val="00074C8A"/>
    <w:rsid w:val="000752CD"/>
    <w:rsid w:val="00075693"/>
    <w:rsid w:val="00075D8B"/>
    <w:rsid w:val="00087D52"/>
    <w:rsid w:val="0009010C"/>
    <w:rsid w:val="00092B8A"/>
    <w:rsid w:val="00097A5C"/>
    <w:rsid w:val="000C0157"/>
    <w:rsid w:val="000C3867"/>
    <w:rsid w:val="000C38E8"/>
    <w:rsid w:val="000D5BAA"/>
    <w:rsid w:val="000D6091"/>
    <w:rsid w:val="000E2FAC"/>
    <w:rsid w:val="001135FC"/>
    <w:rsid w:val="0011626C"/>
    <w:rsid w:val="00167DE8"/>
    <w:rsid w:val="00183EEC"/>
    <w:rsid w:val="0019236C"/>
    <w:rsid w:val="00195862"/>
    <w:rsid w:val="001A34F2"/>
    <w:rsid w:val="001A4153"/>
    <w:rsid w:val="001C17C8"/>
    <w:rsid w:val="001D0027"/>
    <w:rsid w:val="001D1CA3"/>
    <w:rsid w:val="001D34E5"/>
    <w:rsid w:val="001D4094"/>
    <w:rsid w:val="001F155A"/>
    <w:rsid w:val="00202AF5"/>
    <w:rsid w:val="00207B0D"/>
    <w:rsid w:val="002137DA"/>
    <w:rsid w:val="0022148C"/>
    <w:rsid w:val="002240BB"/>
    <w:rsid w:val="00233274"/>
    <w:rsid w:val="00234C38"/>
    <w:rsid w:val="002351BD"/>
    <w:rsid w:val="00250674"/>
    <w:rsid w:val="00252CF0"/>
    <w:rsid w:val="002715F6"/>
    <w:rsid w:val="00273B57"/>
    <w:rsid w:val="00277417"/>
    <w:rsid w:val="00283C33"/>
    <w:rsid w:val="00286561"/>
    <w:rsid w:val="002B51CE"/>
    <w:rsid w:val="002B5316"/>
    <w:rsid w:val="002D06B0"/>
    <w:rsid w:val="002D1932"/>
    <w:rsid w:val="002D1C77"/>
    <w:rsid w:val="002F3888"/>
    <w:rsid w:val="002F584B"/>
    <w:rsid w:val="003305B3"/>
    <w:rsid w:val="00330D32"/>
    <w:rsid w:val="00353E94"/>
    <w:rsid w:val="00364959"/>
    <w:rsid w:val="003739F9"/>
    <w:rsid w:val="0038159A"/>
    <w:rsid w:val="003841E8"/>
    <w:rsid w:val="0039188E"/>
    <w:rsid w:val="00394571"/>
    <w:rsid w:val="00395780"/>
    <w:rsid w:val="003A770D"/>
    <w:rsid w:val="003A78D5"/>
    <w:rsid w:val="003B582D"/>
    <w:rsid w:val="003E3437"/>
    <w:rsid w:val="003E5303"/>
    <w:rsid w:val="003E7093"/>
    <w:rsid w:val="004068EC"/>
    <w:rsid w:val="004127CB"/>
    <w:rsid w:val="004132DC"/>
    <w:rsid w:val="00413BAE"/>
    <w:rsid w:val="004328BA"/>
    <w:rsid w:val="00434516"/>
    <w:rsid w:val="004544D3"/>
    <w:rsid w:val="00465B32"/>
    <w:rsid w:val="004744BC"/>
    <w:rsid w:val="004800AB"/>
    <w:rsid w:val="00480DE7"/>
    <w:rsid w:val="004815D7"/>
    <w:rsid w:val="00490369"/>
    <w:rsid w:val="00495825"/>
    <w:rsid w:val="004A363A"/>
    <w:rsid w:val="004B1B88"/>
    <w:rsid w:val="004D62C6"/>
    <w:rsid w:val="004D6D3B"/>
    <w:rsid w:val="004D7F3D"/>
    <w:rsid w:val="004F0C94"/>
    <w:rsid w:val="00514B8F"/>
    <w:rsid w:val="0052067A"/>
    <w:rsid w:val="00521840"/>
    <w:rsid w:val="00525D1A"/>
    <w:rsid w:val="0052689F"/>
    <w:rsid w:val="005314F0"/>
    <w:rsid w:val="00531CC0"/>
    <w:rsid w:val="00537604"/>
    <w:rsid w:val="00537BF1"/>
    <w:rsid w:val="00544AE5"/>
    <w:rsid w:val="0056119E"/>
    <w:rsid w:val="0056632D"/>
    <w:rsid w:val="00587609"/>
    <w:rsid w:val="0059165A"/>
    <w:rsid w:val="005A2499"/>
    <w:rsid w:val="005A46EA"/>
    <w:rsid w:val="005A515E"/>
    <w:rsid w:val="005A6D44"/>
    <w:rsid w:val="005A70DF"/>
    <w:rsid w:val="005B5F55"/>
    <w:rsid w:val="005C1C61"/>
    <w:rsid w:val="005C48E0"/>
    <w:rsid w:val="005E5EEC"/>
    <w:rsid w:val="005E693C"/>
    <w:rsid w:val="005E7D6A"/>
    <w:rsid w:val="00604859"/>
    <w:rsid w:val="00607545"/>
    <w:rsid w:val="00615A8D"/>
    <w:rsid w:val="006212A1"/>
    <w:rsid w:val="00622ECA"/>
    <w:rsid w:val="00630D7C"/>
    <w:rsid w:val="00633D87"/>
    <w:rsid w:val="006424C0"/>
    <w:rsid w:val="006541D0"/>
    <w:rsid w:val="006547CE"/>
    <w:rsid w:val="0066415B"/>
    <w:rsid w:val="00665D7F"/>
    <w:rsid w:val="006757F1"/>
    <w:rsid w:val="00675AD0"/>
    <w:rsid w:val="0068025F"/>
    <w:rsid w:val="00690806"/>
    <w:rsid w:val="006C6C9B"/>
    <w:rsid w:val="006D68C2"/>
    <w:rsid w:val="006D6C59"/>
    <w:rsid w:val="006E1784"/>
    <w:rsid w:val="006F219A"/>
    <w:rsid w:val="007004AA"/>
    <w:rsid w:val="00712232"/>
    <w:rsid w:val="00713946"/>
    <w:rsid w:val="0071618B"/>
    <w:rsid w:val="00717AA3"/>
    <w:rsid w:val="007216B2"/>
    <w:rsid w:val="00725692"/>
    <w:rsid w:val="00734F0D"/>
    <w:rsid w:val="00746429"/>
    <w:rsid w:val="007535CF"/>
    <w:rsid w:val="0079085F"/>
    <w:rsid w:val="00795C48"/>
    <w:rsid w:val="007B58EB"/>
    <w:rsid w:val="007B5A3F"/>
    <w:rsid w:val="007B60F4"/>
    <w:rsid w:val="007C761B"/>
    <w:rsid w:val="007D646B"/>
    <w:rsid w:val="007E39DA"/>
    <w:rsid w:val="007E7153"/>
    <w:rsid w:val="007F019B"/>
    <w:rsid w:val="007F2FC5"/>
    <w:rsid w:val="008016D4"/>
    <w:rsid w:val="00820AF7"/>
    <w:rsid w:val="008269D9"/>
    <w:rsid w:val="00827FAA"/>
    <w:rsid w:val="008322B0"/>
    <w:rsid w:val="00840C27"/>
    <w:rsid w:val="00844E0F"/>
    <w:rsid w:val="00850F4B"/>
    <w:rsid w:val="00872DCA"/>
    <w:rsid w:val="00874F95"/>
    <w:rsid w:val="00883850"/>
    <w:rsid w:val="008851A7"/>
    <w:rsid w:val="00886DD3"/>
    <w:rsid w:val="00887B9D"/>
    <w:rsid w:val="00892F5A"/>
    <w:rsid w:val="00895C32"/>
    <w:rsid w:val="008969CE"/>
    <w:rsid w:val="008A5EF6"/>
    <w:rsid w:val="008B132B"/>
    <w:rsid w:val="008D13AD"/>
    <w:rsid w:val="008D3DF0"/>
    <w:rsid w:val="008E0857"/>
    <w:rsid w:val="008F0E2A"/>
    <w:rsid w:val="008F3F4F"/>
    <w:rsid w:val="00911182"/>
    <w:rsid w:val="009278FF"/>
    <w:rsid w:val="009378BA"/>
    <w:rsid w:val="00937E00"/>
    <w:rsid w:val="0096031C"/>
    <w:rsid w:val="00960532"/>
    <w:rsid w:val="00966390"/>
    <w:rsid w:val="00976F9A"/>
    <w:rsid w:val="0097772B"/>
    <w:rsid w:val="009A1892"/>
    <w:rsid w:val="009A2B13"/>
    <w:rsid w:val="009A5BDC"/>
    <w:rsid w:val="009C73F7"/>
    <w:rsid w:val="009D0103"/>
    <w:rsid w:val="009D64A0"/>
    <w:rsid w:val="009E3B2B"/>
    <w:rsid w:val="009E481F"/>
    <w:rsid w:val="009E6F74"/>
    <w:rsid w:val="009F2420"/>
    <w:rsid w:val="009F2631"/>
    <w:rsid w:val="009F3EA2"/>
    <w:rsid w:val="009F450D"/>
    <w:rsid w:val="00A15EA9"/>
    <w:rsid w:val="00A23D06"/>
    <w:rsid w:val="00A24792"/>
    <w:rsid w:val="00A45518"/>
    <w:rsid w:val="00A52E62"/>
    <w:rsid w:val="00A565AC"/>
    <w:rsid w:val="00A603EE"/>
    <w:rsid w:val="00A858BA"/>
    <w:rsid w:val="00A902E9"/>
    <w:rsid w:val="00A94F37"/>
    <w:rsid w:val="00B0764A"/>
    <w:rsid w:val="00B21349"/>
    <w:rsid w:val="00B27C82"/>
    <w:rsid w:val="00B4610C"/>
    <w:rsid w:val="00B50536"/>
    <w:rsid w:val="00B5370C"/>
    <w:rsid w:val="00B57B4E"/>
    <w:rsid w:val="00B738C6"/>
    <w:rsid w:val="00B754F7"/>
    <w:rsid w:val="00B77EE1"/>
    <w:rsid w:val="00B91533"/>
    <w:rsid w:val="00B93C7F"/>
    <w:rsid w:val="00BB60E9"/>
    <w:rsid w:val="00BC17FD"/>
    <w:rsid w:val="00BC4E2E"/>
    <w:rsid w:val="00BC4E88"/>
    <w:rsid w:val="00BE4EDF"/>
    <w:rsid w:val="00C01C66"/>
    <w:rsid w:val="00C02FE6"/>
    <w:rsid w:val="00C240AE"/>
    <w:rsid w:val="00C317CB"/>
    <w:rsid w:val="00C35C11"/>
    <w:rsid w:val="00C36E00"/>
    <w:rsid w:val="00C379D6"/>
    <w:rsid w:val="00C43EF3"/>
    <w:rsid w:val="00C45237"/>
    <w:rsid w:val="00C45AA9"/>
    <w:rsid w:val="00C56D03"/>
    <w:rsid w:val="00C61B4E"/>
    <w:rsid w:val="00C65142"/>
    <w:rsid w:val="00C86918"/>
    <w:rsid w:val="00C86A5D"/>
    <w:rsid w:val="00CA2EEC"/>
    <w:rsid w:val="00CA4E70"/>
    <w:rsid w:val="00CC0319"/>
    <w:rsid w:val="00D1435B"/>
    <w:rsid w:val="00D2255C"/>
    <w:rsid w:val="00D26B49"/>
    <w:rsid w:val="00D32FD3"/>
    <w:rsid w:val="00D3675E"/>
    <w:rsid w:val="00D42506"/>
    <w:rsid w:val="00D42B72"/>
    <w:rsid w:val="00D434C2"/>
    <w:rsid w:val="00D46467"/>
    <w:rsid w:val="00D5434C"/>
    <w:rsid w:val="00D63033"/>
    <w:rsid w:val="00D77805"/>
    <w:rsid w:val="00D865D7"/>
    <w:rsid w:val="00DB2F80"/>
    <w:rsid w:val="00DB6FBD"/>
    <w:rsid w:val="00DE100C"/>
    <w:rsid w:val="00DE434E"/>
    <w:rsid w:val="00DF02BB"/>
    <w:rsid w:val="00E02ED4"/>
    <w:rsid w:val="00E103B6"/>
    <w:rsid w:val="00E23314"/>
    <w:rsid w:val="00E2581E"/>
    <w:rsid w:val="00E336E4"/>
    <w:rsid w:val="00E34ABA"/>
    <w:rsid w:val="00E43F86"/>
    <w:rsid w:val="00E45E63"/>
    <w:rsid w:val="00E518E2"/>
    <w:rsid w:val="00E62837"/>
    <w:rsid w:val="00E82439"/>
    <w:rsid w:val="00E83BCD"/>
    <w:rsid w:val="00E87170"/>
    <w:rsid w:val="00E873BD"/>
    <w:rsid w:val="00E9136C"/>
    <w:rsid w:val="00E93061"/>
    <w:rsid w:val="00EA3D91"/>
    <w:rsid w:val="00EA50AC"/>
    <w:rsid w:val="00EA7B52"/>
    <w:rsid w:val="00EB33BE"/>
    <w:rsid w:val="00EC73DD"/>
    <w:rsid w:val="00ED1F0C"/>
    <w:rsid w:val="00ED2BAB"/>
    <w:rsid w:val="00ED4690"/>
    <w:rsid w:val="00ED7858"/>
    <w:rsid w:val="00EE6197"/>
    <w:rsid w:val="00EE6D3A"/>
    <w:rsid w:val="00EF7803"/>
    <w:rsid w:val="00F07174"/>
    <w:rsid w:val="00F203D2"/>
    <w:rsid w:val="00F2226F"/>
    <w:rsid w:val="00F248AF"/>
    <w:rsid w:val="00F25E5C"/>
    <w:rsid w:val="00F26112"/>
    <w:rsid w:val="00F32DF1"/>
    <w:rsid w:val="00F55747"/>
    <w:rsid w:val="00F6267D"/>
    <w:rsid w:val="00F84437"/>
    <w:rsid w:val="00F915F6"/>
    <w:rsid w:val="00FB7160"/>
    <w:rsid w:val="00FC0DAC"/>
    <w:rsid w:val="00FC411C"/>
    <w:rsid w:val="00FD70A0"/>
    <w:rsid w:val="00FF34F4"/>
    <w:rsid w:val="00FF5B9E"/>
    <w:rsid w:val="00FF62B5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31D0F"/>
  <w15:docId w15:val="{FF0C0820-D23F-4F9C-8835-C2B0C061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3BD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Arial"/>
      <w:kern w:val="3"/>
    </w:rPr>
  </w:style>
  <w:style w:type="paragraph" w:styleId="Titre1">
    <w:name w:val="heading 1"/>
    <w:basedOn w:val="Normal"/>
    <w:next w:val="Normal"/>
    <w:link w:val="Titre1Car"/>
    <w:uiPriority w:val="9"/>
    <w:qFormat/>
    <w:rsid w:val="00353E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3E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3E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53E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53E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53E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53E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53E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3E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3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53E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353E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353E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353E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353E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53E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53E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53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53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3E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53E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353E9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353E94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353E94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353E9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353E94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53E9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3E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3E94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353E9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53E94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53E94"/>
    <w:rPr>
      <w:b/>
      <w:bCs/>
      <w:smallCaps/>
      <w:spacing w:val="5"/>
    </w:rPr>
  </w:style>
  <w:style w:type="paragraph" w:styleId="Paragraphedeliste">
    <w:name w:val="List Paragraph"/>
    <w:basedOn w:val="Normal"/>
    <w:qFormat/>
    <w:rsid w:val="00353E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E9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353E94"/>
    <w:rPr>
      <w:color w:val="800080" w:themeColor="followedHyperlink"/>
      <w:u w:val="single"/>
    </w:rPr>
  </w:style>
  <w:style w:type="paragraph" w:styleId="NormalWeb">
    <w:name w:val="Normal (Web)"/>
    <w:basedOn w:val="Normal"/>
    <w:rsid w:val="009D64A0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10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03B6"/>
    <w:rPr>
      <w:rFonts w:ascii="Calibri" w:eastAsia="Calibri" w:hAnsi="Calibri" w:cs="Arial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E10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03B6"/>
    <w:rPr>
      <w:rFonts w:ascii="Calibri" w:eastAsia="Calibri" w:hAnsi="Calibri" w:cs="Arial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1711</TotalTime>
  <Pages>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tresor</cp:lastModifiedBy>
  <cp:revision>1</cp:revision>
  <cp:lastPrinted>2024-05-08T07:01:00Z</cp:lastPrinted>
  <dcterms:created xsi:type="dcterms:W3CDTF">2024-05-10T12:22:00Z</dcterms:created>
  <dcterms:modified xsi:type="dcterms:W3CDTF">2024-06-04T14:49:00Z</dcterms:modified>
</cp:coreProperties>
</file>