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274A" w14:textId="77777777" w:rsidR="00B21B58" w:rsidRDefault="00B21B58" w:rsidP="00127E5D">
      <w:pPr>
        <w:spacing w:before="100" w:after="100" w:line="240" w:lineRule="auto"/>
        <w:jc w:val="both"/>
        <w:outlineLvl w:val="0"/>
        <w:rPr>
          <w:rFonts w:asciiTheme="minorBidi" w:eastAsia="Times New Roman" w:hAnsiTheme="minorBidi" w:cstheme="minorBidi"/>
          <w:b/>
          <w:bCs/>
          <w:kern w:val="3"/>
          <w:sz w:val="24"/>
          <w:szCs w:val="24"/>
          <w:lang w:eastAsia="fr-FR"/>
        </w:rPr>
      </w:pPr>
    </w:p>
    <w:p w14:paraId="3935C556" w14:textId="77777777" w:rsidR="007A4F16" w:rsidRDefault="007A4F16" w:rsidP="00127E5D">
      <w:pPr>
        <w:spacing w:before="100" w:after="100" w:line="240" w:lineRule="auto"/>
        <w:jc w:val="both"/>
        <w:outlineLvl w:val="0"/>
        <w:rPr>
          <w:rFonts w:asciiTheme="minorBidi" w:eastAsia="Times New Roman" w:hAnsiTheme="minorBidi" w:cstheme="minorBidi"/>
          <w:b/>
          <w:bCs/>
          <w:kern w:val="3"/>
          <w:sz w:val="24"/>
          <w:szCs w:val="24"/>
          <w:lang w:eastAsia="fr-FR"/>
        </w:rPr>
      </w:pPr>
    </w:p>
    <w:p w14:paraId="5E682A11" w14:textId="77777777" w:rsidR="007A4F16" w:rsidRDefault="007A4F16" w:rsidP="00127E5D">
      <w:pPr>
        <w:spacing w:before="100" w:after="100" w:line="240" w:lineRule="auto"/>
        <w:jc w:val="both"/>
        <w:outlineLvl w:val="0"/>
        <w:rPr>
          <w:rFonts w:asciiTheme="minorBidi" w:eastAsia="Times New Roman" w:hAnsiTheme="minorBidi" w:cstheme="minorBidi"/>
          <w:b/>
          <w:bCs/>
          <w:kern w:val="3"/>
          <w:sz w:val="24"/>
          <w:szCs w:val="24"/>
          <w:lang w:eastAsia="fr-FR"/>
        </w:rPr>
      </w:pPr>
    </w:p>
    <w:p w14:paraId="1751FF15" w14:textId="77777777" w:rsidR="007A4F16" w:rsidRPr="00134CA9" w:rsidRDefault="007A4F16" w:rsidP="00127E5D">
      <w:pPr>
        <w:spacing w:before="100" w:after="100" w:line="240" w:lineRule="auto"/>
        <w:jc w:val="both"/>
        <w:outlineLvl w:val="0"/>
        <w:rPr>
          <w:rFonts w:asciiTheme="minorBidi" w:eastAsia="Times New Roman" w:hAnsiTheme="minorBidi" w:cstheme="minorBidi"/>
          <w:b/>
          <w:bCs/>
          <w:kern w:val="3"/>
          <w:sz w:val="24"/>
          <w:szCs w:val="24"/>
          <w:lang w:eastAsia="fr-FR"/>
        </w:rPr>
      </w:pPr>
    </w:p>
    <w:p w14:paraId="4D8F6668" w14:textId="20DC3BF0" w:rsidR="00B21B58" w:rsidRPr="006C389E" w:rsidRDefault="00000000" w:rsidP="006C389E">
      <w:pPr>
        <w:spacing w:before="100" w:after="100" w:line="240" w:lineRule="auto"/>
        <w:jc w:val="center"/>
        <w:outlineLvl w:val="0"/>
        <w:rPr>
          <w:rFonts w:asciiTheme="minorBidi" w:eastAsia="Times New Roman" w:hAnsiTheme="minorBidi" w:cstheme="minorBidi"/>
          <w:b/>
          <w:bCs/>
          <w:kern w:val="3"/>
          <w:sz w:val="32"/>
          <w:szCs w:val="32"/>
          <w:lang w:eastAsia="fr-FR"/>
        </w:rPr>
      </w:pPr>
      <w:r w:rsidRPr="00134CA9">
        <w:rPr>
          <w:rFonts w:asciiTheme="minorBidi" w:eastAsia="Times New Roman" w:hAnsiTheme="minorBidi" w:cstheme="minorBidi"/>
          <w:b/>
          <w:bCs/>
          <w:kern w:val="3"/>
          <w:sz w:val="32"/>
          <w:szCs w:val="32"/>
          <w:lang w:eastAsia="fr-FR"/>
        </w:rPr>
        <w:t xml:space="preserve">Point de Situation </w:t>
      </w:r>
      <w:r w:rsidR="001936C1" w:rsidRPr="00134CA9">
        <w:rPr>
          <w:rFonts w:asciiTheme="minorBidi" w:eastAsia="Times New Roman" w:hAnsiTheme="minorBidi" w:cstheme="minorBidi"/>
          <w:b/>
          <w:bCs/>
          <w:kern w:val="3"/>
          <w:sz w:val="32"/>
          <w:szCs w:val="32"/>
          <w:lang w:eastAsia="fr-FR"/>
        </w:rPr>
        <w:t xml:space="preserve">sur l’Utilisation du </w:t>
      </w:r>
      <w:r w:rsidR="00372841">
        <w:rPr>
          <w:rFonts w:asciiTheme="minorBidi" w:eastAsia="Times New Roman" w:hAnsiTheme="minorBidi" w:cstheme="minorBidi"/>
          <w:b/>
          <w:bCs/>
          <w:kern w:val="3"/>
          <w:sz w:val="32"/>
          <w:szCs w:val="32"/>
          <w:lang w:eastAsia="fr-FR"/>
        </w:rPr>
        <w:t>P</w:t>
      </w:r>
      <w:r w:rsidR="001936C1" w:rsidRPr="00134CA9">
        <w:rPr>
          <w:rFonts w:asciiTheme="minorBidi" w:eastAsia="Times New Roman" w:hAnsiTheme="minorBidi" w:cstheme="minorBidi"/>
          <w:b/>
          <w:bCs/>
          <w:kern w:val="3"/>
          <w:sz w:val="32"/>
          <w:szCs w:val="32"/>
          <w:lang w:eastAsia="fr-FR"/>
        </w:rPr>
        <w:t>ortail Tansik.dz</w:t>
      </w:r>
    </w:p>
    <w:p w14:paraId="000472A4" w14:textId="77777777" w:rsidR="0067197E" w:rsidRDefault="0067197E" w:rsidP="00127E5D">
      <w:pPr>
        <w:pStyle w:val="Paragraphedeliste"/>
        <w:spacing w:before="100" w:after="100" w:line="240" w:lineRule="auto"/>
        <w:jc w:val="both"/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</w:pPr>
    </w:p>
    <w:p w14:paraId="659E331B" w14:textId="77777777" w:rsidR="007A4F16" w:rsidRDefault="007A4F16" w:rsidP="00127E5D">
      <w:pPr>
        <w:pStyle w:val="Paragraphedeliste"/>
        <w:spacing w:before="100" w:after="100" w:line="240" w:lineRule="auto"/>
        <w:jc w:val="both"/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</w:pPr>
    </w:p>
    <w:p w14:paraId="1676F335" w14:textId="77777777" w:rsidR="007A4F16" w:rsidRPr="00134CA9" w:rsidRDefault="007A4F16" w:rsidP="00127E5D">
      <w:pPr>
        <w:pStyle w:val="Paragraphedeliste"/>
        <w:spacing w:before="100" w:after="100" w:line="240" w:lineRule="auto"/>
        <w:jc w:val="both"/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</w:pPr>
    </w:p>
    <w:p w14:paraId="60904CE5" w14:textId="55FEDEAA" w:rsidR="00677145" w:rsidRDefault="00000000" w:rsidP="006C389E">
      <w:pPr>
        <w:spacing w:after="100" w:afterAutospacing="1"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hAnsiTheme="minorBidi" w:cstheme="minorBidi"/>
          <w:sz w:val="24"/>
          <w:szCs w:val="24"/>
        </w:rPr>
        <w:t xml:space="preserve">    L'objectif de </w:t>
      </w:r>
      <w:r w:rsidR="00135491" w:rsidRPr="00134CA9">
        <w:rPr>
          <w:rFonts w:asciiTheme="minorBidi" w:hAnsiTheme="minorBidi" w:cstheme="minorBidi"/>
          <w:sz w:val="24"/>
          <w:szCs w:val="24"/>
        </w:rPr>
        <w:t xml:space="preserve">ce </w:t>
      </w:r>
      <w:r w:rsidR="001936C1" w:rsidRPr="00677145">
        <w:rPr>
          <w:rFonts w:asciiTheme="minorBidi" w:hAnsiTheme="minorBidi" w:cstheme="minorBidi"/>
          <w:sz w:val="24"/>
          <w:szCs w:val="24"/>
        </w:rPr>
        <w:t xml:space="preserve">présent </w:t>
      </w:r>
      <w:r w:rsidR="00135491" w:rsidRPr="00677145">
        <w:rPr>
          <w:rFonts w:asciiTheme="minorBidi" w:hAnsiTheme="minorBidi" w:cstheme="minorBidi"/>
          <w:sz w:val="24"/>
          <w:szCs w:val="24"/>
        </w:rPr>
        <w:t>rapport e</w:t>
      </w:r>
      <w:r w:rsidR="001936C1" w:rsidRPr="00677145">
        <w:rPr>
          <w:rFonts w:asciiTheme="minorBidi" w:hAnsiTheme="minorBidi" w:cstheme="minorBidi"/>
          <w:sz w:val="24"/>
          <w:szCs w:val="24"/>
        </w:rPr>
        <w:t>s</w:t>
      </w:r>
      <w:r w:rsidR="00135491" w:rsidRPr="00677145">
        <w:rPr>
          <w:rFonts w:asciiTheme="minorBidi" w:hAnsiTheme="minorBidi" w:cstheme="minorBidi"/>
          <w:sz w:val="24"/>
          <w:szCs w:val="24"/>
        </w:rPr>
        <w:t>t de présenter une</w:t>
      </w:r>
      <w:r w:rsidR="001936C1" w:rsidRPr="00677145">
        <w:rPr>
          <w:rFonts w:asciiTheme="minorBidi" w:hAnsiTheme="minorBidi" w:cstheme="minorBidi"/>
          <w:sz w:val="24"/>
          <w:szCs w:val="24"/>
        </w:rPr>
        <w:t xml:space="preserve"> première analyse</w:t>
      </w:r>
      <w:r w:rsidRPr="00677145">
        <w:rPr>
          <w:rFonts w:asciiTheme="minorBidi" w:hAnsiTheme="minorBidi" w:cstheme="minorBidi"/>
          <w:sz w:val="24"/>
          <w:szCs w:val="24"/>
        </w:rPr>
        <w:t xml:space="preserve"> </w:t>
      </w:r>
      <w:r w:rsidR="001936C1" w:rsidRPr="00677145">
        <w:rPr>
          <w:rFonts w:asciiTheme="minorBidi" w:hAnsiTheme="minorBidi" w:cstheme="minorBidi"/>
          <w:sz w:val="24"/>
          <w:szCs w:val="24"/>
        </w:rPr>
        <w:t>sur le taux d’utilisation</w:t>
      </w:r>
      <w:r w:rsidR="00135491" w:rsidRPr="00677145">
        <w:rPr>
          <w:rFonts w:asciiTheme="minorBidi" w:hAnsiTheme="minorBidi" w:cstheme="minorBidi"/>
          <w:sz w:val="24"/>
          <w:szCs w:val="24"/>
        </w:rPr>
        <w:t xml:space="preserve"> de la plateforme tansik.dz et de donner </w:t>
      </w:r>
      <w:r w:rsidR="00D20B27" w:rsidRPr="00677145">
        <w:rPr>
          <w:rFonts w:asciiTheme="minorBidi" w:hAnsiTheme="minorBidi" w:cstheme="minorBidi"/>
          <w:sz w:val="24"/>
          <w:szCs w:val="24"/>
        </w:rPr>
        <w:t xml:space="preserve">une démarche de </w:t>
      </w:r>
      <w:r w:rsidR="00176EEB" w:rsidRPr="00677145">
        <w:rPr>
          <w:rFonts w:asciiTheme="minorBidi" w:hAnsiTheme="minorBidi" w:cstheme="minorBidi"/>
          <w:sz w:val="24"/>
          <w:szCs w:val="24"/>
        </w:rPr>
        <w:t>déploiement de l’utilisation de la plateforme</w:t>
      </w:r>
      <w:r w:rsidR="00135491" w:rsidRPr="00677145">
        <w:rPr>
          <w:rFonts w:asciiTheme="minorBidi" w:hAnsiTheme="minorBidi" w:cstheme="minorBidi"/>
          <w:sz w:val="24"/>
          <w:szCs w:val="24"/>
        </w:rPr>
        <w:t xml:space="preserve"> </w:t>
      </w:r>
      <w:r w:rsidR="00134CA9" w:rsidRPr="00677145">
        <w:rPr>
          <w:rFonts w:asciiTheme="minorBidi" w:hAnsiTheme="minorBidi" w:cstheme="minorBidi"/>
          <w:sz w:val="24"/>
          <w:szCs w:val="24"/>
        </w:rPr>
        <w:t>pour</w:t>
      </w:r>
      <w:r w:rsidR="00135491" w:rsidRPr="00677145">
        <w:rPr>
          <w:rFonts w:asciiTheme="minorBidi" w:hAnsiTheme="minorBidi" w:cstheme="minorBidi"/>
          <w:sz w:val="24"/>
          <w:szCs w:val="24"/>
        </w:rPr>
        <w:t xml:space="preserve"> permettre à l’ensemble des acteurs concernés dans ce processus d’avoir tous les éléments </w:t>
      </w:r>
      <w:r w:rsidR="0067197E" w:rsidRPr="00677145">
        <w:rPr>
          <w:rFonts w:asciiTheme="minorBidi" w:hAnsiTheme="minorBidi" w:cstheme="minorBidi"/>
          <w:sz w:val="24"/>
          <w:szCs w:val="24"/>
        </w:rPr>
        <w:t xml:space="preserve">nécessaires </w:t>
      </w:r>
      <w:r w:rsidR="001936C1" w:rsidRPr="00134CA9">
        <w:rPr>
          <w:rFonts w:asciiTheme="minorBidi" w:hAnsiTheme="minorBidi" w:cstheme="minorBidi"/>
          <w:sz w:val="24"/>
          <w:szCs w:val="24"/>
        </w:rPr>
        <w:t>pour l’e</w:t>
      </w:r>
      <w:r w:rsidR="00135491" w:rsidRPr="00134CA9">
        <w:rPr>
          <w:rFonts w:asciiTheme="minorBidi" w:hAnsiTheme="minorBidi" w:cstheme="minorBidi"/>
          <w:sz w:val="24"/>
          <w:szCs w:val="24"/>
        </w:rPr>
        <w:t xml:space="preserve">xécution de leur </w:t>
      </w:r>
      <w:r w:rsidR="0067197E" w:rsidRPr="00134CA9">
        <w:rPr>
          <w:rFonts w:asciiTheme="minorBidi" w:hAnsiTheme="minorBidi" w:cstheme="minorBidi"/>
          <w:sz w:val="24"/>
          <w:szCs w:val="24"/>
        </w:rPr>
        <w:t>mission.</w:t>
      </w:r>
      <w:r w:rsidR="00135491" w:rsidRPr="00134CA9">
        <w:rPr>
          <w:rFonts w:asciiTheme="minorBidi" w:hAnsiTheme="minorBidi" w:cstheme="minorBidi"/>
          <w:sz w:val="24"/>
          <w:szCs w:val="24"/>
        </w:rPr>
        <w:t xml:space="preserve"> </w:t>
      </w:r>
    </w:p>
    <w:p w14:paraId="304A5A57" w14:textId="77777777" w:rsidR="007A4F16" w:rsidRPr="00134CA9" w:rsidRDefault="007A4F16" w:rsidP="006C389E">
      <w:pPr>
        <w:spacing w:after="100" w:afterAutospacing="1"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58DE8009" w14:textId="3DCA9D4C" w:rsidR="00B21B58" w:rsidRDefault="00134CA9" w:rsidP="00127E5D">
      <w:pPr>
        <w:pStyle w:val="Paragraphedeliste"/>
        <w:numPr>
          <w:ilvl w:val="0"/>
          <w:numId w:val="1"/>
        </w:numPr>
        <w:spacing w:before="100" w:after="100" w:line="240" w:lineRule="auto"/>
        <w:jc w:val="both"/>
        <w:outlineLvl w:val="1"/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</w:pPr>
      <w:r w:rsidRPr="006C389E"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  <w:t>Aperçu</w:t>
      </w:r>
      <w:r w:rsidR="0067197E" w:rsidRPr="006C389E"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  <w:t xml:space="preserve"> Globale </w:t>
      </w:r>
    </w:p>
    <w:p w14:paraId="654E5A58" w14:textId="77777777" w:rsidR="006C389E" w:rsidRPr="006C389E" w:rsidRDefault="006C389E" w:rsidP="006C389E">
      <w:pPr>
        <w:pStyle w:val="Paragraphedeliste"/>
        <w:spacing w:before="100" w:after="100" w:line="240" w:lineRule="auto"/>
        <w:ind w:left="502"/>
        <w:jc w:val="both"/>
        <w:outlineLvl w:val="1"/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</w:pPr>
    </w:p>
    <w:p w14:paraId="32B9B38F" w14:textId="51A236C3" w:rsidR="0067197E" w:rsidRDefault="00134CA9" w:rsidP="00134CA9">
      <w:pPr>
        <w:pStyle w:val="Paragraphedeliste"/>
        <w:spacing w:before="100" w:after="100" w:line="240" w:lineRule="auto"/>
        <w:ind w:left="360"/>
        <w:jc w:val="both"/>
        <w:outlineLvl w:val="1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6C389E">
        <w:rPr>
          <w:rFonts w:asciiTheme="minorBidi" w:eastAsia="Times New Roman" w:hAnsiTheme="minorBidi" w:cstheme="minorBidi"/>
          <w:sz w:val="24"/>
          <w:szCs w:val="24"/>
          <w:lang w:eastAsia="fr-FR"/>
        </w:rPr>
        <w:t>Situation arrêtée à la date du remonté d’information : 13 mars 2024.</w:t>
      </w:r>
    </w:p>
    <w:p w14:paraId="10F3EB69" w14:textId="77777777" w:rsidR="00AC3C39" w:rsidRPr="006C389E" w:rsidRDefault="00AC3C39" w:rsidP="00134CA9">
      <w:pPr>
        <w:pStyle w:val="Paragraphedeliste"/>
        <w:spacing w:before="100" w:after="100" w:line="240" w:lineRule="auto"/>
        <w:ind w:left="360"/>
        <w:jc w:val="both"/>
        <w:outlineLvl w:val="1"/>
        <w:rPr>
          <w:rFonts w:asciiTheme="minorBidi" w:hAnsiTheme="minorBidi" w:cstheme="minorBidi"/>
          <w:sz w:val="24"/>
          <w:szCs w:val="24"/>
        </w:rPr>
      </w:pPr>
    </w:p>
    <w:p w14:paraId="6CDD8F75" w14:textId="1637636F" w:rsidR="00B21B58" w:rsidRPr="00134CA9" w:rsidRDefault="00000000" w:rsidP="00134CA9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Total de ticket (doléance numérisée) : 65.</w:t>
      </w:r>
    </w:p>
    <w:p w14:paraId="0AD55AF7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Total de régies supervisées (DRT, TW, TC,EPS) : 699.</w:t>
      </w:r>
    </w:p>
    <w:p w14:paraId="360F7918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tickets assignés :53.</w:t>
      </w:r>
    </w:p>
    <w:p w14:paraId="0AA54C83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tickets résolus :03.</w:t>
      </w:r>
    </w:p>
    <w:p w14:paraId="0274F950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tickets fermés :05.</w:t>
      </w:r>
    </w:p>
    <w:p w14:paraId="5C8D1C9F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tickets non résolus :57.</w:t>
      </w:r>
    </w:p>
    <w:p w14:paraId="2C8FE033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tickets en attente :02.</w:t>
      </w:r>
    </w:p>
    <w:p w14:paraId="2698C63E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tickets entrant :01.</w:t>
      </w:r>
    </w:p>
    <w:p w14:paraId="4DF9F776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tickets planifiés :01.</w:t>
      </w:r>
    </w:p>
    <w:p w14:paraId="099759E3" w14:textId="77777777" w:rsidR="00B21B58" w:rsidRPr="00134CA9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tickets en retard :</w:t>
      </w:r>
      <w:r w:rsidRPr="00134CA9">
        <w:rPr>
          <w:rFonts w:asciiTheme="minorBidi" w:eastAsia="Times New Roman" w:hAnsiTheme="minorBidi" w:cstheme="minorBidi"/>
          <w:color w:val="ED0000"/>
          <w:sz w:val="24"/>
          <w:szCs w:val="24"/>
          <w:lang w:eastAsia="fr-FR"/>
        </w:rPr>
        <w:t>21</w:t>
      </w:r>
    </w:p>
    <w:p w14:paraId="0E602226" w14:textId="77777777" w:rsidR="00B21B58" w:rsidRPr="007A4F16" w:rsidRDefault="00000000" w:rsidP="00127E5D">
      <w:pPr>
        <w:numPr>
          <w:ilvl w:val="0"/>
          <w:numId w:val="3"/>
        </w:num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Nombre de requête Médiateur :04</w:t>
      </w:r>
    </w:p>
    <w:p w14:paraId="40C7BF8D" w14:textId="77777777" w:rsidR="007A4F16" w:rsidRDefault="007A4F16" w:rsidP="007A4F16">
      <w:pPr>
        <w:spacing w:before="100" w:after="100" w:line="240" w:lineRule="auto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56EBE435" w14:textId="77777777" w:rsidR="007A4F16" w:rsidRDefault="007A4F16" w:rsidP="007A4F16">
      <w:pPr>
        <w:spacing w:before="100" w:after="100" w:line="240" w:lineRule="auto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0D97475F" w14:textId="77777777" w:rsidR="007A4F16" w:rsidRDefault="007A4F16" w:rsidP="007A4F16">
      <w:pPr>
        <w:spacing w:before="100" w:after="100" w:line="240" w:lineRule="auto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49FD32AF" w14:textId="77777777" w:rsidR="007A4F16" w:rsidRDefault="007A4F16" w:rsidP="007A4F16">
      <w:pPr>
        <w:spacing w:before="100" w:after="100" w:line="240" w:lineRule="auto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16D17476" w14:textId="77777777" w:rsidR="007A4F16" w:rsidRDefault="007A4F16" w:rsidP="007A4F16">
      <w:pPr>
        <w:spacing w:before="100" w:after="100" w:line="240" w:lineRule="auto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12A4DA2D" w14:textId="77777777" w:rsidR="007A4F16" w:rsidRPr="00134CA9" w:rsidRDefault="007A4F16" w:rsidP="007A4F16">
      <w:pPr>
        <w:spacing w:before="100" w:after="100" w:line="24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39691037" w14:textId="77777777" w:rsidR="004513B9" w:rsidRPr="00134CA9" w:rsidRDefault="004513B9" w:rsidP="00127E5D">
      <w:pPr>
        <w:spacing w:before="100" w:after="100" w:line="240" w:lineRule="auto"/>
        <w:jc w:val="both"/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</w:pPr>
    </w:p>
    <w:p w14:paraId="59B3F397" w14:textId="35786B92" w:rsidR="004513B9" w:rsidRPr="00B36661" w:rsidRDefault="00F834EC" w:rsidP="00127E5D">
      <w:pPr>
        <w:pStyle w:val="Paragraphedeliste"/>
        <w:numPr>
          <w:ilvl w:val="0"/>
          <w:numId w:val="1"/>
        </w:numPr>
        <w:spacing w:before="100" w:after="100" w:line="240" w:lineRule="auto"/>
        <w:jc w:val="both"/>
        <w:outlineLvl w:val="2"/>
        <w:rPr>
          <w:rFonts w:asciiTheme="minorBidi" w:hAnsiTheme="minorBidi" w:cstheme="minorBidi"/>
          <w:sz w:val="24"/>
          <w:szCs w:val="24"/>
        </w:rPr>
      </w:pPr>
      <w:r w:rsidRPr="00B36661"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  <w:t>Situation des Requêtes en Retard</w:t>
      </w:r>
      <w:r w:rsidR="00B36661"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  <w:t> :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3"/>
        <w:gridCol w:w="1803"/>
        <w:gridCol w:w="1803"/>
        <w:gridCol w:w="1803"/>
        <w:gridCol w:w="1804"/>
      </w:tblGrid>
      <w:tr w:rsidR="00B21B58" w:rsidRPr="00134CA9" w14:paraId="37A3C56A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2B227" w14:textId="77777777" w:rsidR="00B21B58" w:rsidRPr="00134CA9" w:rsidRDefault="00B21B58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96DB1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Nombre de requêtes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1EBE2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Code TW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E2A4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TW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877D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TC</w:t>
            </w:r>
          </w:p>
        </w:tc>
      </w:tr>
      <w:tr w:rsidR="00B21B58" w:rsidRPr="00134CA9" w14:paraId="0EDC3E04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48DA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A8C3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2B51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57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7A2C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proofErr w:type="spellStart"/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Elm’ghaier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8C939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proofErr w:type="spellStart"/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Elm’ghaier</w:t>
            </w:r>
            <w:proofErr w:type="spellEnd"/>
          </w:p>
        </w:tc>
      </w:tr>
      <w:tr w:rsidR="00B21B58" w:rsidRPr="00134CA9" w14:paraId="142E173E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3DCAC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58C52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1DD2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60131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Saida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90F6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 xml:space="preserve">Sidi </w:t>
            </w:r>
            <w:proofErr w:type="spellStart"/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boubekeur</w:t>
            </w:r>
            <w:proofErr w:type="spellEnd"/>
          </w:p>
        </w:tc>
      </w:tr>
      <w:tr w:rsidR="00B21B58" w:rsidRPr="00134CA9" w14:paraId="680E6D79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7240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DB17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ED307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44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28CEF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Ain defla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7B0D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Ain defla</w:t>
            </w:r>
          </w:p>
        </w:tc>
      </w:tr>
      <w:tr w:rsidR="00B21B58" w:rsidRPr="00134CA9" w14:paraId="2834FC46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AAD4D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71D7E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3F4B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29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F5E4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Mascara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8F6E8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Mascara</w:t>
            </w:r>
          </w:p>
        </w:tc>
      </w:tr>
      <w:tr w:rsidR="00B21B58" w:rsidRPr="00134CA9" w14:paraId="4C1D5795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C2AE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5(Médiateur)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37FF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009C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30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84BBE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Ouargla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A784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Ouargla</w:t>
            </w:r>
          </w:p>
        </w:tc>
      </w:tr>
      <w:tr w:rsidR="00B21B58" w:rsidRPr="00134CA9" w14:paraId="4E378E50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C6CC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4785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70C3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31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ED290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Oran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0C377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Oran</w:t>
            </w:r>
          </w:p>
        </w:tc>
      </w:tr>
      <w:tr w:rsidR="00B21B58" w:rsidRPr="00134CA9" w14:paraId="502B7623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B63FC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9AFC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6043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8BFC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Bouira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516E0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Bouira</w:t>
            </w:r>
          </w:p>
        </w:tc>
      </w:tr>
      <w:tr w:rsidR="00B21B58" w:rsidRPr="00134CA9" w14:paraId="0E6857D0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00E4F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AE43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717B4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31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54CA7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Oran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A6A9A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 xml:space="preserve">Ain </w:t>
            </w:r>
            <w:proofErr w:type="spellStart"/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turk</w:t>
            </w:r>
            <w:proofErr w:type="spellEnd"/>
          </w:p>
        </w:tc>
      </w:tr>
      <w:tr w:rsidR="00B21B58" w:rsidRPr="00134CA9" w14:paraId="54561173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6D13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E59AE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31A5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42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3AB7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Tipaza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6C06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Tipaza</w:t>
            </w:r>
          </w:p>
        </w:tc>
      </w:tr>
      <w:tr w:rsidR="00B21B58" w:rsidRPr="00134CA9" w14:paraId="30C460E9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83881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10(Médiateur)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6A87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A9B0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05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AD4F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Batna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EB0E1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Batna</w:t>
            </w:r>
          </w:p>
        </w:tc>
      </w:tr>
      <w:tr w:rsidR="00B21B58" w:rsidRPr="00134CA9" w14:paraId="2C6E4652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94D2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11(Médiateur)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835BF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CB28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22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798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proofErr w:type="spellStart"/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Sidibelabess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F1A7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proofErr w:type="spellStart"/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Sidibelabess</w:t>
            </w:r>
            <w:proofErr w:type="spellEnd"/>
          </w:p>
        </w:tc>
      </w:tr>
      <w:tr w:rsidR="00B21B58" w:rsidRPr="00134CA9" w14:paraId="44BAC93C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898A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52D21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11518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43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05D8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Mila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1E4A" w14:textId="77777777" w:rsidR="00B21B58" w:rsidRPr="00134CA9" w:rsidRDefault="00000000" w:rsidP="00127E5D">
            <w:pPr>
              <w:spacing w:before="100" w:after="100" w:line="240" w:lineRule="auto"/>
              <w:jc w:val="both"/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</w:pPr>
            <w:proofErr w:type="spellStart"/>
            <w:r w:rsidRPr="00134CA9">
              <w:rPr>
                <w:rFonts w:asciiTheme="minorBidi" w:eastAsia="Times New Roman" w:hAnsiTheme="minorBidi" w:cstheme="minorBidi"/>
                <w:b/>
                <w:bCs/>
                <w:lang w:eastAsia="fr-FR"/>
              </w:rPr>
              <w:t>Rouached</w:t>
            </w:r>
            <w:proofErr w:type="spellEnd"/>
          </w:p>
        </w:tc>
      </w:tr>
    </w:tbl>
    <w:p w14:paraId="4CC6E028" w14:textId="77777777" w:rsidR="00B21B58" w:rsidRPr="00134CA9" w:rsidRDefault="00B21B58" w:rsidP="00127E5D">
      <w:pPr>
        <w:spacing w:before="100" w:after="100" w:line="240" w:lineRule="auto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5220E8E5" w14:textId="333A38FD" w:rsidR="004513B9" w:rsidRPr="00CE56BB" w:rsidRDefault="004513B9" w:rsidP="00D20B27">
      <w:pPr>
        <w:pStyle w:val="Paragraphedeliste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</w:pPr>
      <w:r w:rsidRPr="00134CA9"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  <w:t xml:space="preserve"> </w:t>
      </w:r>
      <w:r w:rsidRPr="00CE56BB"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  <w:t>Analyse des Causes</w:t>
      </w:r>
      <w:r w:rsidR="00580C2D"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  <w:t xml:space="preserve"> </w:t>
      </w:r>
    </w:p>
    <w:p w14:paraId="08D5BC12" w14:textId="4EDD7159" w:rsidR="00A84F13" w:rsidRPr="00CE56BB" w:rsidRDefault="00000000" w:rsidP="00CE56BB">
      <w:pPr>
        <w:pStyle w:val="Paragraphedeliste"/>
        <w:numPr>
          <w:ilvl w:val="0"/>
          <w:numId w:val="15"/>
        </w:numPr>
        <w:spacing w:after="0" w:line="360" w:lineRule="auto"/>
        <w:jc w:val="both"/>
        <w:outlineLvl w:val="1"/>
        <w:rPr>
          <w:rFonts w:asciiTheme="minorBidi" w:hAnsiTheme="minorBidi" w:cstheme="minorBidi"/>
          <w:sz w:val="24"/>
          <w:szCs w:val="24"/>
        </w:rPr>
      </w:pPr>
      <w:r w:rsidRPr="00CE56BB">
        <w:rPr>
          <w:rFonts w:asciiTheme="minorBidi" w:hAnsiTheme="minorBidi" w:cstheme="minorBidi"/>
          <w:sz w:val="24"/>
          <w:szCs w:val="24"/>
        </w:rPr>
        <w:t xml:space="preserve">Retard </w:t>
      </w:r>
      <w:r w:rsidR="00D74124" w:rsidRPr="00CE56BB">
        <w:rPr>
          <w:rFonts w:asciiTheme="minorBidi" w:hAnsiTheme="minorBidi" w:cstheme="minorBidi"/>
          <w:sz w:val="24"/>
          <w:szCs w:val="24"/>
        </w:rPr>
        <w:t xml:space="preserve">dans </w:t>
      </w:r>
      <w:r w:rsidR="00A84F13" w:rsidRPr="00CE56BB">
        <w:rPr>
          <w:rFonts w:asciiTheme="minorBidi" w:hAnsiTheme="minorBidi" w:cstheme="minorBidi"/>
          <w:sz w:val="24"/>
          <w:szCs w:val="24"/>
        </w:rPr>
        <w:t>L’acheminement</w:t>
      </w:r>
      <w:r w:rsidR="00D74124" w:rsidRPr="00CE56BB">
        <w:rPr>
          <w:rFonts w:asciiTheme="minorBidi" w:hAnsiTheme="minorBidi" w:cstheme="minorBidi"/>
          <w:sz w:val="24"/>
          <w:szCs w:val="24"/>
        </w:rPr>
        <w:t xml:space="preserve"> </w:t>
      </w:r>
      <w:r w:rsidR="00A84F13" w:rsidRPr="00CE56BB">
        <w:rPr>
          <w:rFonts w:asciiTheme="minorBidi" w:hAnsiTheme="minorBidi" w:cstheme="minorBidi"/>
          <w:sz w:val="24"/>
          <w:szCs w:val="24"/>
        </w:rPr>
        <w:t>d</w:t>
      </w:r>
      <w:r w:rsidR="00D74124" w:rsidRPr="00CE56BB">
        <w:rPr>
          <w:rFonts w:asciiTheme="minorBidi" w:hAnsiTheme="minorBidi" w:cstheme="minorBidi"/>
          <w:sz w:val="24"/>
          <w:szCs w:val="24"/>
        </w:rPr>
        <w:t xml:space="preserve">es mots de passes </w:t>
      </w:r>
      <w:r w:rsidR="00A84F13" w:rsidRPr="00CE56BB">
        <w:rPr>
          <w:rFonts w:asciiTheme="minorBidi" w:hAnsiTheme="minorBidi" w:cstheme="minorBidi"/>
          <w:sz w:val="24"/>
          <w:szCs w:val="24"/>
        </w:rPr>
        <w:t>vers les</w:t>
      </w:r>
      <w:r w:rsidR="00D74124" w:rsidRPr="00CE56BB">
        <w:rPr>
          <w:rFonts w:asciiTheme="minorBidi" w:hAnsiTheme="minorBidi" w:cstheme="minorBidi"/>
          <w:sz w:val="24"/>
          <w:szCs w:val="24"/>
        </w:rPr>
        <w:t xml:space="preserve"> utilisateurs</w:t>
      </w:r>
      <w:r w:rsidR="00A84F13" w:rsidRPr="00CE56BB">
        <w:rPr>
          <w:rFonts w:asciiTheme="minorBidi" w:hAnsiTheme="minorBidi" w:cstheme="minorBidi"/>
          <w:sz w:val="24"/>
          <w:szCs w:val="24"/>
        </w:rPr>
        <w:t xml:space="preserve"> </w:t>
      </w:r>
    </w:p>
    <w:p w14:paraId="7A6690B6" w14:textId="778A8F46" w:rsidR="004513B9" w:rsidRPr="00CE56BB" w:rsidRDefault="00A84F13" w:rsidP="00CE56BB">
      <w:pPr>
        <w:pStyle w:val="Paragraphedeliste"/>
        <w:spacing w:after="0" w:line="360" w:lineRule="auto"/>
        <w:jc w:val="both"/>
        <w:outlineLvl w:val="1"/>
        <w:rPr>
          <w:rFonts w:asciiTheme="minorBidi" w:hAnsiTheme="minorBidi" w:cstheme="minorBidi"/>
          <w:sz w:val="24"/>
          <w:szCs w:val="24"/>
          <w:highlight w:val="magenta"/>
        </w:rPr>
      </w:pPr>
      <w:r w:rsidRPr="00CE56BB">
        <w:rPr>
          <w:rFonts w:asciiTheme="minorBidi" w:hAnsiTheme="minorBidi" w:cstheme="minorBidi"/>
          <w:sz w:val="24"/>
          <w:szCs w:val="24"/>
        </w:rPr>
        <w:t>Tel que par soucis de sécurité les mots de passes ont été transmis via des CD-ROM aux DRT concernées les</w:t>
      </w:r>
      <w:r w:rsidR="00D20B27" w:rsidRPr="00CE56BB">
        <w:rPr>
          <w:rFonts w:asciiTheme="minorBidi" w:hAnsiTheme="minorBidi" w:cstheme="minorBidi"/>
          <w:sz w:val="24"/>
          <w:szCs w:val="24"/>
        </w:rPr>
        <w:t>quelles</w:t>
      </w:r>
      <w:r w:rsidRPr="00CE56BB">
        <w:rPr>
          <w:rFonts w:asciiTheme="minorBidi" w:hAnsiTheme="minorBidi" w:cstheme="minorBidi"/>
          <w:sz w:val="24"/>
          <w:szCs w:val="24"/>
        </w:rPr>
        <w:t xml:space="preserve"> </w:t>
      </w:r>
      <w:r w:rsidR="00D20B27" w:rsidRPr="00CE56BB">
        <w:rPr>
          <w:rFonts w:asciiTheme="minorBidi" w:hAnsiTheme="minorBidi" w:cstheme="minorBidi"/>
          <w:sz w:val="24"/>
          <w:szCs w:val="24"/>
        </w:rPr>
        <w:t>ont transmis à leurs postes</w:t>
      </w:r>
      <w:r w:rsidRPr="00CE56BB">
        <w:rPr>
          <w:rFonts w:asciiTheme="minorBidi" w:hAnsiTheme="minorBidi" w:cstheme="minorBidi"/>
          <w:sz w:val="24"/>
          <w:szCs w:val="24"/>
        </w:rPr>
        <w:t xml:space="preserve"> comptables rattachées</w:t>
      </w:r>
      <w:r w:rsidR="004513B9" w:rsidRPr="00CE56BB">
        <w:rPr>
          <w:rFonts w:asciiTheme="minorBidi" w:hAnsiTheme="minorBidi" w:cstheme="minorBidi"/>
          <w:sz w:val="24"/>
          <w:szCs w:val="24"/>
        </w:rPr>
        <w:t>.</w:t>
      </w:r>
      <w:r w:rsidR="00360E7B" w:rsidRPr="00CE56BB">
        <w:rPr>
          <w:rFonts w:asciiTheme="minorBidi" w:hAnsiTheme="minorBidi" w:cstheme="minorBidi"/>
          <w:sz w:val="24"/>
          <w:szCs w:val="24"/>
        </w:rPr>
        <w:t xml:space="preserve"> </w:t>
      </w:r>
    </w:p>
    <w:p w14:paraId="36DB8F31" w14:textId="4C5BCE1D" w:rsidR="00B21B58" w:rsidRPr="00134CA9" w:rsidRDefault="00D74124" w:rsidP="00CE56BB">
      <w:pPr>
        <w:pStyle w:val="Paragraphedeliste"/>
        <w:numPr>
          <w:ilvl w:val="0"/>
          <w:numId w:val="11"/>
        </w:numPr>
        <w:spacing w:after="0" w:line="360" w:lineRule="auto"/>
        <w:jc w:val="both"/>
        <w:outlineLvl w:val="2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Indisponibilité de connexion internet dans certaines structures </w:t>
      </w:r>
      <w:r w:rsidR="00A84F13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déconcentrées,</w:t>
      </w:r>
    </w:p>
    <w:p w14:paraId="4F152267" w14:textId="143D8A6C" w:rsidR="00AC046C" w:rsidRPr="00134CA9" w:rsidRDefault="004513B9" w:rsidP="00CE56BB">
      <w:pPr>
        <w:pStyle w:val="Paragraphedeliste"/>
        <w:spacing w:after="0" w:line="360" w:lineRule="auto"/>
        <w:ind w:left="792"/>
        <w:jc w:val="both"/>
        <w:outlineLvl w:val="2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Les</w:t>
      </w:r>
      <w:r w:rsidR="008B5DE9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 services déconcentrés ne dispos</w:t>
      </w:r>
      <w:r w:rsidR="00A84F13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ant</w:t>
      </w:r>
      <w:r w:rsidR="00D20B27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 pas</w:t>
      </w:r>
      <w:r w:rsidR="008B5DE9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 de service internet doivent être identifiés afin de charger les structures concernées </w:t>
      </w:r>
      <w:r w:rsidR="00D20B27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de</w:t>
      </w:r>
      <w:r w:rsidR="008B5DE9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 prendre les dispositions nécessaires</w:t>
      </w:r>
      <w:r w:rsidR="005069A2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.</w:t>
      </w:r>
    </w:p>
    <w:p w14:paraId="5A14B327" w14:textId="79B2A1DB" w:rsidR="00AC046C" w:rsidRDefault="00AC046C" w:rsidP="00CE56BB">
      <w:pPr>
        <w:pStyle w:val="Paragraphedeliste"/>
        <w:numPr>
          <w:ilvl w:val="0"/>
          <w:numId w:val="12"/>
        </w:numPr>
        <w:spacing w:after="0" w:line="360" w:lineRule="auto"/>
        <w:jc w:val="both"/>
        <w:outlineLvl w:val="2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Le manque de détail sur l’utilisation de la plateforme dans les guides transmis par le médiateur de la république</w:t>
      </w:r>
      <w:r w:rsidR="004513B9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.</w:t>
      </w: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 </w:t>
      </w:r>
    </w:p>
    <w:p w14:paraId="53499CFA" w14:textId="77777777" w:rsidR="007A4F16" w:rsidRDefault="007A4F16" w:rsidP="007A4F16">
      <w:pPr>
        <w:spacing w:after="0" w:line="360" w:lineRule="auto"/>
        <w:jc w:val="both"/>
        <w:outlineLvl w:val="2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74BE80BC" w14:textId="77777777" w:rsidR="007A4F16" w:rsidRDefault="007A4F16" w:rsidP="007A4F16">
      <w:pPr>
        <w:spacing w:after="0" w:line="360" w:lineRule="auto"/>
        <w:jc w:val="both"/>
        <w:outlineLvl w:val="2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6051230B" w14:textId="77777777" w:rsidR="007A4F16" w:rsidRPr="007A4F16" w:rsidRDefault="007A4F16" w:rsidP="007A4F16">
      <w:pPr>
        <w:spacing w:after="0" w:line="360" w:lineRule="auto"/>
        <w:jc w:val="both"/>
        <w:outlineLvl w:val="2"/>
        <w:rPr>
          <w:rFonts w:asciiTheme="minorBidi" w:eastAsia="Times New Roman" w:hAnsiTheme="minorBidi" w:cstheme="minorBidi"/>
          <w:sz w:val="24"/>
          <w:szCs w:val="24"/>
          <w:lang w:eastAsia="fr-FR"/>
        </w:rPr>
      </w:pPr>
    </w:p>
    <w:p w14:paraId="3256A4CB" w14:textId="77777777" w:rsidR="00134CA9" w:rsidRPr="007A4F16" w:rsidRDefault="00134CA9" w:rsidP="00134CA9">
      <w:pPr>
        <w:pStyle w:val="Paragraphedeliste"/>
        <w:spacing w:after="0" w:line="240" w:lineRule="auto"/>
        <w:ind w:left="792"/>
        <w:jc w:val="both"/>
        <w:outlineLvl w:val="2"/>
        <w:rPr>
          <w:rFonts w:asciiTheme="minorBidi" w:eastAsia="Times New Roman" w:hAnsiTheme="minorBidi" w:cstheme="minorBidi"/>
          <w:sz w:val="28"/>
          <w:szCs w:val="28"/>
          <w:lang w:eastAsia="fr-FR"/>
        </w:rPr>
      </w:pPr>
    </w:p>
    <w:p w14:paraId="561734F7" w14:textId="4265E1C7" w:rsidR="005069A2" w:rsidRPr="007A4F16" w:rsidRDefault="00D20B27" w:rsidP="00134CA9">
      <w:pPr>
        <w:pStyle w:val="Paragraphedeliste"/>
        <w:numPr>
          <w:ilvl w:val="0"/>
          <w:numId w:val="1"/>
        </w:numPr>
        <w:spacing w:after="100" w:afterAutospacing="1" w:line="240" w:lineRule="auto"/>
        <w:jc w:val="both"/>
        <w:outlineLvl w:val="2"/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</w:pPr>
      <w:r w:rsidRPr="007A4F16"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  <w:lastRenderedPageBreak/>
        <w:t xml:space="preserve">Démarche de </w:t>
      </w:r>
      <w:r w:rsidR="00176EEB" w:rsidRPr="007A4F16">
        <w:rPr>
          <w:rFonts w:asciiTheme="minorBidi" w:eastAsia="Times New Roman" w:hAnsiTheme="minorBidi" w:cstheme="minorBidi"/>
          <w:b/>
          <w:bCs/>
          <w:sz w:val="28"/>
          <w:szCs w:val="28"/>
          <w:lang w:eastAsia="fr-FR"/>
        </w:rPr>
        <w:t>Déploiement :</w:t>
      </w:r>
    </w:p>
    <w:p w14:paraId="50EC9A49" w14:textId="53D4D96D" w:rsidR="00B21B58" w:rsidRPr="00134CA9" w:rsidRDefault="00000000" w:rsidP="00D20B27">
      <w:pPr>
        <w:pStyle w:val="Paragraphedeliste"/>
        <w:numPr>
          <w:ilvl w:val="1"/>
          <w:numId w:val="14"/>
        </w:numPr>
        <w:spacing w:after="100" w:afterAutospacing="1" w:line="240" w:lineRule="auto"/>
        <w:jc w:val="both"/>
        <w:outlineLvl w:val="2"/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  <w:t>Déploiement :</w:t>
      </w:r>
    </w:p>
    <w:p w14:paraId="1FE7BA7D" w14:textId="0D88CAFC" w:rsidR="00B21B58" w:rsidRPr="00134CA9" w:rsidRDefault="00000000" w:rsidP="003B7789">
      <w:pPr>
        <w:pStyle w:val="NormalWeb"/>
        <w:tabs>
          <w:tab w:val="left" w:pos="720"/>
        </w:tabs>
        <w:spacing w:before="0" w:afterAutospacing="1" w:line="360" w:lineRule="auto"/>
        <w:ind w:left="1151"/>
        <w:jc w:val="both"/>
        <w:rPr>
          <w:rFonts w:asciiTheme="minorBidi" w:hAnsiTheme="minorBidi" w:cstheme="minorBidi"/>
        </w:rPr>
      </w:pPr>
      <w:r w:rsidRPr="00134CA9">
        <w:rPr>
          <w:rFonts w:asciiTheme="minorBidi" w:hAnsiTheme="minorBidi" w:cstheme="minorBidi"/>
        </w:rPr>
        <w:t>Planifier un déploiement progressif en commençant par les sites pilotes, à savoir les 13 Directions Régionales du Trésor (</w:t>
      </w:r>
      <w:proofErr w:type="spellStart"/>
      <w:r w:rsidRPr="00134CA9">
        <w:rPr>
          <w:rFonts w:asciiTheme="minorBidi" w:hAnsiTheme="minorBidi" w:cstheme="minorBidi"/>
        </w:rPr>
        <w:t>DRTs</w:t>
      </w:r>
      <w:proofErr w:type="spellEnd"/>
      <w:r w:rsidRPr="00134CA9">
        <w:rPr>
          <w:rFonts w:asciiTheme="minorBidi" w:hAnsiTheme="minorBidi" w:cstheme="minorBidi"/>
        </w:rPr>
        <w:t xml:space="preserve">), qui joueront ensuite le rôle de formateurs pour </w:t>
      </w:r>
      <w:r w:rsidR="00AC046C" w:rsidRPr="00134CA9">
        <w:rPr>
          <w:rFonts w:asciiTheme="minorBidi" w:hAnsiTheme="minorBidi" w:cstheme="minorBidi"/>
        </w:rPr>
        <w:t>les trésoreries principales et secondaires rattachées.</w:t>
      </w:r>
    </w:p>
    <w:p w14:paraId="60C376CB" w14:textId="5FE58892" w:rsidR="00AC046C" w:rsidRPr="00134CA9" w:rsidRDefault="00000000" w:rsidP="00D20B27">
      <w:pPr>
        <w:pStyle w:val="Paragraphedeliste"/>
        <w:numPr>
          <w:ilvl w:val="1"/>
          <w:numId w:val="14"/>
        </w:numPr>
        <w:spacing w:after="100" w:afterAutospacing="1" w:line="240" w:lineRule="auto"/>
        <w:jc w:val="both"/>
        <w:outlineLvl w:val="2"/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  <w:t>Sensibilisation :</w:t>
      </w:r>
    </w:p>
    <w:p w14:paraId="248E0ABF" w14:textId="4DAA7977" w:rsidR="00AC046C" w:rsidRPr="00134CA9" w:rsidRDefault="00AC046C" w:rsidP="003B7789">
      <w:pPr>
        <w:pStyle w:val="NormalWeb"/>
        <w:tabs>
          <w:tab w:val="left" w:pos="720"/>
        </w:tabs>
        <w:spacing w:before="0" w:afterAutospacing="1" w:line="360" w:lineRule="auto"/>
        <w:ind w:left="1151"/>
        <w:jc w:val="both"/>
        <w:rPr>
          <w:rFonts w:asciiTheme="minorBidi" w:hAnsiTheme="minorBidi" w:cstheme="minorBidi"/>
        </w:rPr>
      </w:pPr>
      <w:r w:rsidRPr="00134CA9">
        <w:rPr>
          <w:rFonts w:asciiTheme="minorBidi" w:hAnsiTheme="minorBidi" w:cstheme="minorBidi"/>
        </w:rPr>
        <w:t xml:space="preserve"> Sensibiliser les structures concernées à la nécessité de prendre en charge les doléances des citoyens et d</w:t>
      </w:r>
      <w:r w:rsidR="00D20B27" w:rsidRPr="00134CA9">
        <w:rPr>
          <w:rFonts w:asciiTheme="minorBidi" w:hAnsiTheme="minorBidi" w:cstheme="minorBidi"/>
        </w:rPr>
        <w:t>e leurs</w:t>
      </w:r>
      <w:r w:rsidRPr="00134CA9">
        <w:rPr>
          <w:rFonts w:asciiTheme="minorBidi" w:hAnsiTheme="minorBidi" w:cstheme="minorBidi"/>
        </w:rPr>
        <w:t xml:space="preserve"> suivi</w:t>
      </w:r>
      <w:r w:rsidR="00D20B27" w:rsidRPr="00134CA9">
        <w:rPr>
          <w:rFonts w:asciiTheme="minorBidi" w:hAnsiTheme="minorBidi" w:cstheme="minorBidi"/>
        </w:rPr>
        <w:t>es</w:t>
      </w:r>
      <w:r w:rsidRPr="00134CA9">
        <w:rPr>
          <w:rFonts w:asciiTheme="minorBidi" w:hAnsiTheme="minorBidi" w:cstheme="minorBidi"/>
        </w:rPr>
        <w:t xml:space="preserve"> jusqu’à aboutissement à la clôtures (réponse finale</w:t>
      </w:r>
      <w:r w:rsidR="00127E5D" w:rsidRPr="00134CA9">
        <w:rPr>
          <w:rFonts w:asciiTheme="minorBidi" w:hAnsiTheme="minorBidi" w:cstheme="minorBidi"/>
        </w:rPr>
        <w:t>),</w:t>
      </w:r>
      <w:r w:rsidRPr="00134CA9">
        <w:rPr>
          <w:rFonts w:asciiTheme="minorBidi" w:hAnsiTheme="minorBidi" w:cstheme="minorBidi"/>
        </w:rPr>
        <w:t xml:space="preserve"> la sensibilisation peut se matérialiser par des écrits signés par les responsables </w:t>
      </w:r>
      <w:r w:rsidR="00127E5D" w:rsidRPr="00134CA9">
        <w:rPr>
          <w:rFonts w:asciiTheme="minorBidi" w:hAnsiTheme="minorBidi" w:cstheme="minorBidi"/>
        </w:rPr>
        <w:t>de la structure</w:t>
      </w:r>
      <w:r w:rsidR="00173883" w:rsidRPr="00134CA9">
        <w:rPr>
          <w:rFonts w:asciiTheme="minorBidi" w:hAnsiTheme="minorBidi" w:cstheme="minorBidi"/>
        </w:rPr>
        <w:t>.</w:t>
      </w:r>
      <w:r w:rsidRPr="00134CA9">
        <w:rPr>
          <w:rFonts w:asciiTheme="minorBidi" w:hAnsiTheme="minorBidi" w:cstheme="minorBidi"/>
        </w:rPr>
        <w:t xml:space="preserve"> </w:t>
      </w:r>
    </w:p>
    <w:p w14:paraId="3E3BF454" w14:textId="777FCEEC" w:rsidR="00B21B58" w:rsidRPr="00134CA9" w:rsidRDefault="00000000" w:rsidP="00D20B27">
      <w:pPr>
        <w:pStyle w:val="Paragraphedeliste"/>
        <w:numPr>
          <w:ilvl w:val="1"/>
          <w:numId w:val="14"/>
        </w:numPr>
        <w:spacing w:after="100" w:afterAutospacing="1" w:line="240" w:lineRule="auto"/>
        <w:jc w:val="both"/>
        <w:outlineLvl w:val="2"/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b/>
          <w:bCs/>
          <w:sz w:val="24"/>
          <w:szCs w:val="24"/>
          <w:lang w:eastAsia="fr-FR"/>
        </w:rPr>
        <w:t>Formation :</w:t>
      </w:r>
    </w:p>
    <w:p w14:paraId="1D191196" w14:textId="74A79FA9" w:rsidR="00B21B58" w:rsidRPr="00134CA9" w:rsidRDefault="00000000" w:rsidP="003B7789">
      <w:pPr>
        <w:numPr>
          <w:ilvl w:val="0"/>
          <w:numId w:val="9"/>
        </w:numPr>
        <w:tabs>
          <w:tab w:val="left" w:pos="720"/>
        </w:tabs>
        <w:spacing w:after="100" w:line="360" w:lineRule="auto"/>
        <w:ind w:left="1422" w:hanging="357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Organiser une session de formation </w:t>
      </w:r>
      <w:r w:rsidR="003B7789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(visio</w:t>
      </w:r>
      <w:r w:rsidR="00135491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-conférence</w:t>
      </w:r>
      <w:r w:rsidR="00D20B27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)</w:t>
      </w: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, afin de</w:t>
      </w:r>
      <w:r w:rsidR="00135491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 :</w:t>
      </w:r>
    </w:p>
    <w:p w14:paraId="13E39B13" w14:textId="08603E74" w:rsidR="00135491" w:rsidRPr="00134CA9" w:rsidRDefault="00135491" w:rsidP="003B7789">
      <w:pPr>
        <w:pStyle w:val="Paragraphedeliste"/>
        <w:numPr>
          <w:ilvl w:val="0"/>
          <w:numId w:val="10"/>
        </w:numPr>
        <w:tabs>
          <w:tab w:val="left" w:pos="720"/>
        </w:tabs>
        <w:spacing w:after="100" w:line="360" w:lineRule="auto"/>
        <w:ind w:left="1782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Former les formateurs à l’utilisation de la plateforme </w:t>
      </w:r>
    </w:p>
    <w:p w14:paraId="57AFC6E0" w14:textId="5AB1796D" w:rsidR="00135491" w:rsidRPr="00134CA9" w:rsidRDefault="00135491" w:rsidP="003B7789">
      <w:pPr>
        <w:pStyle w:val="Paragraphedeliste"/>
        <w:numPr>
          <w:ilvl w:val="0"/>
          <w:numId w:val="10"/>
        </w:numPr>
        <w:tabs>
          <w:tab w:val="left" w:pos="720"/>
        </w:tabs>
        <w:spacing w:after="100" w:line="360" w:lineRule="auto"/>
        <w:ind w:left="1782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Répondre aux demandes </w:t>
      </w:r>
      <w:r w:rsidR="00D20B27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de précisions</w:t>
      </w:r>
    </w:p>
    <w:p w14:paraId="6720AA77" w14:textId="546185EE" w:rsidR="00135491" w:rsidRPr="00134CA9" w:rsidRDefault="00135491" w:rsidP="003B7789">
      <w:pPr>
        <w:pStyle w:val="Paragraphedeliste"/>
        <w:numPr>
          <w:ilvl w:val="0"/>
          <w:numId w:val="10"/>
        </w:numPr>
        <w:tabs>
          <w:tab w:val="left" w:pos="720"/>
        </w:tabs>
        <w:spacing w:after="100" w:line="360" w:lineRule="auto"/>
        <w:ind w:left="1782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Présenter la </w:t>
      </w:r>
      <w:r w:rsidR="00D20B27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démarche</w:t>
      </w: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 de déploiement </w:t>
      </w:r>
    </w:p>
    <w:p w14:paraId="65C45D83" w14:textId="29E4BEB7" w:rsidR="00B21B58" w:rsidRPr="00134CA9" w:rsidRDefault="00135491" w:rsidP="003B7789">
      <w:pPr>
        <w:pStyle w:val="Paragraphedeliste"/>
        <w:numPr>
          <w:ilvl w:val="0"/>
          <w:numId w:val="10"/>
        </w:numPr>
        <w:tabs>
          <w:tab w:val="left" w:pos="720"/>
        </w:tabs>
        <w:spacing w:after="100" w:line="360" w:lineRule="auto"/>
        <w:ind w:left="1782"/>
        <w:jc w:val="both"/>
        <w:rPr>
          <w:rFonts w:asciiTheme="minorBidi" w:eastAsia="Times New Roman" w:hAnsiTheme="minorBidi" w:cstheme="minorBidi"/>
          <w:sz w:val="24"/>
          <w:szCs w:val="24"/>
          <w:lang w:eastAsia="fr-FR"/>
        </w:rPr>
      </w:pP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Mettre à la disposition </w:t>
      </w:r>
      <w:r w:rsidR="00D20B27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>des utilisateurs</w:t>
      </w: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 les </w:t>
      </w:r>
      <w:r w:rsidR="00AC046C"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guides d’utilisation et un tutoriel vidéo </w:t>
      </w:r>
      <w:r w:rsidRPr="00134CA9">
        <w:rPr>
          <w:rFonts w:asciiTheme="minorBidi" w:eastAsia="Times New Roman" w:hAnsiTheme="minorBidi" w:cstheme="minorBidi"/>
          <w:sz w:val="24"/>
          <w:szCs w:val="24"/>
          <w:lang w:eastAsia="fr-FR"/>
        </w:rPr>
        <w:t xml:space="preserve"> </w:t>
      </w:r>
    </w:p>
    <w:p w14:paraId="3A7C0B39" w14:textId="77777777" w:rsidR="00127E5D" w:rsidRPr="00134CA9" w:rsidRDefault="00127E5D" w:rsidP="003B7789">
      <w:pPr>
        <w:tabs>
          <w:tab w:val="left" w:pos="720"/>
        </w:tabs>
        <w:spacing w:before="100" w:after="100" w:line="360" w:lineRule="auto"/>
        <w:ind w:left="720"/>
        <w:jc w:val="both"/>
        <w:rPr>
          <w:rFonts w:asciiTheme="minorBidi" w:hAnsiTheme="minorBidi" w:cstheme="minorBidi"/>
          <w:sz w:val="24"/>
          <w:szCs w:val="24"/>
        </w:rPr>
      </w:pPr>
    </w:p>
    <w:sectPr w:rsidR="00127E5D" w:rsidRPr="00134CA9">
      <w:footerReference w:type="defaul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6150" w14:textId="77777777" w:rsidR="00242163" w:rsidRDefault="00242163">
      <w:pPr>
        <w:spacing w:after="0" w:line="240" w:lineRule="auto"/>
      </w:pPr>
      <w:r>
        <w:separator/>
      </w:r>
    </w:p>
  </w:endnote>
  <w:endnote w:type="continuationSeparator" w:id="0">
    <w:p w14:paraId="0FE67D03" w14:textId="77777777" w:rsidR="00242163" w:rsidRDefault="002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4B5" w14:textId="16AD4D08" w:rsidR="0054287E" w:rsidRPr="0067197E" w:rsidRDefault="0067197E">
    <w:pPr>
      <w:pStyle w:val="Pieddepage"/>
      <w:rPr>
        <w:b/>
        <w:bCs/>
      </w:rPr>
    </w:pPr>
    <w:r>
      <w:rPr>
        <w:b/>
        <w:bCs/>
      </w:rPr>
      <w:t xml:space="preserve">                                                                           </w:t>
    </w:r>
    <w:r w:rsidRPr="0067197E">
      <w:rPr>
        <w:b/>
        <w:bCs/>
      </w:rPr>
      <w:t>Mars 2024</w:t>
    </w:r>
    <w:sdt>
      <w:sdtPr>
        <w:rPr>
          <w:b/>
          <w:bCs/>
        </w:rPr>
        <w:id w:val="-1811781238"/>
        <w:docPartObj>
          <w:docPartGallery w:val="Page Numbers (Bottom of Page)"/>
          <w:docPartUnique/>
        </w:docPartObj>
      </w:sdtPr>
      <w:sdtContent>
        <w:r w:rsidRPr="0067197E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98EDF30" wp14:editId="6FDEC52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524657225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4FCF8" w14:textId="77777777" w:rsidR="0067197E" w:rsidRDefault="0067197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8EDF3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3914FCF8" w14:textId="77777777" w:rsidR="0067197E" w:rsidRDefault="0067197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8FB0" w14:textId="77777777" w:rsidR="00242163" w:rsidRDefault="0024216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89EB9A" w14:textId="77777777" w:rsidR="00242163" w:rsidRDefault="0024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6DF"/>
    <w:multiLevelType w:val="multilevel"/>
    <w:tmpl w:val="A42EE94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76" w:hanging="2160"/>
      </w:pPr>
      <w:rPr>
        <w:rFonts w:hint="default"/>
      </w:rPr>
    </w:lvl>
  </w:abstractNum>
  <w:abstractNum w:abstractNumId="1" w15:restartNumberingAfterBreak="0">
    <w:nsid w:val="02F05CC7"/>
    <w:multiLevelType w:val="hybridMultilevel"/>
    <w:tmpl w:val="1A465584"/>
    <w:lvl w:ilvl="0" w:tplc="2006FC9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67603FD"/>
    <w:multiLevelType w:val="multilevel"/>
    <w:tmpl w:val="51C6AB8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6EF7495"/>
    <w:multiLevelType w:val="hybridMultilevel"/>
    <w:tmpl w:val="8804A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0C01"/>
    <w:multiLevelType w:val="multilevel"/>
    <w:tmpl w:val="5DA02E8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A747B36"/>
    <w:multiLevelType w:val="hybridMultilevel"/>
    <w:tmpl w:val="A208958A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F5C1E2A"/>
    <w:multiLevelType w:val="multilevel"/>
    <w:tmpl w:val="F384BE9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21C640E"/>
    <w:multiLevelType w:val="hybridMultilevel"/>
    <w:tmpl w:val="5A62FA3C"/>
    <w:lvl w:ilvl="0" w:tplc="FD962276">
      <w:start w:val="4"/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43BA796E"/>
    <w:multiLevelType w:val="multilevel"/>
    <w:tmpl w:val="795065FE"/>
    <w:lvl w:ilvl="0">
      <w:start w:val="2"/>
      <w:numFmt w:val="decimal"/>
      <w:lvlText w:val="%1"/>
      <w:lvlJc w:val="left"/>
      <w:pPr>
        <w:ind w:left="360" w:hanging="360"/>
      </w:pPr>
      <w:rPr>
        <w:sz w:val="27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7"/>
      </w:rPr>
    </w:lvl>
  </w:abstractNum>
  <w:abstractNum w:abstractNumId="9" w15:restartNumberingAfterBreak="0">
    <w:nsid w:val="47C4661A"/>
    <w:multiLevelType w:val="multilevel"/>
    <w:tmpl w:val="8A289A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63A03D08"/>
    <w:multiLevelType w:val="multilevel"/>
    <w:tmpl w:val="837009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11" w15:restartNumberingAfterBreak="0">
    <w:nsid w:val="667F74E0"/>
    <w:multiLevelType w:val="multilevel"/>
    <w:tmpl w:val="18EC71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716A48E5"/>
    <w:multiLevelType w:val="multilevel"/>
    <w:tmpl w:val="891204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757F595A"/>
    <w:multiLevelType w:val="multilevel"/>
    <w:tmpl w:val="16AE85D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7A3F1F4B"/>
    <w:multiLevelType w:val="multilevel"/>
    <w:tmpl w:val="8F3466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024139025">
    <w:abstractNumId w:val="6"/>
  </w:num>
  <w:num w:numId="2" w16cid:durableId="589121980">
    <w:abstractNumId w:val="8"/>
  </w:num>
  <w:num w:numId="3" w16cid:durableId="1748769322">
    <w:abstractNumId w:val="2"/>
  </w:num>
  <w:num w:numId="4" w16cid:durableId="404839199">
    <w:abstractNumId w:val="14"/>
  </w:num>
  <w:num w:numId="5" w16cid:durableId="1406757213">
    <w:abstractNumId w:val="11"/>
  </w:num>
  <w:num w:numId="6" w16cid:durableId="1071581728">
    <w:abstractNumId w:val="12"/>
  </w:num>
  <w:num w:numId="7" w16cid:durableId="1889100285">
    <w:abstractNumId w:val="9"/>
  </w:num>
  <w:num w:numId="8" w16cid:durableId="235748479">
    <w:abstractNumId w:val="13"/>
  </w:num>
  <w:num w:numId="9" w16cid:durableId="1079864455">
    <w:abstractNumId w:val="4"/>
  </w:num>
  <w:num w:numId="10" w16cid:durableId="1379433610">
    <w:abstractNumId w:val="7"/>
  </w:num>
  <w:num w:numId="11" w16cid:durableId="1904217788">
    <w:abstractNumId w:val="1"/>
  </w:num>
  <w:num w:numId="12" w16cid:durableId="1889999220">
    <w:abstractNumId w:val="5"/>
  </w:num>
  <w:num w:numId="13" w16cid:durableId="338822447">
    <w:abstractNumId w:val="10"/>
  </w:num>
  <w:num w:numId="14" w16cid:durableId="1782990364">
    <w:abstractNumId w:val="0"/>
  </w:num>
  <w:num w:numId="15" w16cid:durableId="60400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58"/>
    <w:rsid w:val="00083DBF"/>
    <w:rsid w:val="00127E5D"/>
    <w:rsid w:val="00134CA9"/>
    <w:rsid w:val="00135491"/>
    <w:rsid w:val="00173883"/>
    <w:rsid w:val="00176EEB"/>
    <w:rsid w:val="001936C1"/>
    <w:rsid w:val="00242163"/>
    <w:rsid w:val="00280588"/>
    <w:rsid w:val="00360E7B"/>
    <w:rsid w:val="00370B91"/>
    <w:rsid w:val="00372841"/>
    <w:rsid w:val="003B7789"/>
    <w:rsid w:val="00420BD3"/>
    <w:rsid w:val="004513B9"/>
    <w:rsid w:val="005069A2"/>
    <w:rsid w:val="0054287E"/>
    <w:rsid w:val="00580C2D"/>
    <w:rsid w:val="00602214"/>
    <w:rsid w:val="0067197E"/>
    <w:rsid w:val="00677145"/>
    <w:rsid w:val="0068743E"/>
    <w:rsid w:val="006C389E"/>
    <w:rsid w:val="007A4F16"/>
    <w:rsid w:val="008B5DE9"/>
    <w:rsid w:val="00A84F13"/>
    <w:rsid w:val="00AC046C"/>
    <w:rsid w:val="00AC3C39"/>
    <w:rsid w:val="00AD59FB"/>
    <w:rsid w:val="00B21B58"/>
    <w:rsid w:val="00B36661"/>
    <w:rsid w:val="00CE56BB"/>
    <w:rsid w:val="00D20B27"/>
    <w:rsid w:val="00D74124"/>
    <w:rsid w:val="00DE1293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49259"/>
  <w15:docId w15:val="{216F23ED-6165-4951-A15E-19FDAB2E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itre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itre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itre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basedOn w:val="Policepardfau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TitreCar">
    <w:name w:val="Titre Car"/>
    <w:basedOn w:val="Policepardfau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ccentuationlgre">
    <w:name w:val="Subtle Emphasis"/>
    <w:basedOn w:val="Policepardfaut"/>
    <w:rPr>
      <w:i/>
      <w:iCs/>
      <w:color w:val="808080"/>
    </w:rPr>
  </w:style>
  <w:style w:type="character" w:styleId="Accentuation">
    <w:name w:val="Emphasis"/>
    <w:basedOn w:val="Policepardfaut"/>
    <w:rPr>
      <w:i/>
      <w:iCs/>
    </w:rPr>
  </w:style>
  <w:style w:type="character" w:styleId="Accentuationintense">
    <w:name w:val="Intense Emphasis"/>
    <w:basedOn w:val="Policepardfaut"/>
    <w:rPr>
      <w:b/>
      <w:bCs/>
      <w:i/>
      <w:iCs/>
      <w:color w:val="4F81BD"/>
    </w:rPr>
  </w:style>
  <w:style w:type="character" w:styleId="lev">
    <w:name w:val="Strong"/>
    <w:basedOn w:val="Policepardfaut"/>
    <w:rPr>
      <w:b/>
      <w:bCs/>
    </w:rPr>
  </w:style>
  <w:style w:type="paragraph" w:styleId="Citation">
    <w:name w:val="Quote"/>
    <w:basedOn w:val="Normal"/>
    <w:next w:val="Normal"/>
    <w:rPr>
      <w:i/>
      <w:iCs/>
      <w:color w:val="000000"/>
    </w:rPr>
  </w:style>
  <w:style w:type="character" w:customStyle="1" w:styleId="CitationCar">
    <w:name w:val="Citation Car"/>
    <w:basedOn w:val="Policepardfaut"/>
    <w:rPr>
      <w:i/>
      <w:iCs/>
      <w:color w:val="000000"/>
    </w:rPr>
  </w:style>
  <w:style w:type="paragraph" w:styleId="Citationintens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rPr>
      <w:b/>
      <w:bCs/>
      <w:i/>
      <w:iCs/>
      <w:color w:val="4F81BD"/>
    </w:rPr>
  </w:style>
  <w:style w:type="character" w:styleId="Rfrencelgre">
    <w:name w:val="Subtle Reference"/>
    <w:basedOn w:val="Policepardfaut"/>
    <w:rPr>
      <w:smallCaps/>
      <w:color w:val="C0504D"/>
      <w:u w:val="single"/>
    </w:rPr>
  </w:style>
  <w:style w:type="character" w:styleId="Rfrenceintense">
    <w:name w:val="Intense Reference"/>
    <w:basedOn w:val="Policepardfaut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sor\Desktop\Registre_dol&#233;ance\Word%202010%20l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475</TotalTime>
  <Pages>3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</dc:creator>
  <dc:description/>
  <cp:lastModifiedBy>tresor</cp:lastModifiedBy>
  <cp:revision>4</cp:revision>
  <dcterms:created xsi:type="dcterms:W3CDTF">2024-03-14T12:45:00Z</dcterms:created>
  <dcterms:modified xsi:type="dcterms:W3CDTF">2024-03-15T21:03:00Z</dcterms:modified>
</cp:coreProperties>
</file>