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b/>
          <w:color w:val="auto"/>
          <w:spacing w:val="0"/>
          <w:position w:val="0"/>
          <w:sz w:val="32"/>
          <w:shd w:fill="auto" w:val="clear"/>
        </w:rPr>
      </w:pPr>
      <w:r>
        <w:rPr>
          <w:rFonts w:ascii="Tahoma" w:hAnsi="Tahoma" w:cs="Tahoma" w:eastAsia="Tahoma"/>
          <w:b/>
          <w:color w:val="auto"/>
          <w:spacing w:val="0"/>
          <w:position w:val="0"/>
          <w:sz w:val="32"/>
          <w:shd w:fill="auto" w:val="clear"/>
        </w:rPr>
        <w:t xml:space="preserve">Special Needs Conveyance (SNC)</w:t>
      </w:r>
    </w:p>
    <w:p>
      <w:pPr>
        <w:spacing w:before="0" w:after="0" w:line="36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team:</w:t>
      </w:r>
    </w:p>
    <w:tbl>
      <w:tblPr/>
      <w:tblGrid>
        <w:gridCol w:w="5374"/>
        <w:gridCol w:w="2489"/>
      </w:tblGrid>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Basem Damir (</w:t>
            </w:r>
          </w:p>
          <w:p>
            <w:pPr>
              <w:spacing w:before="0" w:after="0" w:line="240"/>
              <w:ind w:right="0" w:left="0" w:firstLine="0"/>
              <w:jc w:val="center"/>
              <w:rPr>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leader )</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201910739</w:t>
            </w:r>
          </w:p>
        </w:tc>
      </w:tr>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Elham Ali</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201910641</w:t>
            </w:r>
          </w:p>
        </w:tc>
      </w:tr>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Samar Abu Dayyeh</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202010433</w:t>
            </w:r>
          </w:p>
        </w:tc>
      </w:tr>
      <w:tr>
        <w:trPr>
          <w:trHeight w:val="445" w:hRule="auto"/>
          <w:jc w:val="center"/>
        </w:trPr>
        <w:tc>
          <w:tcPr>
            <w:tcW w:w="537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Fatin El-bitar</w:t>
            </w:r>
          </w:p>
        </w:tc>
        <w:tc>
          <w:tcPr>
            <w:tcW w:w="248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202020640</w:t>
            </w:r>
          </w:p>
        </w:tc>
      </w:tr>
    </w:tbl>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Tools and Technologies Used:</w:t>
      </w: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1.Flutter</w:t>
      </w: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sql server</w:t>
      </w: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Android Studio</w:t>
      </w: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32"/>
          <w:shd w:fill="auto" w:val="clear"/>
        </w:rPr>
        <w:t xml:space="preserve">GitHub</w:t>
      </w: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Cover Page</w:t>
      </w:r>
    </w:p>
    <w:p>
      <w:pPr>
        <w:spacing w:before="240" w:after="240" w:line="360"/>
        <w:ind w:right="0" w:left="0" w:firstLine="0"/>
        <w:jc w:val="center"/>
        <w:rPr>
          <w:rFonts w:ascii="Times New Roman" w:hAnsi="Times New Roman" w:cs="Times New Roman" w:eastAsia="Times New Roman"/>
          <w:color w:val="auto"/>
          <w:spacing w:val="0"/>
          <w:position w:val="0"/>
          <w:sz w:val="32"/>
          <w:shd w:fill="auto" w:val="clear"/>
        </w:rPr>
      </w:pPr>
    </w:p>
    <w:p>
      <w:pPr>
        <w:spacing w:before="240" w:after="24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Software Project Management Plan (SPMP)</w:t>
      </w:r>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Special Needs Conveyance (SNC)</w:t>
      </w:r>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Version: 1.0.0</w:t>
      </w:r>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4/8/2023</w:t>
      </w:r>
    </w:p>
    <w:p>
      <w:pPr>
        <w:spacing w:before="240" w:after="24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link GitHub:</w:t>
      </w:r>
      <w:r>
        <w:rPr>
          <w:rFonts w:ascii="Times New Roman" w:hAnsi="Times New Roman" w:cs="Times New Roman" w:eastAsia="Times New Roman"/>
          <w:b/>
          <w:color w:val="auto"/>
          <w:spacing w:val="0"/>
          <w:position w:val="0"/>
          <w:sz w:val="32"/>
          <w:shd w:fill="auto" w:val="clear"/>
        </w:rPr>
        <w:t xml:space="preserve"> </w:t>
      </w:r>
      <w:hyperlink xmlns:r="http://schemas.openxmlformats.org/officeDocument/2006/relationships" r:id="docRId0">
        <w:r>
          <w:rPr>
            <w:rFonts w:ascii="Times New Roman" w:hAnsi="Times New Roman" w:cs="Times New Roman" w:eastAsia="Times New Roman"/>
            <w:b/>
            <w:color w:val="0000FF"/>
            <w:spacing w:val="0"/>
            <w:position w:val="0"/>
            <w:sz w:val="32"/>
            <w:u w:val="single"/>
            <w:shd w:fill="auto" w:val="clear"/>
          </w:rPr>
          <w:t xml:space="preserve">https://github.com/elhamaltaie22</w:t>
        </w:r>
      </w:hyperlink>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Amman arab Universitay</w:t>
      </w: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 </w:t>
      </w: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120" w:after="120" w:line="360"/>
        <w:ind w:right="0" w:left="0" w:firstLine="0"/>
        <w:jc w:val="center"/>
        <w:rPr>
          <w:rFonts w:ascii="Tahoma" w:hAnsi="Tahoma" w:cs="Tahoma" w:eastAsia="Tahoma"/>
          <w:color w:val="auto"/>
          <w:spacing w:val="0"/>
          <w:position w:val="0"/>
          <w:sz w:val="32"/>
          <w:shd w:fill="auto" w:val="clear"/>
        </w:rPr>
      </w:pPr>
      <w:r>
        <w:rPr>
          <w:rFonts w:ascii="Tahoma" w:hAnsi="Tahoma" w:cs="Tahoma" w:eastAsia="Tahoma"/>
          <w:color w:val="auto"/>
          <w:spacing w:val="0"/>
          <w:position w:val="0"/>
          <w:sz w:val="32"/>
          <w:shd w:fill="auto" w:val="clear"/>
        </w:rPr>
        <w:t xml:space="preserve">Revisions Page </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Primary Author </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Description of Version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Date Completed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1.0.0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basem damir</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Project start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360"/>
              <w:ind w:right="0" w:left="0" w:firstLine="0"/>
              <w:jc w:val="center"/>
              <w:rPr>
                <w:color w:val="auto"/>
                <w:spacing w:val="0"/>
                <w:position w:val="0"/>
              </w:rPr>
            </w:pPr>
            <w:r>
              <w:rPr>
                <w:rFonts w:ascii="Tahoma" w:hAnsi="Tahoma" w:cs="Tahoma" w:eastAsia="Tahoma"/>
                <w:color w:val="auto"/>
                <w:spacing w:val="0"/>
                <w:position w:val="0"/>
                <w:sz w:val="32"/>
                <w:shd w:fill="auto" w:val="clear"/>
              </w:rPr>
              <w:t xml:space="preserve">4/8/2023</w:t>
            </w:r>
          </w:p>
        </w:tc>
      </w:tr>
    </w:tbl>
    <w:p>
      <w:pPr>
        <w:spacing w:before="120" w:after="120" w:line="360"/>
        <w:ind w:right="0" w:left="0" w:firstLine="0"/>
        <w:jc w:val="center"/>
        <w:rPr>
          <w:rFonts w:ascii="Tahoma" w:hAnsi="Tahoma" w:cs="Tahoma" w:eastAsia="Tahoma"/>
          <w:color w:val="auto"/>
          <w:spacing w:val="0"/>
          <w:position w:val="0"/>
          <w:sz w:val="32"/>
          <w:shd w:fill="auto" w:val="clear"/>
        </w:rPr>
      </w:pP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Table Of Contents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     INTRODUCTION</w:t>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Project Overview</w:t>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Project Deliverables</w:t>
      </w:r>
    </w:p>
    <w:p>
      <w:pPr>
        <w:numPr>
          <w:ilvl w:val="0"/>
          <w:numId w:val="29"/>
        </w:numPr>
        <w:spacing w:before="0" w:after="0" w:line="240"/>
        <w:ind w:right="0" w:left="39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PROJECT ORGANIZATION</w:t>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Software Process Model</w:t>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Roles and Responsibilities</w:t>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Tools and Techniques</w:t>
      </w:r>
    </w:p>
    <w:p>
      <w:pPr>
        <w:numPr>
          <w:ilvl w:val="0"/>
          <w:numId w:val="29"/>
        </w:numPr>
        <w:spacing w:before="0" w:after="0" w:line="240"/>
        <w:ind w:right="0" w:left="39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PROJECT MANAGEMENT PLLAN</w:t>
        <w:tab/>
      </w:r>
    </w:p>
    <w:p>
      <w:pPr>
        <w:numPr>
          <w:ilvl w:val="0"/>
          <w:numId w:val="29"/>
        </w:numPr>
        <w:spacing w:before="0" w:after="0" w:line="240"/>
        <w:ind w:right="0" w:left="750" w:hanging="39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Tasks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3.1.1 Task-1</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3.1.2 Task-2</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3.1.2.1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3.1.2.2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3.1.2.3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3.1.2.4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3.1.2.5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3.1.3 Task-3</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3.1.3.1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3.1.3.2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3.1.3.3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3.1.3.4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3.1.3.5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3.1.4 Task-4</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3.1.4.1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3.1.4.2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3.1.4.3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3.1.4.4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3.1.4.5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3.1.5   Task-5</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3.1.5.1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3.1.5.2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3.1.5.3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3.1.5.4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3.1.5.5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3.1.6   Task-6</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3.1.6.1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3.1.6.2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3.1.6.3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3.1.6.4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3.1.6.5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3.1.7   Task-7</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3.1.7.1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3.1.7.2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3.1.7.3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3.1.7.4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3.1.7.5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3.1.8 Task-8</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3.1.8.1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3.1.8.2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3.1.8.3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3.1.8.4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3.1.8.5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3.1.9   Task-n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3.1.9.1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3.1.9.2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3.1.9.3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3.1.9.4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3.1.9.5 Risks and Contingencies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3.1.10   Task-n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3.1.10.1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3.1.10.2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3.1.10.3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3.1.10.4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3.1.10.5 Risks and Contingencie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3.2 Assignments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3.3 Timetable</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240" w:after="240" w:line="36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44"/>
          <w:shd w:fill="auto" w:val="clear"/>
        </w:rPr>
        <w:t xml:space="preserve">Introduction</w:t>
      </w:r>
    </w:p>
    <w:p>
      <w:pPr>
        <w:spacing w:before="240" w:after="240" w:line="36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1.1 PROJECT OVERVIEW</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an Android application designed for people with special needs to move them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one place to another at anytime and anywhere.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of the application is that this group will request the car and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driver suitable for them from their place, very quickly and without effort.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will provide additional functions such as giving the user several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options according to the type of disability to choose the appropriate and ready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means of transportation for him. And also, drivers equipped to assist them.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general, there are several applications that serve customers, but do not 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Our application will be limited to this category of people by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providing the appropriate means of transportation for them and reducing the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effort on them, as it provides several options that suit the different categories</w:t>
      </w:r>
    </w:p>
    <w:p>
      <w:pPr>
        <w:spacing w:before="0" w:after="20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1.2 PROJECT DELVERABLES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aims to simplify the lives of this group of people daily.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goals in general:</w:t>
      </w:r>
    </w:p>
    <w:p>
      <w:pPr>
        <w:numPr>
          <w:ilvl w:val="0"/>
          <w:numId w:val="4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Save effort and time and facilitate their transportation.</w:t>
      </w:r>
    </w:p>
    <w:p>
      <w:pPr>
        <w:numPr>
          <w:ilvl w:val="0"/>
          <w:numId w:val="4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How to improve mobility and go to the right place for them</w:t>
      </w:r>
    </w:p>
    <w:p>
      <w:pPr>
        <w:numPr>
          <w:ilvl w:val="0"/>
          <w:numId w:val="4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Corresponds to different disability groups age groups.</w:t>
      </w:r>
    </w:p>
    <w:p>
      <w:pPr>
        <w:numPr>
          <w:ilvl w:val="0"/>
          <w:numId w:val="4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Reducing stress on the parents by having an assistant for them</w:t>
      </w:r>
    </w:p>
    <w:p>
      <w:pPr>
        <w:spacing w:before="0" w:after="20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2 PROJECT ORGANIZATION</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2.1 SOFTWARE PROCESS  MODEL</w:t>
      </w:r>
    </w:p>
    <w:p>
      <w:pPr>
        <w:spacing w:before="240" w:after="24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30"/>
          <w:shd w:fill="auto" w:val="clear"/>
        </w:rPr>
        <w:t xml:space="preserve">Software developers all over the world use the software development life cycle (SDLC) to implement tech projects and software successfully. The term software development life cycle model is a way of describing the planning, designing, coding, and testing of a software system, as well as the method in which these steps are implemented.</w:t>
        <w:br/>
      </w:r>
      <w:r>
        <w:rPr>
          <w:rFonts w:ascii="Times New Roman" w:hAnsi="Times New Roman" w:cs="Times New Roman" w:eastAsia="Times New Roman"/>
          <w:b/>
          <w:color w:val="auto"/>
          <w:spacing w:val="0"/>
          <w:position w:val="0"/>
          <w:sz w:val="30"/>
          <w:shd w:fill="auto" w:val="clear"/>
        </w:rPr>
        <w:t xml:space="preserve">2.2 ROLES AND RESPONSIBILITIES</w:t>
      </w:r>
    </w:p>
    <w:p>
      <w:pPr>
        <w:spacing w:before="0" w:after="0" w:line="240"/>
        <w:ind w:right="0" w:left="0" w:firstLine="0"/>
        <w:jc w:val="center"/>
        <w:rPr>
          <w:rFonts w:ascii="Times New Roman" w:hAnsi="Times New Roman" w:cs="Times New Roman" w:eastAsia="Times New Roman"/>
          <w:b/>
          <w:i/>
          <w:color w:val="auto"/>
          <w:spacing w:val="0"/>
          <w:position w:val="0"/>
          <w:sz w:val="26"/>
          <w:shd w:fill="auto" w:val="clear"/>
        </w:rPr>
      </w:pPr>
    </w:p>
    <w:tbl>
      <w:tblPr/>
      <w:tblGrid>
        <w:gridCol w:w="5374"/>
        <w:gridCol w:w="2489"/>
      </w:tblGrid>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Samar Abu Dayyeh</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7938" w:leader="hyphen"/>
              </w:tabs>
              <w:spacing w:before="0" w:after="0" w:line="240"/>
              <w:ind w:right="0" w:left="42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System </w:t>
            </w:r>
          </w:p>
          <w:p>
            <w:pPr>
              <w:tabs>
                <w:tab w:val="left" w:pos="7938" w:leader="hyphen"/>
              </w:tabs>
              <w:spacing w:before="0" w:after="0" w:line="240"/>
              <w:ind w:right="0" w:left="426" w:firstLine="0"/>
              <w:jc w:val="center"/>
              <w:rPr>
                <w:b/>
                <w:color w:val="auto"/>
                <w:spacing w:val="0"/>
                <w:position w:val="0"/>
                <w:sz w:val="28"/>
              </w:rPr>
            </w:pPr>
            <w:r>
              <w:rPr>
                <w:rFonts w:ascii="Times New Roman" w:hAnsi="Times New Roman" w:cs="Times New Roman" w:eastAsia="Times New Roman"/>
                <w:b/>
                <w:color w:val="auto"/>
                <w:spacing w:val="0"/>
                <w:position w:val="0"/>
                <w:sz w:val="28"/>
                <w:shd w:fill="auto" w:val="clear"/>
              </w:rPr>
              <w:t xml:space="preserve"> Analysis</w:t>
            </w:r>
          </w:p>
        </w:tc>
      </w:tr>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Basem Damir</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TEAM</w:t>
            </w:r>
          </w:p>
          <w:p>
            <w:pPr>
              <w:spacing w:before="0" w:after="0" w:line="240"/>
              <w:ind w:right="0" w:left="0" w:firstLine="0"/>
              <w:jc w:val="center"/>
              <w:rPr>
                <w:b/>
                <w:color w:val="auto"/>
                <w:spacing w:val="0"/>
                <w:position w:val="0"/>
                <w:sz w:val="28"/>
              </w:rPr>
            </w:pPr>
            <w:r>
              <w:rPr>
                <w:rFonts w:ascii="Times New Roman" w:hAnsi="Times New Roman" w:cs="Times New Roman" w:eastAsia="Times New Roman"/>
                <w:b/>
                <w:color w:val="auto"/>
                <w:spacing w:val="0"/>
                <w:position w:val="0"/>
                <w:sz w:val="28"/>
                <w:shd w:fill="auto" w:val="clear"/>
              </w:rPr>
              <w:t xml:space="preserve">  LEDAR</w:t>
            </w:r>
          </w:p>
        </w:tc>
      </w:tr>
      <w:tr>
        <w:trPr>
          <w:trHeight w:val="445" w:hRule="auto"/>
          <w:jc w:val="center"/>
        </w:trPr>
        <w:tc>
          <w:tcPr>
            <w:tcW w:w="53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Elham Ali</w:t>
            </w:r>
          </w:p>
        </w:tc>
        <w:tc>
          <w:tcPr>
            <w:tcW w:w="248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7938" w:leader="hyphen"/>
              </w:tabs>
              <w:spacing w:before="0" w:after="0" w:line="240"/>
              <w:ind w:right="0" w:left="426" w:firstLine="0"/>
              <w:jc w:val="center"/>
              <w:rPr>
                <w:b/>
                <w:color w:val="auto"/>
                <w:spacing w:val="0"/>
                <w:position w:val="0"/>
                <w:sz w:val="28"/>
              </w:rPr>
            </w:pPr>
            <w:r>
              <w:rPr>
                <w:rFonts w:ascii="Times New Roman" w:hAnsi="Times New Roman" w:cs="Times New Roman" w:eastAsia="Times New Roman"/>
                <w:b/>
                <w:color w:val="auto"/>
                <w:spacing w:val="0"/>
                <w:position w:val="0"/>
                <w:sz w:val="28"/>
                <w:shd w:fill="auto" w:val="clear"/>
              </w:rPr>
              <w:t xml:space="preserve">System Design </w:t>
            </w:r>
          </w:p>
        </w:tc>
      </w:tr>
      <w:tr>
        <w:trPr>
          <w:trHeight w:val="435" w:hRule="auto"/>
          <w:jc w:val="center"/>
        </w:trPr>
        <w:tc>
          <w:tcPr>
            <w:tcW w:w="537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Fatin El-bitar</w:t>
            </w:r>
          </w:p>
        </w:tc>
        <w:tc>
          <w:tcPr>
            <w:tcW w:w="248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center"/>
          </w:tcPr>
          <w:p>
            <w:pPr>
              <w:tabs>
                <w:tab w:val="left" w:pos="7938" w:leader="hyphen"/>
              </w:tabs>
              <w:spacing w:before="0" w:after="0" w:line="240"/>
              <w:ind w:right="0" w:left="426" w:firstLine="0"/>
              <w:jc w:val="center"/>
              <w:rPr>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QA</w:t>
            </w:r>
          </w:p>
        </w:tc>
      </w:tr>
    </w:tbl>
    <w:p>
      <w:pPr>
        <w:spacing w:before="240" w:after="24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240" w:after="240" w:line="36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30"/>
          <w:shd w:fill="auto" w:val="clear"/>
        </w:rPr>
        <w:t xml:space="preserve">2. 3 Tools and Technologies Used</w:t>
      </w:r>
    </w:p>
    <w:p>
      <w:pPr>
        <w:spacing w:before="0" w:after="200" w:line="276"/>
        <w:ind w:right="0" w:left="45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1.Flutter : is an open-source UI (User Interface) software development toolkit created by Google. It is used for building natively compiled applications for mobile, web, and desktop from a single codebase. With Flutter, developers can write code once and deploy it across multiple platforms, such as Android, iOS, web browsers, Windows, macOS, and Linux.</w:t>
      </w:r>
    </w:p>
    <w:p>
      <w:pPr>
        <w:spacing w:before="0" w:after="200" w:line="276"/>
        <w:ind w:right="0" w:left="45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2. SQL Server: is a relational database management system (RDBMS) developed by Microsoft. It is a software product that allows users to store, manage, and retrieve data as requested by other software applications. SQL Server is based on the SQL (Structured Query Language) language, which is a standard language for interacting with relational databases.</w:t>
      </w:r>
    </w:p>
    <w:p>
      <w:pPr>
        <w:spacing w:before="0" w:after="200" w:line="276"/>
        <w:ind w:right="0" w:left="45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3. Android Studio is the official Integrated Development Environment (IDE) for Android app development, provided by Google. It is designed specifically for building Android applications and offers a wide range of tools and features to simplify the development process. Android Studio is based on the IntelliJ IDEA community edition, a popular Java IDE.</w:t>
      </w:r>
    </w:p>
    <w:p>
      <w:pPr>
        <w:spacing w:before="0" w:after="200" w:line="276"/>
        <w:ind w:right="0" w:left="45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 xml:space="preserve">4. GitHub: is a web-based hosting service for Git repositories. It allows for easy collaboration, code review, and issue tracking. We will be using GitHub to host and share the source code for this project. These tools and technologies have been chosen for their reliability, scalability, and ease of use. They have a well-established track record in the industry.</w:t>
        <w:br/>
      </w:r>
    </w:p>
    <w:p>
      <w:pPr>
        <w:spacing w:before="240" w:after="240" w:line="360"/>
        <w:ind w:right="0" w:left="0" w:firstLine="0"/>
        <w:jc w:val="both"/>
        <w:rPr>
          <w:rFonts w:ascii="Times New Roman" w:hAnsi="Times New Roman" w:cs="Times New Roman" w:eastAsia="Times New Roman"/>
          <w:b/>
          <w:color w:val="auto"/>
          <w:spacing w:val="0"/>
          <w:position w:val="0"/>
          <w:sz w:val="30"/>
          <w:shd w:fill="auto" w:val="clear"/>
        </w:rPr>
      </w:pPr>
    </w:p>
    <w:p>
      <w:pPr>
        <w:numPr>
          <w:ilvl w:val="0"/>
          <w:numId w:val="63"/>
        </w:numPr>
        <w:spacing w:before="0" w:after="0" w:line="24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0"/>
          <w:shd w:fill="auto" w:val="clear"/>
        </w:rPr>
        <w:t xml:space="preserve">PORJECT MANAGEMENT PLLAN</w:t>
      </w:r>
    </w:p>
    <w:p>
      <w:pPr>
        <w:spacing w:before="0" w:after="0" w:line="240"/>
        <w:ind w:right="0" w:left="36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3.1Tasks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3.1.1 Task-1</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3.1.1.1 Description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Develop the Android application for people with special needs to request transportation services.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3.1.1.2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3.1.1.2.1 User interface design and wireframes for the app.</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3.1.1.2.App screens and functionalities developed and tested.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3.1.1.2.3Real-time tracking of transportation requests and display of       </w:t>
        <w:tab/>
        <w:tab/>
        <w:t xml:space="preserve">       routes.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3.1.1.3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Android app developers, UI/UX designers, location-based services </w:t>
        <w:tab/>
        <w:t xml:space="preserve">  </w:t>
        <w:tab/>
        <w:t xml:space="preserve">   experts.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Dependency: Availability of finalized UI design and wireframes from </w:t>
        <w:tab/>
        <w:tab/>
        <w:tab/>
        <w:tab/>
        <w:t xml:space="preserve">the UI/UX design team before starting the mobile app </w:t>
        <w:tab/>
        <w:tab/>
        <w:tab/>
        <w:tab/>
        <w:t xml:space="preserve">development.</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Constraint: Compliance with accessibility guidelines to ensure the app </w:t>
        <w:tab/>
        <w:tab/>
        <w:t xml:space="preserve">        is usable for people with different types of disabilities.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3.1.1.5 Risks and Contingencies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Complexity in integrating different accessibility features for various </w:t>
        <w:tab/>
        <w:tab/>
        <w:t xml:space="preserve">   types of disabilities.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3.1.1 Task2</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3.1.1.1 Description</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Develop the backend API to handle user authentication, </w:t>
        <w:tab/>
        <w:tab/>
        <w:tab/>
        <w:tab/>
        <w:t xml:space="preserve">transportation requests, and driver profiles.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r>
      <w:r>
        <w:rPr>
          <w:rFonts w:ascii="Times New Roman" w:hAnsi="Times New Roman" w:cs="Times New Roman" w:eastAsia="Times New Roman"/>
          <w:b/>
          <w:color w:val="auto"/>
          <w:spacing w:val="0"/>
          <w:position w:val="0"/>
          <w:sz w:val="26"/>
          <w:shd w:fill="auto" w:val="clear"/>
        </w:rPr>
        <w:t xml:space="preserve">3.1.1.2.1</w:t>
      </w:r>
      <w:r>
        <w:rPr>
          <w:rFonts w:ascii="Times New Roman" w:hAnsi="Times New Roman" w:cs="Times New Roman" w:eastAsia="Times New Roman"/>
          <w:color w:val="auto"/>
          <w:spacing w:val="0"/>
          <w:position w:val="0"/>
          <w:sz w:val="26"/>
          <w:shd w:fill="auto" w:val="clear"/>
        </w:rPr>
        <w:t xml:space="preserve">API endpoints for user registration and authentication.</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t xml:space="preserve">3.1.1.2.2</w:t>
      </w:r>
      <w:r>
        <w:rPr>
          <w:rFonts w:ascii="Times New Roman" w:hAnsi="Times New Roman" w:cs="Times New Roman" w:eastAsia="Times New Roman"/>
          <w:color w:val="auto"/>
          <w:spacing w:val="0"/>
          <w:position w:val="0"/>
          <w:sz w:val="26"/>
          <w:shd w:fill="auto" w:val="clear"/>
        </w:rPr>
        <w:t xml:space="preserve">API endpoints for handling transportation requests and </w:t>
        <w:tab/>
        <w:tab/>
        <w:t xml:space="preserve">driver profiles.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t xml:space="preserve">3.1.1.2.3</w:t>
      </w:r>
      <w:r>
        <w:rPr>
          <w:rFonts w:ascii="Times New Roman" w:hAnsi="Times New Roman" w:cs="Times New Roman" w:eastAsia="Times New Roman"/>
          <w:color w:val="auto"/>
          <w:spacing w:val="0"/>
          <w:position w:val="0"/>
          <w:sz w:val="26"/>
          <w:shd w:fill="auto" w:val="clear"/>
        </w:rPr>
        <w:t xml:space="preserve">Integration with location tracking and mapping </w:t>
        <w:tab/>
        <w:tab/>
        <w:tab/>
        <w:tab/>
        <w:t xml:space="preserve">services.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3.1.1.3 Resources Needed</w:t>
        <w:br/>
        <w:tab/>
        <w:tab/>
        <w:t xml:space="preserve"> </w:t>
      </w:r>
      <w:r>
        <w:rPr>
          <w:rFonts w:ascii="Times New Roman" w:hAnsi="Times New Roman" w:cs="Times New Roman" w:eastAsia="Times New Roman"/>
          <w:color w:val="auto"/>
          <w:spacing w:val="0"/>
          <w:position w:val="0"/>
          <w:sz w:val="26"/>
          <w:shd w:fill="auto" w:val="clear"/>
        </w:rPr>
        <w:t xml:space="preserve">Backend developers, location-based services experts.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r>
      <w:r>
        <w:rPr>
          <w:rFonts w:ascii="Times New Roman" w:hAnsi="Times New Roman" w:cs="Times New Roman" w:eastAsia="Times New Roman"/>
          <w:color w:val="auto"/>
          <w:spacing w:val="0"/>
          <w:position w:val="0"/>
          <w:sz w:val="26"/>
          <w:shd w:fill="auto" w:val="clear"/>
        </w:rPr>
        <w:t xml:space="preserve">Dependency: Completion of the database setup task before </w:t>
        <w:tab/>
        <w:tab/>
        <w:tab/>
        <w:tab/>
        <w:tab/>
        <w:t xml:space="preserve">starting the API development, as the API will </w:t>
        <w:tab/>
        <w:tab/>
        <w:tab/>
        <w:tab/>
        <w:tab/>
        <w:t xml:space="preserve">interact with the database for data storage and </w:t>
        <w:tab/>
        <w:tab/>
        <w:tab/>
        <w:tab/>
        <w:tab/>
        <w:t xml:space="preserve">retrieval.</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Constraint: Integration with location tracking and mapping </w:t>
        <w:tab/>
        <w:tab/>
        <w:tab/>
        <w:tab/>
        <w:t xml:space="preserve">        services may rely on third-party APIs, so their </w:t>
        <w:tab/>
        <w:tab/>
        <w:tab/>
        <w:tab/>
        <w:t xml:space="preserve">         availability and functionality can impact the    </w:t>
        <w:tab/>
        <w:tab/>
        <w:tab/>
        <w:tab/>
        <w:t xml:space="preserve">         development schedule.</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3.1.1.5 Risks and Contingencies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color w:val="auto"/>
          <w:spacing w:val="0"/>
          <w:position w:val="0"/>
          <w:sz w:val="26"/>
          <w:shd w:fill="auto" w:val="clear"/>
        </w:rPr>
        <w:tab/>
        <w:t xml:space="preserve">Security vulnerabilities in the API that could compromise user </w:t>
        <w:tab/>
        <w:tab/>
        <w:tab/>
        <w:t xml:space="preserve">data.</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3.1.1 Task3</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3.1.1.1 Description</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r>
      <w:r>
        <w:rPr>
          <w:rFonts w:ascii="Times New Roman" w:hAnsi="Times New Roman" w:cs="Times New Roman" w:eastAsia="Times New Roman"/>
          <w:color w:val="auto"/>
          <w:spacing w:val="0"/>
          <w:position w:val="0"/>
          <w:sz w:val="26"/>
          <w:shd w:fill="auto" w:val="clear"/>
        </w:rPr>
        <w:t xml:space="preserve">Set up a secure and scalable database to store user </w:t>
        <w:tab/>
        <w:tab/>
        <w:tab/>
        <w:tab/>
        <w:t xml:space="preserve">information, driver profiles, and trip details.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3.1.1.2 Deliverables and Milestones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r>
      <w:r>
        <w:rPr>
          <w:rFonts w:ascii="Times New Roman" w:hAnsi="Times New Roman" w:cs="Times New Roman" w:eastAsia="Times New Roman"/>
          <w:color w:val="auto"/>
          <w:spacing w:val="0"/>
          <w:position w:val="0"/>
          <w:sz w:val="26"/>
          <w:shd w:fill="auto" w:val="clear"/>
        </w:rPr>
        <w:t xml:space="preserve">3.1.1.2.1 Design of the database schema to support user </w:t>
        <w:tab/>
        <w:tab/>
        <w:tab/>
        <w:tab/>
        <w:t xml:space="preserve">    data, driver information, and trip records.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3.1.1.2.2 Implementation of the database with proper </w:t>
        <w:tab/>
        <w:tab/>
        <w:tab/>
        <w:tab/>
        <w:t xml:space="preserve">    security measures in place.</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3.1.1.2.3Integration of the database with the API for </w:t>
        <w:tab/>
        <w:tab/>
        <w:tab/>
        <w:tab/>
        <w:t xml:space="preserve">     seamless data handling.</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3.1.1.3 Resources Needed</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Database administrators, backend developers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3.1.1.4 Dependencies and Constraints</w:t>
      </w:r>
    </w:p>
    <w:p>
      <w:pPr>
        <w:spacing w:before="0" w:after="0" w:line="240"/>
        <w:ind w:right="0" w:left="75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Dependency: Proper design and specification of the database </w:t>
        <w:tab/>
        <w:tab/>
        <w:tab/>
        <w:tab/>
        <w:tab/>
        <w:t xml:space="preserve">schema are required before implementation.</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 xml:space="preserve">Constraint: Data security and privacy concerns must be </w:t>
        <w:tab/>
        <w:tab/>
        <w:tab/>
        <w:tab/>
        <w:tab/>
        <w:t xml:space="preserve">        addressed to ensure compliance with relevant </w:t>
        <w:tab/>
        <w:tab/>
        <w:tab/>
        <w:tab/>
        <w:t xml:space="preserve">        regulations.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3.1.1.5 Risks and Contingencies</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r>
      <w:r>
        <w:rPr>
          <w:rFonts w:ascii="Times New Roman" w:hAnsi="Times New Roman" w:cs="Times New Roman" w:eastAsia="Times New Roman"/>
          <w:color w:val="auto"/>
          <w:spacing w:val="0"/>
          <w:position w:val="0"/>
          <w:sz w:val="26"/>
          <w:shd w:fill="auto" w:val="clear"/>
        </w:rPr>
        <w:t xml:space="preserve">Performance bottlenecks and scalability issues in the database.</w:t>
      </w:r>
    </w:p>
    <w:p>
      <w:pPr>
        <w:spacing w:before="0" w:after="0" w:line="240"/>
        <w:ind w:right="0" w:left="75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9">
    <w:abstractNumId w:val="12"/>
  </w:num>
  <w:num w:numId="41">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lhamaltaie2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