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6123" w14:textId="157326B6"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CASO N.º</w:t>
      </w:r>
      <w:r w:rsidRPr="008B03B7">
        <w:rPr>
          <w:rFonts w:ascii="Arial" w:hAnsi="Arial" w:cs="Arial"/>
          <w:b/>
          <w:sz w:val="20"/>
          <w:szCs w:val="20"/>
        </w:rPr>
        <w:t xml:space="preserve">    </w:t>
      </w:r>
      <w:r w:rsidRPr="008B03B7">
        <w:rPr>
          <w:rFonts w:ascii="Arial" w:hAnsi="Arial" w:cs="Arial"/>
          <w:b/>
          <w:sz w:val="20"/>
          <w:szCs w:val="20"/>
        </w:rPr>
        <w:tab/>
      </w:r>
      <w:r w:rsidRPr="008B03B7">
        <w:rPr>
          <w:rFonts w:ascii="Arial" w:hAnsi="Arial" w:cs="Arial"/>
          <w:b/>
          <w:sz w:val="20"/>
          <w:szCs w:val="20"/>
        </w:rPr>
        <w:tab/>
      </w:r>
      <w:r w:rsidRPr="008B03B7">
        <w:rPr>
          <w:rFonts w:ascii="Arial" w:hAnsi="Arial" w:cs="Arial"/>
          <w:b/>
          <w:sz w:val="20"/>
          <w:szCs w:val="20"/>
        </w:rPr>
        <w:tab/>
        <w:t xml:space="preserve">: </w:t>
      </w:r>
      <w:r w:rsidR="009722D6" w:rsidRPr="009722D6">
        <w:rPr>
          <w:rFonts w:ascii="Arial" w:hAnsi="Arial" w:cs="Arial"/>
          <w:b/>
          <w:sz w:val="20"/>
          <w:szCs w:val="20"/>
          <w:lang w:val="es-PE"/>
        </w:rPr>
        <w:t>{NUMERO_</w:t>
      </w:r>
      <w:r w:rsidR="009722D6">
        <w:rPr>
          <w:rFonts w:ascii="Arial" w:hAnsi="Arial" w:cs="Arial"/>
          <w:b/>
          <w:sz w:val="20"/>
          <w:szCs w:val="20"/>
          <w:lang w:val="es-PE"/>
        </w:rPr>
        <w:t>CASO</w:t>
      </w:r>
      <w:r w:rsidR="009722D6" w:rsidRPr="009722D6">
        <w:rPr>
          <w:rFonts w:ascii="Arial" w:hAnsi="Arial" w:cs="Arial"/>
          <w:b/>
          <w:sz w:val="20"/>
          <w:szCs w:val="20"/>
          <w:lang w:val="es-PE"/>
        </w:rPr>
        <w:t>}</w:t>
      </w:r>
    </w:p>
    <w:p w14:paraId="17576032" w14:textId="54878398"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DELITO</w:t>
      </w:r>
      <w:r w:rsidRPr="008B03B7">
        <w:rPr>
          <w:rFonts w:ascii="Arial" w:hAnsi="Arial" w:cs="Arial"/>
          <w:b/>
          <w:sz w:val="20"/>
          <w:szCs w:val="20"/>
        </w:rPr>
        <w:tab/>
      </w:r>
      <w:r w:rsidRPr="008B03B7">
        <w:rPr>
          <w:rFonts w:ascii="Arial" w:hAnsi="Arial" w:cs="Arial"/>
          <w:b/>
          <w:sz w:val="20"/>
          <w:szCs w:val="20"/>
        </w:rPr>
        <w:tab/>
      </w:r>
      <w:r w:rsidRPr="008B03B7">
        <w:rPr>
          <w:rFonts w:ascii="Arial" w:hAnsi="Arial" w:cs="Arial"/>
          <w:b/>
          <w:sz w:val="20"/>
          <w:szCs w:val="20"/>
        </w:rPr>
        <w:tab/>
        <w:t>: CONDUCCIÓN EN ESTADO DE EBRIEDAD</w:t>
      </w:r>
    </w:p>
    <w:p w14:paraId="69914BD7" w14:textId="07848838"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DETENIDO</w:t>
      </w:r>
      <w:r w:rsidRPr="008B03B7">
        <w:rPr>
          <w:rFonts w:ascii="Arial" w:hAnsi="Arial" w:cs="Arial"/>
          <w:b/>
          <w:sz w:val="20"/>
          <w:szCs w:val="20"/>
        </w:rPr>
        <w:tab/>
      </w:r>
      <w:r w:rsidRPr="008B03B7">
        <w:rPr>
          <w:rFonts w:ascii="Arial" w:hAnsi="Arial" w:cs="Arial"/>
          <w:b/>
          <w:sz w:val="20"/>
          <w:szCs w:val="20"/>
        </w:rPr>
        <w:tab/>
      </w:r>
      <w:r w:rsidRPr="008B03B7">
        <w:rPr>
          <w:rFonts w:ascii="Arial" w:hAnsi="Arial" w:cs="Arial"/>
          <w:b/>
          <w:sz w:val="20"/>
          <w:szCs w:val="20"/>
        </w:rPr>
        <w:tab/>
      </w:r>
      <w:r w:rsidRPr="00357E67">
        <w:rPr>
          <w:rFonts w:ascii="Arial" w:hAnsi="Arial" w:cs="Arial"/>
          <w:b/>
          <w:sz w:val="20"/>
          <w:szCs w:val="20"/>
        </w:rPr>
        <w:t xml:space="preserve">: </w:t>
      </w:r>
      <w:r w:rsidR="009722D6" w:rsidRPr="009722D6">
        <w:rPr>
          <w:rFonts w:ascii="Arial" w:eastAsiaTheme="minorEastAsia" w:hAnsi="Arial" w:cs="Arial"/>
          <w:b/>
          <w:bCs/>
          <w:sz w:val="20"/>
          <w:szCs w:val="20"/>
          <w:lang w:val="es-PE"/>
        </w:rPr>
        <w:t>{NOMBRE_IMPUTADO}</w:t>
      </w:r>
    </w:p>
    <w:p w14:paraId="0617542C" w14:textId="0A5BB0E5" w:rsidR="00357E67" w:rsidRPr="008B03B7" w:rsidRDefault="00357E67" w:rsidP="00357E67">
      <w:pPr>
        <w:pStyle w:val="Standard"/>
        <w:spacing w:line="276" w:lineRule="auto"/>
        <w:ind w:right="141"/>
        <w:jc w:val="both"/>
        <w:rPr>
          <w:rFonts w:ascii="Arial" w:hAnsi="Arial" w:cs="Arial"/>
          <w:b/>
          <w:sz w:val="20"/>
          <w:szCs w:val="20"/>
        </w:rPr>
      </w:pPr>
      <w:r w:rsidRPr="008B03B7">
        <w:rPr>
          <w:rFonts w:ascii="Arial" w:hAnsi="Arial" w:cs="Arial"/>
          <w:b/>
          <w:sz w:val="20"/>
          <w:szCs w:val="20"/>
          <w:u w:val="single"/>
        </w:rPr>
        <w:t>FISCAL RESPONSABLE</w:t>
      </w:r>
      <w:r w:rsidRPr="008B03B7">
        <w:rPr>
          <w:rFonts w:ascii="Arial" w:hAnsi="Arial" w:cs="Arial"/>
          <w:b/>
          <w:sz w:val="20"/>
          <w:szCs w:val="20"/>
        </w:rPr>
        <w:tab/>
        <w:t xml:space="preserve">: </w:t>
      </w:r>
      <w:r w:rsidR="00EA7AF0" w:rsidRPr="009722D6">
        <w:rPr>
          <w:rFonts w:ascii="Arial" w:eastAsiaTheme="minorEastAsia" w:hAnsi="Arial" w:cs="Arial"/>
          <w:b/>
          <w:bCs/>
          <w:kern w:val="2"/>
          <w:sz w:val="20"/>
          <w:szCs w:val="20"/>
          <w:lang w:eastAsia="es-MX"/>
          <w14:ligatures w14:val="standardContextual"/>
        </w:rPr>
        <w:t>{</w:t>
      </w:r>
      <w:r w:rsidR="00EA7AF0">
        <w:rPr>
          <w:rFonts w:ascii="Arial" w:eastAsiaTheme="minorEastAsia" w:hAnsi="Arial" w:cs="Arial"/>
          <w:b/>
          <w:bCs/>
          <w:kern w:val="2"/>
          <w:sz w:val="20"/>
          <w:szCs w:val="20"/>
          <w:lang w:eastAsia="es-MX"/>
          <w14:ligatures w14:val="standardContextual"/>
        </w:rPr>
        <w:t>NOMBRE</w:t>
      </w:r>
      <w:r w:rsidR="00EA7AF0" w:rsidRPr="009722D6">
        <w:rPr>
          <w:rFonts w:ascii="Arial" w:eastAsiaTheme="minorEastAsia" w:hAnsi="Arial" w:cs="Arial"/>
          <w:b/>
          <w:bCs/>
          <w:kern w:val="2"/>
          <w:sz w:val="20"/>
          <w:szCs w:val="20"/>
          <w:lang w:eastAsia="es-MX"/>
          <w14:ligatures w14:val="standardContextual"/>
        </w:rPr>
        <w:t>_</w:t>
      </w:r>
      <w:r w:rsidR="00EA7AF0">
        <w:rPr>
          <w:rFonts w:ascii="Arial" w:eastAsiaTheme="minorEastAsia" w:hAnsi="Arial" w:cs="Arial"/>
          <w:b/>
          <w:bCs/>
          <w:kern w:val="2"/>
          <w:sz w:val="20"/>
          <w:szCs w:val="20"/>
          <w:lang w:eastAsia="es-MX"/>
          <w14:ligatures w14:val="standardContextual"/>
        </w:rPr>
        <w:t>FISCAL</w:t>
      </w:r>
      <w:r w:rsidR="00EA7AF0" w:rsidRPr="009722D6">
        <w:rPr>
          <w:rFonts w:ascii="Arial" w:eastAsiaTheme="minorEastAsia" w:hAnsi="Arial" w:cs="Arial"/>
          <w:b/>
          <w:bCs/>
          <w:kern w:val="2"/>
          <w:sz w:val="20"/>
          <w:szCs w:val="20"/>
          <w:lang w:eastAsia="es-MX"/>
          <w14:ligatures w14:val="standardContextual"/>
        </w:rPr>
        <w:t>}</w:t>
      </w:r>
    </w:p>
    <w:p w14:paraId="4804C006" w14:textId="77777777" w:rsidR="00357E67" w:rsidRPr="008B03B7" w:rsidRDefault="00357E67" w:rsidP="00357E67">
      <w:pPr>
        <w:spacing w:after="0" w:line="276" w:lineRule="auto"/>
        <w:jc w:val="both"/>
        <w:rPr>
          <w:rFonts w:ascii="Arial" w:hAnsi="Arial" w:cs="Arial"/>
          <w:b/>
          <w:bCs/>
          <w:sz w:val="20"/>
          <w:szCs w:val="20"/>
          <w:u w:val="single"/>
        </w:rPr>
      </w:pPr>
    </w:p>
    <w:p w14:paraId="79478E2D" w14:textId="4A89A418" w:rsidR="00357E67" w:rsidRPr="009722D6" w:rsidRDefault="00357E67" w:rsidP="00357E67">
      <w:pPr>
        <w:spacing w:after="0" w:line="276" w:lineRule="auto"/>
        <w:jc w:val="both"/>
        <w:rPr>
          <w:rFonts w:ascii="Arial" w:hAnsi="Arial" w:cs="Arial"/>
          <w:b/>
          <w:bCs/>
          <w:sz w:val="20"/>
          <w:szCs w:val="20"/>
          <w:u w:val="single"/>
        </w:rPr>
      </w:pPr>
      <w:r w:rsidRPr="009722D6">
        <w:rPr>
          <w:rFonts w:ascii="Arial" w:hAnsi="Arial" w:cs="Arial"/>
          <w:b/>
          <w:bCs/>
          <w:sz w:val="20"/>
          <w:szCs w:val="20"/>
          <w:u w:val="single"/>
        </w:rPr>
        <w:t xml:space="preserve">DISPOSICIÓN </w:t>
      </w:r>
      <w:proofErr w:type="spellStart"/>
      <w:r w:rsidRPr="009722D6">
        <w:rPr>
          <w:rFonts w:ascii="Arial" w:hAnsi="Arial" w:cs="Arial"/>
          <w:b/>
          <w:bCs/>
          <w:sz w:val="20"/>
          <w:szCs w:val="20"/>
          <w:u w:val="single"/>
        </w:rPr>
        <w:t>N°</w:t>
      </w:r>
      <w:proofErr w:type="spellEnd"/>
      <w:r w:rsidR="009722D6" w:rsidRPr="009722D6">
        <w:rPr>
          <w:rFonts w:ascii="Arial" w:hAnsi="Arial" w:cs="Arial"/>
          <w:b/>
          <w:sz w:val="20"/>
          <w:szCs w:val="20"/>
          <w:u w:val="single"/>
        </w:rPr>
        <w:t>{NUMERO_CASO}</w:t>
      </w:r>
    </w:p>
    <w:p w14:paraId="4926590C" w14:textId="77777777" w:rsidR="00357E67" w:rsidRPr="008B03B7" w:rsidRDefault="00357E67" w:rsidP="00357E67">
      <w:pPr>
        <w:spacing w:after="0" w:line="276" w:lineRule="auto"/>
        <w:jc w:val="both"/>
        <w:rPr>
          <w:rFonts w:ascii="Arial" w:hAnsi="Arial" w:cs="Arial"/>
          <w:b/>
          <w:bCs/>
          <w:sz w:val="20"/>
          <w:szCs w:val="20"/>
          <w:u w:val="single"/>
        </w:rPr>
      </w:pPr>
      <w:r w:rsidRPr="008B03B7">
        <w:rPr>
          <w:rFonts w:ascii="Arial" w:hAnsi="Arial" w:cs="Arial"/>
          <w:b/>
          <w:bCs/>
          <w:sz w:val="20"/>
          <w:szCs w:val="20"/>
          <w:u w:val="single"/>
        </w:rPr>
        <w:t>DISPOSICIÓN DE INICIO DE DILIGENCIAS PRELIMINARES - CON DETENIDO</w:t>
      </w:r>
    </w:p>
    <w:p w14:paraId="5F32EF35" w14:textId="77777777" w:rsidR="00357E67" w:rsidRPr="008B03B7" w:rsidRDefault="00357E67" w:rsidP="00357E67">
      <w:pPr>
        <w:spacing w:after="0" w:line="276" w:lineRule="auto"/>
        <w:jc w:val="both"/>
        <w:rPr>
          <w:rFonts w:ascii="Arial" w:hAnsi="Arial" w:cs="Arial"/>
          <w:b/>
          <w:bCs/>
          <w:sz w:val="20"/>
          <w:szCs w:val="20"/>
          <w:u w:val="single"/>
        </w:rPr>
      </w:pPr>
    </w:p>
    <w:p w14:paraId="400FB9E4" w14:textId="0A92016D" w:rsidR="00357E67" w:rsidRPr="008B03B7" w:rsidRDefault="00357E67" w:rsidP="00357E67">
      <w:pPr>
        <w:spacing w:line="276" w:lineRule="auto"/>
        <w:jc w:val="both"/>
        <w:rPr>
          <w:rFonts w:ascii="Arial" w:hAnsi="Arial" w:cs="Arial"/>
          <w:sz w:val="20"/>
          <w:szCs w:val="20"/>
        </w:rPr>
      </w:pPr>
      <w:r w:rsidRPr="008B03B7">
        <w:rPr>
          <w:rFonts w:ascii="Arial" w:hAnsi="Arial" w:cs="Arial"/>
          <w:sz w:val="20"/>
          <w:szCs w:val="20"/>
        </w:rPr>
        <w:t xml:space="preserve">Piura, </w:t>
      </w:r>
      <w:r w:rsidR="009722D6" w:rsidRPr="009722D6">
        <w:rPr>
          <w:rFonts w:ascii="Arial" w:hAnsi="Arial" w:cs="Arial"/>
          <w:sz w:val="20"/>
          <w:szCs w:val="20"/>
        </w:rPr>
        <w:t>{FECHA_DISPOSICION}</w:t>
      </w:r>
    </w:p>
    <w:p w14:paraId="365B4069"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DADO CUENTA</w:t>
      </w:r>
    </w:p>
    <w:p w14:paraId="65C2DB27" w14:textId="5963B65C" w:rsidR="00357E67" w:rsidRPr="009722D6" w:rsidRDefault="00C23729" w:rsidP="00357E67">
      <w:pPr>
        <w:spacing w:line="276" w:lineRule="auto"/>
        <w:jc w:val="both"/>
        <w:rPr>
          <w:rFonts w:ascii="Arial" w:hAnsi="Arial" w:cs="Arial"/>
          <w:b/>
          <w:bCs/>
          <w:sz w:val="20"/>
          <w:szCs w:val="20"/>
          <w:lang w:val="es-ES"/>
        </w:rPr>
      </w:pPr>
      <w:r w:rsidRPr="00C23729">
        <w:rPr>
          <w:rFonts w:ascii="Arial" w:hAnsi="Arial" w:cs="Arial"/>
          <w:sz w:val="20"/>
          <w:szCs w:val="20"/>
        </w:rPr>
        <w:t xml:space="preserve">Con la comunicación telefónica por parte del personal policial de la </w:t>
      </w:r>
      <w:r w:rsidR="009722D6" w:rsidRPr="009722D6">
        <w:rPr>
          <w:rFonts w:ascii="Arial" w:hAnsi="Arial" w:cs="Arial"/>
          <w:b/>
          <w:bCs/>
          <w:sz w:val="20"/>
          <w:szCs w:val="20"/>
          <w:lang w:val="es-ES"/>
        </w:rPr>
        <w:t>{PERSONAL_PNP}</w:t>
      </w:r>
      <w:r w:rsidRPr="00C23729">
        <w:rPr>
          <w:rFonts w:ascii="Arial" w:hAnsi="Arial" w:cs="Arial"/>
          <w:sz w:val="20"/>
          <w:szCs w:val="20"/>
        </w:rPr>
        <w:t>, al teléfono de la fiscalía de turno relacionado a la intervención y detención realizada a</w:t>
      </w:r>
      <w:r w:rsidR="009722D6">
        <w:rPr>
          <w:rFonts w:ascii="Arial" w:hAnsi="Arial" w:cs="Arial"/>
          <w:sz w:val="20"/>
          <w:szCs w:val="20"/>
        </w:rPr>
        <w:t xml:space="preserve"> </w:t>
      </w:r>
      <w:r w:rsidR="009722D6" w:rsidRPr="009722D6">
        <w:rPr>
          <w:rFonts w:ascii="Arial" w:hAnsi="Arial" w:cs="Arial"/>
          <w:b/>
          <w:bCs/>
          <w:sz w:val="20"/>
          <w:szCs w:val="20"/>
        </w:rPr>
        <w:t>{NOMBRE_IMPUTADO}</w:t>
      </w:r>
      <w:r w:rsidRPr="00C23729">
        <w:rPr>
          <w:rFonts w:ascii="Arial" w:hAnsi="Arial" w:cs="Arial"/>
          <w:sz w:val="20"/>
          <w:szCs w:val="20"/>
        </w:rPr>
        <w:t xml:space="preserve"> </w:t>
      </w:r>
      <w:r>
        <w:rPr>
          <w:rFonts w:ascii="Arial" w:hAnsi="Arial" w:cs="Arial"/>
          <w:b/>
          <w:bCs/>
          <w:sz w:val="20"/>
          <w:szCs w:val="20"/>
        </w:rPr>
        <w:t xml:space="preserve">identificado con DNI </w:t>
      </w:r>
      <w:r w:rsidR="009722D6" w:rsidRPr="009722D6">
        <w:rPr>
          <w:rFonts w:ascii="Arial" w:hAnsi="Arial" w:cs="Arial"/>
          <w:b/>
          <w:bCs/>
          <w:sz w:val="20"/>
          <w:szCs w:val="20"/>
        </w:rPr>
        <w:t>{NUMERO_DNI}</w:t>
      </w:r>
      <w:r w:rsidRPr="00C23729">
        <w:rPr>
          <w:rFonts w:ascii="Arial" w:hAnsi="Arial" w:cs="Arial"/>
          <w:sz w:val="20"/>
          <w:szCs w:val="20"/>
        </w:rPr>
        <w:t xml:space="preserve">, por el presunto delito </w:t>
      </w:r>
      <w:r w:rsidRPr="00C23729">
        <w:rPr>
          <w:rFonts w:ascii="Arial" w:hAnsi="Arial" w:cs="Arial"/>
          <w:b/>
          <w:bCs/>
          <w:sz w:val="20"/>
          <w:szCs w:val="20"/>
        </w:rPr>
        <w:t>CONTRA LA SEGURIDAD PÚBLICA</w:t>
      </w:r>
      <w:r w:rsidRPr="00C23729">
        <w:rPr>
          <w:rFonts w:ascii="Arial" w:hAnsi="Arial" w:cs="Arial"/>
          <w:sz w:val="20"/>
          <w:szCs w:val="20"/>
        </w:rPr>
        <w:t xml:space="preserve"> en la modalidad de </w:t>
      </w:r>
      <w:r w:rsidRPr="00C23729">
        <w:rPr>
          <w:rFonts w:ascii="Arial" w:hAnsi="Arial" w:cs="Arial"/>
          <w:b/>
          <w:bCs/>
          <w:sz w:val="20"/>
          <w:szCs w:val="20"/>
        </w:rPr>
        <w:t>CONDUCCIÓN EN ESTADO DE EBRIEDAD (PELIGRO COMÚN)</w:t>
      </w:r>
      <w:r w:rsidRPr="00C23729">
        <w:rPr>
          <w:rFonts w:ascii="Arial" w:hAnsi="Arial" w:cs="Arial"/>
          <w:sz w:val="20"/>
          <w:szCs w:val="20"/>
        </w:rPr>
        <w:t xml:space="preserve">, informando de los hechos a la </w:t>
      </w:r>
      <w:r w:rsidR="00EA7AF0" w:rsidRPr="009722D6">
        <w:rPr>
          <w:rFonts w:ascii="Arial" w:hAnsi="Arial" w:cs="Arial"/>
          <w:b/>
          <w:bCs/>
          <w:sz w:val="20"/>
          <w:szCs w:val="20"/>
          <w:lang w:val="es-ES"/>
        </w:rPr>
        <w:t>{</w:t>
      </w:r>
      <w:r w:rsidR="00EA7AF0">
        <w:rPr>
          <w:rFonts w:ascii="Arial" w:hAnsi="Arial" w:cs="Arial"/>
          <w:b/>
          <w:bCs/>
          <w:sz w:val="20"/>
          <w:szCs w:val="20"/>
          <w:lang w:val="es-ES"/>
        </w:rPr>
        <w:t>NOMBRE</w:t>
      </w:r>
      <w:r w:rsidR="00EA7AF0" w:rsidRPr="009722D6">
        <w:rPr>
          <w:rFonts w:ascii="Arial" w:hAnsi="Arial" w:cs="Arial"/>
          <w:b/>
          <w:bCs/>
          <w:sz w:val="20"/>
          <w:szCs w:val="20"/>
          <w:lang w:val="es-ES"/>
        </w:rPr>
        <w:t>_</w:t>
      </w:r>
      <w:r w:rsidR="00EA7AF0">
        <w:rPr>
          <w:rFonts w:ascii="Arial" w:hAnsi="Arial" w:cs="Arial"/>
          <w:b/>
          <w:bCs/>
          <w:sz w:val="20"/>
          <w:szCs w:val="20"/>
          <w:lang w:val="es-ES"/>
        </w:rPr>
        <w:t>FISCAL</w:t>
      </w:r>
      <w:r w:rsidR="00EA7AF0" w:rsidRPr="009722D6">
        <w:rPr>
          <w:rFonts w:ascii="Arial" w:hAnsi="Arial" w:cs="Arial"/>
          <w:b/>
          <w:bCs/>
          <w:sz w:val="20"/>
          <w:szCs w:val="20"/>
          <w:lang w:val="es-ES"/>
        </w:rPr>
        <w:t>}</w:t>
      </w:r>
      <w:r w:rsidRPr="00C23729">
        <w:rPr>
          <w:rFonts w:ascii="Arial" w:hAnsi="Arial" w:cs="Arial"/>
          <w:sz w:val="20"/>
          <w:szCs w:val="20"/>
        </w:rPr>
        <w:t xml:space="preserve">, </w:t>
      </w:r>
      <w:proofErr w:type="gramStart"/>
      <w:r w:rsidRPr="00C23729">
        <w:rPr>
          <w:rFonts w:ascii="Arial" w:hAnsi="Arial" w:cs="Arial"/>
          <w:sz w:val="20"/>
          <w:szCs w:val="20"/>
        </w:rPr>
        <w:t>Fiscal Provincial</w:t>
      </w:r>
      <w:proofErr w:type="gramEnd"/>
      <w:r w:rsidRPr="00C23729">
        <w:rPr>
          <w:rFonts w:ascii="Arial" w:hAnsi="Arial" w:cs="Arial"/>
          <w:sz w:val="20"/>
          <w:szCs w:val="20"/>
        </w:rPr>
        <w:t xml:space="preserve"> de la Unidad de Flagrancia de Piura.</w:t>
      </w:r>
    </w:p>
    <w:p w14:paraId="7F5E4D4B"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 xml:space="preserve">HECHO MATERIA A DE INVESTIGACIÓN </w:t>
      </w:r>
    </w:p>
    <w:p w14:paraId="00B43289" w14:textId="726FD4F2" w:rsidR="00732EA8" w:rsidRPr="00032149" w:rsidRDefault="009722D6" w:rsidP="00032149">
      <w:pPr>
        <w:spacing w:line="276" w:lineRule="auto"/>
        <w:jc w:val="both"/>
      </w:pPr>
      <w:r w:rsidRPr="009722D6">
        <w:rPr>
          <w:rFonts w:ascii="Arial" w:hAnsi="Arial" w:cs="Arial"/>
          <w:sz w:val="20"/>
          <w:szCs w:val="20"/>
        </w:rPr>
        <w:t>{HECHOS}</w:t>
      </w:r>
    </w:p>
    <w:p w14:paraId="3F5D31A2"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 xml:space="preserve">CALIFICACIÓN JURÍDICA, IMPUTACIÓN DE CARGOS </w:t>
      </w:r>
    </w:p>
    <w:p w14:paraId="7545FBA0" w14:textId="5B15C47A" w:rsidR="00357E67" w:rsidRPr="008B03B7" w:rsidRDefault="00357E67" w:rsidP="00357E67">
      <w:pPr>
        <w:spacing w:line="276" w:lineRule="auto"/>
        <w:jc w:val="both"/>
        <w:rPr>
          <w:rFonts w:ascii="Arial" w:hAnsi="Arial" w:cs="Arial"/>
          <w:sz w:val="20"/>
          <w:szCs w:val="20"/>
        </w:rPr>
      </w:pPr>
      <w:r w:rsidRPr="008B03B7">
        <w:rPr>
          <w:rFonts w:ascii="Arial" w:hAnsi="Arial" w:cs="Arial"/>
          <w:sz w:val="20"/>
          <w:szCs w:val="20"/>
        </w:rPr>
        <w:t xml:space="preserve">Este Despacho Fiscal califica de manera preliminar subsume los hechos </w:t>
      </w:r>
      <w:r w:rsidRPr="008B03B7">
        <w:rPr>
          <w:rFonts w:ascii="Arial" w:hAnsi="Arial" w:cs="Arial"/>
          <w:sz w:val="20"/>
          <w:szCs w:val="20"/>
          <w:lang w:eastAsia="es-PE"/>
        </w:rPr>
        <w:t xml:space="preserve">en el presunto delito CONTRA LA SEGURIDAD PÚBLICA, en la modalidad de </w:t>
      </w:r>
      <w:r w:rsidRPr="008B03B7">
        <w:rPr>
          <w:rFonts w:ascii="Arial" w:hAnsi="Arial" w:cs="Arial"/>
          <w:b/>
          <w:bCs/>
          <w:sz w:val="20"/>
          <w:szCs w:val="20"/>
        </w:rPr>
        <w:t>CONDUCCIÓN EN ESTADO DE EBRIEDAD</w:t>
      </w:r>
      <w:r w:rsidRPr="008B03B7">
        <w:rPr>
          <w:rFonts w:ascii="Arial" w:hAnsi="Arial" w:cs="Arial"/>
          <w:sz w:val="20"/>
          <w:szCs w:val="20"/>
        </w:rPr>
        <w:t>, previsto de la siguiente manera en el artículo 274º del Código Penal, cuyo texto es:</w:t>
      </w:r>
    </w:p>
    <w:tbl>
      <w:tblPr>
        <w:tblStyle w:val="Tablaconcuadrcula"/>
        <w:tblW w:w="0" w:type="auto"/>
        <w:tblLook w:val="04A0" w:firstRow="1" w:lastRow="0" w:firstColumn="1" w:lastColumn="0" w:noHBand="0" w:noVBand="1"/>
      </w:tblPr>
      <w:tblGrid>
        <w:gridCol w:w="8495"/>
      </w:tblGrid>
      <w:tr w:rsidR="00357E67" w:rsidRPr="008B03B7" w14:paraId="788A0DFB" w14:textId="77777777" w:rsidTr="00465544">
        <w:tc>
          <w:tcPr>
            <w:tcW w:w="8495" w:type="dxa"/>
          </w:tcPr>
          <w:p w14:paraId="18D318EC" w14:textId="77777777" w:rsidR="00357E67" w:rsidRPr="004B4EDF" w:rsidRDefault="00357E67" w:rsidP="00465544">
            <w:pPr>
              <w:spacing w:after="160" w:line="276" w:lineRule="auto"/>
              <w:jc w:val="both"/>
              <w:rPr>
                <w:rFonts w:ascii="Arial" w:hAnsi="Arial" w:cs="Arial"/>
                <w:b/>
                <w:bCs/>
                <w:sz w:val="20"/>
                <w:szCs w:val="20"/>
              </w:rPr>
            </w:pPr>
            <w:r w:rsidRPr="004B4EDF">
              <w:rPr>
                <w:rFonts w:ascii="Arial" w:hAnsi="Arial" w:cs="Arial"/>
                <w:b/>
                <w:bCs/>
                <w:sz w:val="20"/>
                <w:szCs w:val="20"/>
              </w:rPr>
              <w:t>Artículo 274.- Conducción en estado de ebriedad o drogadicción</w:t>
            </w:r>
          </w:p>
          <w:p w14:paraId="756FC982" w14:textId="77777777" w:rsidR="00357E67" w:rsidRPr="004B4EDF" w:rsidRDefault="00357E67" w:rsidP="00465544">
            <w:pPr>
              <w:spacing w:after="160" w:line="276" w:lineRule="auto"/>
              <w:jc w:val="both"/>
              <w:rPr>
                <w:rFonts w:ascii="Arial" w:hAnsi="Arial" w:cs="Arial"/>
                <w:sz w:val="20"/>
                <w:szCs w:val="20"/>
              </w:rPr>
            </w:pPr>
            <w:r w:rsidRPr="004B4EDF">
              <w:rPr>
                <w:rFonts w:ascii="Arial" w:hAnsi="Arial" w:cs="Arial"/>
                <w:sz w:val="20"/>
                <w:szCs w:val="20"/>
              </w:rPr>
              <w:t xml:space="preserve">El </w:t>
            </w:r>
            <w:proofErr w:type="gramStart"/>
            <w:r w:rsidRPr="004B4EDF">
              <w:rPr>
                <w:rFonts w:ascii="Arial" w:hAnsi="Arial" w:cs="Arial"/>
                <w:sz w:val="20"/>
                <w:szCs w:val="20"/>
              </w:rPr>
              <w:t>que</w:t>
            </w:r>
            <w:proofErr w:type="gramEnd"/>
            <w:r w:rsidRPr="004B4EDF">
              <w:rPr>
                <w:rFonts w:ascii="Arial" w:hAnsi="Arial" w:cs="Arial"/>
                <w:sz w:val="20"/>
                <w:szCs w:val="20"/>
              </w:rPr>
              <w:t xml:space="preserve"> encontrándose en estado de ebriedad, con presencia de alcohol en la sangre en proporción mayor de 0.5 gramos-litro, o bajo el efecto de drogas tóxicas, estupefacientes, sustancias psicotrópicas o sintéticas, conduce, opera o maniobra vehículo motorizado, será reprimido con pena privativa de la libertad no menor de seis meses ni mayor de dos años o con prestación de servicios comunitarios de cincuenta y dos a ciento cuatro jornadas e inhabilitación, conforme al artículo 36° inciso 7).</w:t>
            </w:r>
          </w:p>
          <w:p w14:paraId="5C926DC5" w14:textId="39117586" w:rsidR="00357E67" w:rsidRPr="008B03B7" w:rsidRDefault="00357E67" w:rsidP="00465544">
            <w:pPr>
              <w:spacing w:after="160" w:line="276" w:lineRule="auto"/>
              <w:jc w:val="both"/>
              <w:rPr>
                <w:rFonts w:ascii="Arial" w:hAnsi="Arial" w:cs="Arial"/>
                <w:sz w:val="20"/>
                <w:szCs w:val="20"/>
              </w:rPr>
            </w:pPr>
            <w:r w:rsidRPr="004B4EDF">
              <w:rPr>
                <w:rFonts w:ascii="Arial" w:hAnsi="Arial" w:cs="Arial"/>
                <w:sz w:val="20"/>
                <w:szCs w:val="20"/>
              </w:rPr>
              <w:t>Cuando el agente presta servicios de transporte público de pasajeros, mercancías o carga en general, encontrándose en estado de ebriedad, con presencia de alcohol en la sangre en proporción superior de 0.25 gramos-litro, o bajo el efecto de drogas tóxicas, estupefacientes, sustancias psicotrópicas o sintéticas, la pena privativa de libertad será no menor de uno ni mayor de tres años o con prestación de servicios comunitarios de setenta a ciento cuarenta jornadas e inhabilitación conforme al artículo 36, inciso 7).</w:t>
            </w:r>
          </w:p>
        </w:tc>
      </w:tr>
    </w:tbl>
    <w:p w14:paraId="63475A35" w14:textId="77777777" w:rsidR="00357E67" w:rsidRDefault="00357E67" w:rsidP="00357E67">
      <w:pPr>
        <w:spacing w:line="276" w:lineRule="auto"/>
        <w:jc w:val="both"/>
        <w:rPr>
          <w:rFonts w:ascii="Arial" w:hAnsi="Arial" w:cs="Arial"/>
          <w:sz w:val="20"/>
          <w:szCs w:val="20"/>
        </w:rPr>
      </w:pPr>
    </w:p>
    <w:p w14:paraId="23030365" w14:textId="77777777" w:rsidR="009722D6" w:rsidRDefault="009722D6" w:rsidP="00357E67">
      <w:pPr>
        <w:spacing w:line="276" w:lineRule="auto"/>
        <w:jc w:val="both"/>
        <w:rPr>
          <w:rFonts w:ascii="Arial" w:hAnsi="Arial" w:cs="Arial"/>
          <w:sz w:val="20"/>
          <w:szCs w:val="20"/>
        </w:rPr>
      </w:pPr>
    </w:p>
    <w:p w14:paraId="0DD82AA3" w14:textId="77777777" w:rsidR="009722D6" w:rsidRPr="008B03B7" w:rsidRDefault="009722D6" w:rsidP="00357E67">
      <w:pPr>
        <w:spacing w:line="276" w:lineRule="auto"/>
        <w:jc w:val="both"/>
        <w:rPr>
          <w:rFonts w:ascii="Arial" w:hAnsi="Arial" w:cs="Arial"/>
          <w:sz w:val="20"/>
          <w:szCs w:val="20"/>
        </w:rPr>
      </w:pPr>
    </w:p>
    <w:p w14:paraId="435C7F31"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lastRenderedPageBreak/>
        <w:t xml:space="preserve">CONSIDERANDO </w:t>
      </w:r>
    </w:p>
    <w:p w14:paraId="4E884FC5" w14:textId="77777777" w:rsidR="00357E67" w:rsidRPr="008B03B7" w:rsidRDefault="00357E67" w:rsidP="00357E67">
      <w:pPr>
        <w:pStyle w:val="Standard"/>
        <w:spacing w:line="276" w:lineRule="auto"/>
        <w:jc w:val="both"/>
        <w:rPr>
          <w:rFonts w:ascii="Arial" w:hAnsi="Arial" w:cs="Arial"/>
          <w:b/>
          <w:i/>
          <w:iCs/>
          <w:sz w:val="20"/>
          <w:szCs w:val="20"/>
          <w:lang w:val="es-PE" w:eastAsia="es-PE"/>
        </w:rPr>
      </w:pPr>
      <w:r w:rsidRPr="008B03B7">
        <w:rPr>
          <w:rFonts w:ascii="Arial" w:hAnsi="Arial" w:cs="Arial"/>
          <w:b/>
          <w:sz w:val="20"/>
          <w:szCs w:val="20"/>
          <w:lang w:val="es-PE" w:eastAsia="es-PE"/>
        </w:rPr>
        <w:t xml:space="preserve"> </w:t>
      </w:r>
      <w:r w:rsidRPr="008B03B7">
        <w:rPr>
          <w:rFonts w:ascii="Arial" w:hAnsi="Arial" w:cs="Arial"/>
          <w:b/>
          <w:i/>
          <w:iCs/>
          <w:sz w:val="20"/>
          <w:szCs w:val="20"/>
          <w:lang w:val="es-PE" w:eastAsia="es-PE"/>
        </w:rPr>
        <w:t>DILIGENCIAS PRELIMINARES</w:t>
      </w:r>
    </w:p>
    <w:p w14:paraId="5E6911A8" w14:textId="77777777" w:rsidR="00357E67" w:rsidRPr="008B03B7" w:rsidRDefault="00357E67" w:rsidP="00357E67">
      <w:pPr>
        <w:pStyle w:val="Standard"/>
        <w:spacing w:line="276" w:lineRule="auto"/>
        <w:jc w:val="both"/>
        <w:rPr>
          <w:rFonts w:ascii="Arial" w:hAnsi="Arial" w:cs="Arial"/>
          <w:b/>
          <w:sz w:val="20"/>
          <w:szCs w:val="20"/>
          <w:lang w:val="es-PE" w:eastAsia="es-PE"/>
        </w:rPr>
      </w:pPr>
    </w:p>
    <w:p w14:paraId="7FD732BE" w14:textId="1DBEAF25" w:rsidR="00357E67" w:rsidRDefault="00357E67" w:rsidP="00357E67">
      <w:pPr>
        <w:pStyle w:val="Prrafodelista"/>
        <w:numPr>
          <w:ilvl w:val="1"/>
          <w:numId w:val="1"/>
        </w:numPr>
        <w:spacing w:line="276" w:lineRule="auto"/>
        <w:jc w:val="both"/>
        <w:rPr>
          <w:rFonts w:ascii="Arial" w:hAnsi="Arial" w:cs="Arial"/>
          <w:sz w:val="20"/>
          <w:szCs w:val="20"/>
        </w:rPr>
      </w:pPr>
      <w:r w:rsidRPr="008B03B7">
        <w:rPr>
          <w:rFonts w:ascii="Arial" w:hAnsi="Arial" w:cs="Arial"/>
          <w:bCs/>
          <w:sz w:val="20"/>
          <w:szCs w:val="20"/>
        </w:rPr>
        <w:t xml:space="preserve">En </w:t>
      </w:r>
      <w:r w:rsidRPr="008B03B7">
        <w:rPr>
          <w:rFonts w:ascii="Arial" w:hAnsi="Arial" w:cs="Arial"/>
          <w:sz w:val="20"/>
          <w:szCs w:val="20"/>
        </w:rPr>
        <w:t>mérito</w:t>
      </w:r>
      <w:r w:rsidRPr="008B03B7">
        <w:rPr>
          <w:rFonts w:ascii="Arial" w:hAnsi="Arial" w:cs="Arial"/>
          <w:bCs/>
          <w:sz w:val="20"/>
          <w:szCs w:val="20"/>
        </w:rPr>
        <w:t xml:space="preserve"> a los fundamentos fácticos antes señalados y </w:t>
      </w:r>
      <w:r w:rsidRPr="008B03B7">
        <w:rPr>
          <w:rFonts w:ascii="Arial" w:hAnsi="Arial" w:cs="Arial"/>
          <w:sz w:val="20"/>
          <w:szCs w:val="20"/>
          <w:lang w:eastAsia="es-ES"/>
        </w:rPr>
        <w:t>conforme a la tipificación preliminar que se ha efectuado, resulta pertinente y necesario disponer el inicio de las diligencias preliminares a cargo de la Policía Nacional del Perú, bajo la conducción jurídica del Ministerio Público, de conformidad con el artículo 330º del Código Procesal Penal</w:t>
      </w:r>
      <w:r w:rsidRPr="008B03B7">
        <w:rPr>
          <w:rStyle w:val="Refdenotaalpie"/>
          <w:rFonts w:ascii="Arial" w:hAnsi="Arial" w:cs="Arial"/>
          <w:sz w:val="20"/>
          <w:szCs w:val="20"/>
          <w:lang w:eastAsia="es-ES"/>
        </w:rPr>
        <w:footnoteReference w:id="1"/>
      </w:r>
      <w:r w:rsidRPr="008B03B7">
        <w:rPr>
          <w:rFonts w:ascii="Arial" w:hAnsi="Arial" w:cs="Arial"/>
          <w:sz w:val="20"/>
          <w:szCs w:val="20"/>
          <w:lang w:eastAsia="es-ES"/>
        </w:rPr>
        <w:t xml:space="preserve">, </w:t>
      </w:r>
      <w:r w:rsidRPr="008B03B7">
        <w:rPr>
          <w:rFonts w:ascii="Arial" w:hAnsi="Arial" w:cs="Arial"/>
          <w:sz w:val="20"/>
          <w:szCs w:val="20"/>
        </w:rPr>
        <w:t xml:space="preserve">con la finalidad inmediata de realizar los actos urgentes o inaplazables destinados a determinar si han tenido lugar los hechos objeto de conocimiento y su </w:t>
      </w:r>
      <w:proofErr w:type="spellStart"/>
      <w:r w:rsidRPr="008B03B7">
        <w:rPr>
          <w:rFonts w:ascii="Arial" w:hAnsi="Arial" w:cs="Arial"/>
          <w:sz w:val="20"/>
          <w:szCs w:val="20"/>
        </w:rPr>
        <w:t>delictuosidad</w:t>
      </w:r>
      <w:proofErr w:type="spellEnd"/>
      <w:r w:rsidRPr="008B03B7">
        <w:rPr>
          <w:rFonts w:ascii="Arial" w:hAnsi="Arial" w:cs="Arial"/>
          <w:sz w:val="20"/>
          <w:szCs w:val="20"/>
        </w:rPr>
        <w:t xml:space="preserve"> así como asegurar los elementos materiales de su comisión, individualizar a las personas involucradas en los hechos, incluyendo a los agraviados y dentro de los límites de la ley asegurándolas debidamente y como finalidad mediata investigar los hechos identificando, ubicando, capturando o citando a los presuntos autores y demás partícipes del hecho delictivo, a efectos de ponerlos a disposición del despacho fiscal con el informe policial respectivo para que éste decida sobre la formalización de la investigación preparatoria</w:t>
      </w:r>
      <w:r w:rsidRPr="008B03B7">
        <w:rPr>
          <w:rStyle w:val="Refdenotaalpie"/>
          <w:rFonts w:ascii="Arial" w:hAnsi="Arial" w:cs="Arial"/>
          <w:sz w:val="20"/>
          <w:szCs w:val="20"/>
        </w:rPr>
        <w:footnoteReference w:id="2"/>
      </w:r>
      <w:r w:rsidRPr="008B03B7">
        <w:rPr>
          <w:rFonts w:ascii="Arial" w:hAnsi="Arial" w:cs="Arial"/>
          <w:sz w:val="20"/>
          <w:szCs w:val="20"/>
        </w:rPr>
        <w:t>. Que, asimismo, es necesario indagar sobre las circunstancias que permitan comprobar la imputación en contra del detenido, así como si existen circunstancias que eximen o atenúen la responsabilidad del mismo</w:t>
      </w:r>
      <w:r w:rsidRPr="008B03B7">
        <w:rPr>
          <w:rStyle w:val="Refdenotaalpie"/>
          <w:rFonts w:ascii="Arial" w:hAnsi="Arial" w:cs="Arial"/>
          <w:sz w:val="20"/>
          <w:szCs w:val="20"/>
        </w:rPr>
        <w:footnoteReference w:id="3"/>
      </w:r>
      <w:r w:rsidRPr="008B03B7">
        <w:rPr>
          <w:rFonts w:ascii="Arial" w:hAnsi="Arial" w:cs="Arial"/>
          <w:sz w:val="20"/>
          <w:szCs w:val="20"/>
        </w:rPr>
        <w:t>.</w:t>
      </w:r>
    </w:p>
    <w:p w14:paraId="7DC2A59F" w14:textId="27B2D379" w:rsidR="00357E67" w:rsidRPr="008B03B7" w:rsidRDefault="00357E67" w:rsidP="00357E67">
      <w:pPr>
        <w:pStyle w:val="Prrafodelista"/>
        <w:spacing w:line="276" w:lineRule="auto"/>
        <w:jc w:val="both"/>
        <w:rPr>
          <w:rFonts w:ascii="Arial" w:hAnsi="Arial" w:cs="Arial"/>
          <w:sz w:val="20"/>
          <w:szCs w:val="20"/>
        </w:rPr>
      </w:pPr>
    </w:p>
    <w:p w14:paraId="2F58B5AE" w14:textId="70078DE2" w:rsidR="00357E67" w:rsidRPr="008B03B7" w:rsidRDefault="00357E67" w:rsidP="00357E67">
      <w:pPr>
        <w:pStyle w:val="Standard"/>
        <w:spacing w:line="276" w:lineRule="auto"/>
        <w:jc w:val="both"/>
        <w:rPr>
          <w:rFonts w:ascii="Arial" w:hAnsi="Arial" w:cs="Arial"/>
          <w:b/>
          <w:i/>
          <w:iCs/>
          <w:sz w:val="20"/>
          <w:szCs w:val="20"/>
          <w:lang w:eastAsia="es-PE"/>
        </w:rPr>
      </w:pPr>
      <w:r w:rsidRPr="008B03B7">
        <w:rPr>
          <w:rFonts w:ascii="Arial" w:hAnsi="Arial" w:cs="Arial"/>
          <w:b/>
          <w:i/>
          <w:iCs/>
          <w:sz w:val="20"/>
          <w:szCs w:val="20"/>
          <w:lang w:val="es-PE" w:eastAsia="es-PE"/>
        </w:rPr>
        <w:t>PLAZO DE LAS DILIGENCIAS</w:t>
      </w:r>
    </w:p>
    <w:p w14:paraId="793EA3DB" w14:textId="5E9895D2" w:rsidR="00357E67" w:rsidRPr="008B03B7" w:rsidRDefault="00357E67" w:rsidP="00357E67">
      <w:pPr>
        <w:pStyle w:val="Prrafodelista"/>
        <w:spacing w:line="276" w:lineRule="auto"/>
        <w:jc w:val="both"/>
        <w:rPr>
          <w:rFonts w:ascii="Arial" w:hAnsi="Arial" w:cs="Arial"/>
          <w:b/>
          <w:sz w:val="20"/>
          <w:szCs w:val="20"/>
          <w:u w:val="single"/>
          <w:lang w:eastAsia="es-PE"/>
        </w:rPr>
      </w:pPr>
    </w:p>
    <w:p w14:paraId="73210BFB" w14:textId="20669534" w:rsidR="00357E67" w:rsidRPr="008B03B7" w:rsidRDefault="00357E67" w:rsidP="00357E67">
      <w:pPr>
        <w:pStyle w:val="Prrafodelista"/>
        <w:numPr>
          <w:ilvl w:val="1"/>
          <w:numId w:val="1"/>
        </w:numPr>
        <w:spacing w:line="276" w:lineRule="auto"/>
        <w:jc w:val="both"/>
        <w:rPr>
          <w:rFonts w:ascii="Arial" w:hAnsi="Arial" w:cs="Arial"/>
          <w:bCs/>
          <w:sz w:val="20"/>
          <w:szCs w:val="20"/>
        </w:rPr>
      </w:pPr>
      <w:r w:rsidRPr="008B03B7">
        <w:rPr>
          <w:rFonts w:ascii="Arial" w:eastAsia="Arial Narrow" w:hAnsi="Arial" w:cs="Arial"/>
          <w:sz w:val="20"/>
          <w:szCs w:val="20"/>
          <w:lang w:eastAsia="en-US"/>
        </w:rPr>
        <w:t>El a</w:t>
      </w:r>
      <w:r w:rsidRPr="008B03B7">
        <w:rPr>
          <w:rFonts w:ascii="Arial" w:eastAsia="Arial Narrow" w:hAnsi="Arial" w:cs="Arial"/>
          <w:spacing w:val="-2"/>
          <w:sz w:val="20"/>
          <w:szCs w:val="20"/>
          <w:lang w:eastAsia="en-US"/>
        </w:rPr>
        <w:t>r</w:t>
      </w:r>
      <w:r w:rsidRPr="008B03B7">
        <w:rPr>
          <w:rFonts w:ascii="Arial" w:eastAsia="Arial Narrow" w:hAnsi="Arial" w:cs="Arial"/>
          <w:spacing w:val="1"/>
          <w:sz w:val="20"/>
          <w:szCs w:val="20"/>
          <w:lang w:eastAsia="en-US"/>
        </w:rPr>
        <w:t>tí</w:t>
      </w:r>
      <w:r w:rsidRPr="008B03B7">
        <w:rPr>
          <w:rFonts w:ascii="Arial" w:eastAsia="Arial Narrow" w:hAnsi="Arial" w:cs="Arial"/>
          <w:sz w:val="20"/>
          <w:szCs w:val="20"/>
          <w:lang w:eastAsia="en-US"/>
        </w:rPr>
        <w:t>c</w:t>
      </w:r>
      <w:r w:rsidRPr="008B03B7">
        <w:rPr>
          <w:rFonts w:ascii="Arial" w:eastAsia="Arial Narrow" w:hAnsi="Arial" w:cs="Arial"/>
          <w:spacing w:val="-1"/>
          <w:sz w:val="20"/>
          <w:szCs w:val="20"/>
          <w:lang w:eastAsia="en-US"/>
        </w:rPr>
        <w:t>u</w:t>
      </w:r>
      <w:r w:rsidRPr="008B03B7">
        <w:rPr>
          <w:rFonts w:ascii="Arial" w:eastAsia="Arial Narrow" w:hAnsi="Arial" w:cs="Arial"/>
          <w:sz w:val="20"/>
          <w:szCs w:val="20"/>
          <w:lang w:eastAsia="en-US"/>
        </w:rPr>
        <w:t>lo 3</w:t>
      </w:r>
      <w:r w:rsidRPr="008B03B7">
        <w:rPr>
          <w:rFonts w:ascii="Arial" w:eastAsia="Arial Narrow" w:hAnsi="Arial" w:cs="Arial"/>
          <w:spacing w:val="-1"/>
          <w:sz w:val="20"/>
          <w:szCs w:val="20"/>
          <w:lang w:eastAsia="en-US"/>
        </w:rPr>
        <w:t>3</w:t>
      </w:r>
      <w:r w:rsidRPr="008B03B7">
        <w:rPr>
          <w:rFonts w:ascii="Arial" w:eastAsia="Arial Narrow" w:hAnsi="Arial" w:cs="Arial"/>
          <w:sz w:val="20"/>
          <w:szCs w:val="20"/>
          <w:lang w:eastAsia="en-US"/>
        </w:rPr>
        <w:t>4°</w:t>
      </w:r>
      <w:r w:rsidRPr="008B03B7">
        <w:rPr>
          <w:rFonts w:ascii="Arial" w:eastAsia="Arial Narrow" w:hAnsi="Arial" w:cs="Arial"/>
          <w:spacing w:val="2"/>
          <w:sz w:val="20"/>
          <w:szCs w:val="20"/>
          <w:lang w:eastAsia="en-US"/>
        </w:rPr>
        <w:t xml:space="preserve"> </w:t>
      </w:r>
      <w:r w:rsidRPr="008B03B7">
        <w:rPr>
          <w:rFonts w:ascii="Arial" w:hAnsi="Arial" w:cs="Arial"/>
          <w:bCs/>
          <w:sz w:val="20"/>
          <w:szCs w:val="20"/>
        </w:rPr>
        <w:t>numeral 2 del artículo 334° del Código Procesal Penal establece:</w:t>
      </w:r>
      <w:r w:rsidRPr="008B03B7">
        <w:rPr>
          <w:rFonts w:ascii="Arial" w:hAnsi="Arial" w:cs="Arial"/>
          <w:sz w:val="20"/>
          <w:szCs w:val="20"/>
        </w:rPr>
        <w:t xml:space="preserve"> </w:t>
      </w:r>
      <w:r w:rsidRPr="008B03B7">
        <w:rPr>
          <w:rFonts w:ascii="Arial" w:hAnsi="Arial" w:cs="Arial"/>
          <w:i/>
          <w:sz w:val="20"/>
          <w:szCs w:val="20"/>
        </w:rPr>
        <w:t>“2.- El plazo de las diligencias preliminares, (…) es de sesenta días, salvo que se produzca la detención de una persona. No obstante, ello, el fiscal podrá fijar un plazo distinto según las características, complejidad y circunstancias de los hechos objeto de investigación (…)”</w:t>
      </w:r>
      <w:r w:rsidRPr="008B03B7">
        <w:rPr>
          <w:rFonts w:ascii="Arial" w:hAnsi="Arial" w:cs="Arial"/>
          <w:sz w:val="20"/>
          <w:szCs w:val="20"/>
        </w:rPr>
        <w:t xml:space="preserve">. </w:t>
      </w:r>
    </w:p>
    <w:p w14:paraId="55D58D19" w14:textId="7282E958" w:rsidR="00357E67" w:rsidRPr="008B03B7" w:rsidRDefault="00357E67" w:rsidP="00357E67">
      <w:pPr>
        <w:pStyle w:val="Prrafodelista"/>
        <w:spacing w:line="276" w:lineRule="auto"/>
        <w:jc w:val="both"/>
        <w:rPr>
          <w:rFonts w:ascii="Arial" w:hAnsi="Arial" w:cs="Arial"/>
          <w:bCs/>
          <w:sz w:val="20"/>
          <w:szCs w:val="20"/>
        </w:rPr>
      </w:pPr>
    </w:p>
    <w:p w14:paraId="7C92EE17" w14:textId="77777777" w:rsidR="00357E67" w:rsidRPr="008B03B7" w:rsidRDefault="00357E67" w:rsidP="00357E67">
      <w:pPr>
        <w:pStyle w:val="Prrafodelista"/>
        <w:numPr>
          <w:ilvl w:val="0"/>
          <w:numId w:val="1"/>
        </w:numPr>
        <w:spacing w:line="276" w:lineRule="auto"/>
        <w:ind w:left="284"/>
        <w:jc w:val="both"/>
        <w:rPr>
          <w:rFonts w:ascii="Arial" w:hAnsi="Arial" w:cs="Arial"/>
          <w:b/>
          <w:bCs/>
          <w:sz w:val="20"/>
          <w:szCs w:val="20"/>
          <w:u w:val="single"/>
        </w:rPr>
      </w:pPr>
      <w:r w:rsidRPr="008B03B7">
        <w:rPr>
          <w:rFonts w:ascii="Arial" w:hAnsi="Arial" w:cs="Arial"/>
          <w:b/>
          <w:bCs/>
          <w:sz w:val="20"/>
          <w:szCs w:val="20"/>
          <w:u w:val="single"/>
        </w:rPr>
        <w:t>DECISIÓN</w:t>
      </w:r>
    </w:p>
    <w:p w14:paraId="2BC4EBC8" w14:textId="381B1DA2" w:rsidR="00357E67" w:rsidRPr="008B03B7" w:rsidRDefault="00357E67" w:rsidP="00357E67">
      <w:pPr>
        <w:spacing w:line="276" w:lineRule="auto"/>
        <w:jc w:val="both"/>
        <w:rPr>
          <w:rFonts w:ascii="Arial" w:hAnsi="Arial" w:cs="Arial"/>
          <w:b/>
          <w:bCs/>
          <w:sz w:val="20"/>
          <w:szCs w:val="20"/>
          <w:u w:val="single"/>
        </w:rPr>
      </w:pPr>
      <w:r w:rsidRPr="008B03B7">
        <w:rPr>
          <w:rFonts w:ascii="Arial" w:eastAsia="Arial Narrow" w:hAnsi="Arial" w:cs="Arial"/>
          <w:sz w:val="20"/>
          <w:szCs w:val="20"/>
          <w:lang w:eastAsia="en-US"/>
        </w:rPr>
        <w:t>P</w:t>
      </w:r>
      <w:r w:rsidRPr="008B03B7">
        <w:rPr>
          <w:rFonts w:ascii="Arial" w:eastAsia="Arial Narrow" w:hAnsi="Arial" w:cs="Arial"/>
          <w:spacing w:val="-1"/>
          <w:sz w:val="20"/>
          <w:szCs w:val="20"/>
          <w:lang w:eastAsia="en-US"/>
        </w:rPr>
        <w:t>o</w:t>
      </w:r>
      <w:r w:rsidRPr="008B03B7">
        <w:rPr>
          <w:rFonts w:ascii="Arial" w:eastAsia="Arial Narrow" w:hAnsi="Arial" w:cs="Arial"/>
          <w:sz w:val="20"/>
          <w:szCs w:val="20"/>
          <w:lang w:eastAsia="en-US"/>
        </w:rPr>
        <w:t>r</w:t>
      </w:r>
      <w:r w:rsidRPr="008B03B7">
        <w:rPr>
          <w:rFonts w:ascii="Arial" w:eastAsia="Arial Narrow" w:hAnsi="Arial" w:cs="Arial"/>
          <w:spacing w:val="11"/>
          <w:sz w:val="20"/>
          <w:szCs w:val="20"/>
          <w:lang w:eastAsia="en-US"/>
        </w:rPr>
        <w:t xml:space="preserve"> </w:t>
      </w:r>
      <w:r w:rsidRPr="008B03B7">
        <w:rPr>
          <w:rFonts w:ascii="Arial" w:eastAsia="Arial Narrow" w:hAnsi="Arial" w:cs="Arial"/>
          <w:sz w:val="20"/>
          <w:szCs w:val="20"/>
          <w:lang w:eastAsia="en-US"/>
        </w:rPr>
        <w:t>l</w:t>
      </w:r>
      <w:r w:rsidRPr="008B03B7">
        <w:rPr>
          <w:rFonts w:ascii="Arial" w:eastAsia="Arial Narrow" w:hAnsi="Arial" w:cs="Arial"/>
          <w:spacing w:val="2"/>
          <w:sz w:val="20"/>
          <w:szCs w:val="20"/>
          <w:lang w:eastAsia="en-US"/>
        </w:rPr>
        <w:t>a</w:t>
      </w:r>
      <w:r w:rsidRPr="008B03B7">
        <w:rPr>
          <w:rFonts w:ascii="Arial" w:eastAsia="Arial Narrow" w:hAnsi="Arial" w:cs="Arial"/>
          <w:sz w:val="20"/>
          <w:szCs w:val="20"/>
          <w:lang w:eastAsia="en-US"/>
        </w:rPr>
        <w:t>s</w:t>
      </w:r>
      <w:r w:rsidRPr="008B03B7">
        <w:rPr>
          <w:rFonts w:ascii="Arial" w:eastAsia="Arial Narrow" w:hAnsi="Arial" w:cs="Arial"/>
          <w:spacing w:val="11"/>
          <w:sz w:val="20"/>
          <w:szCs w:val="20"/>
          <w:lang w:eastAsia="en-US"/>
        </w:rPr>
        <w:t xml:space="preserve"> </w:t>
      </w:r>
      <w:r w:rsidRPr="008B03B7">
        <w:rPr>
          <w:rFonts w:ascii="Arial" w:eastAsia="Arial Narrow" w:hAnsi="Arial" w:cs="Arial"/>
          <w:sz w:val="20"/>
          <w:szCs w:val="20"/>
          <w:lang w:eastAsia="en-US"/>
        </w:rPr>
        <w:t>co</w:t>
      </w:r>
      <w:r w:rsidRPr="008B03B7">
        <w:rPr>
          <w:rFonts w:ascii="Arial" w:eastAsia="Arial Narrow" w:hAnsi="Arial" w:cs="Arial"/>
          <w:spacing w:val="1"/>
          <w:sz w:val="20"/>
          <w:szCs w:val="20"/>
          <w:lang w:eastAsia="en-US"/>
        </w:rPr>
        <w:t>n</w:t>
      </w:r>
      <w:r w:rsidRPr="008B03B7">
        <w:rPr>
          <w:rFonts w:ascii="Arial" w:eastAsia="Arial Narrow" w:hAnsi="Arial" w:cs="Arial"/>
          <w:sz w:val="20"/>
          <w:szCs w:val="20"/>
          <w:lang w:eastAsia="en-US"/>
        </w:rPr>
        <w:t>sid</w:t>
      </w:r>
      <w:r w:rsidRPr="008B03B7">
        <w:rPr>
          <w:rFonts w:ascii="Arial" w:eastAsia="Arial Narrow" w:hAnsi="Arial" w:cs="Arial"/>
          <w:spacing w:val="1"/>
          <w:sz w:val="20"/>
          <w:szCs w:val="20"/>
          <w:lang w:eastAsia="en-US"/>
        </w:rPr>
        <w:t>e</w:t>
      </w:r>
      <w:r w:rsidRPr="008B03B7">
        <w:rPr>
          <w:rFonts w:ascii="Arial" w:eastAsia="Arial Narrow" w:hAnsi="Arial" w:cs="Arial"/>
          <w:spacing w:val="-1"/>
          <w:sz w:val="20"/>
          <w:szCs w:val="20"/>
          <w:lang w:eastAsia="en-US"/>
        </w:rPr>
        <w:t>r</w:t>
      </w:r>
      <w:r w:rsidRPr="008B03B7">
        <w:rPr>
          <w:rFonts w:ascii="Arial" w:eastAsia="Arial Narrow" w:hAnsi="Arial" w:cs="Arial"/>
          <w:spacing w:val="2"/>
          <w:sz w:val="20"/>
          <w:szCs w:val="20"/>
          <w:lang w:eastAsia="en-US"/>
        </w:rPr>
        <w:t>a</w:t>
      </w:r>
      <w:r w:rsidRPr="008B03B7">
        <w:rPr>
          <w:rFonts w:ascii="Arial" w:eastAsia="Arial Narrow" w:hAnsi="Arial" w:cs="Arial"/>
          <w:sz w:val="20"/>
          <w:szCs w:val="20"/>
          <w:lang w:eastAsia="en-US"/>
        </w:rPr>
        <w:t>cio</w:t>
      </w:r>
      <w:r w:rsidRPr="008B03B7">
        <w:rPr>
          <w:rFonts w:ascii="Arial" w:eastAsia="Arial Narrow" w:hAnsi="Arial" w:cs="Arial"/>
          <w:spacing w:val="1"/>
          <w:sz w:val="20"/>
          <w:szCs w:val="20"/>
          <w:lang w:eastAsia="en-US"/>
        </w:rPr>
        <w:t>n</w:t>
      </w:r>
      <w:r w:rsidRPr="008B03B7">
        <w:rPr>
          <w:rFonts w:ascii="Arial" w:eastAsia="Arial Narrow" w:hAnsi="Arial" w:cs="Arial"/>
          <w:sz w:val="20"/>
          <w:szCs w:val="20"/>
          <w:lang w:eastAsia="en-US"/>
        </w:rPr>
        <w:t>es e</w:t>
      </w:r>
      <w:r w:rsidRPr="008B03B7">
        <w:rPr>
          <w:rFonts w:ascii="Arial" w:eastAsia="Arial Narrow" w:hAnsi="Arial" w:cs="Arial"/>
          <w:spacing w:val="-1"/>
          <w:sz w:val="20"/>
          <w:szCs w:val="20"/>
          <w:lang w:eastAsia="en-US"/>
        </w:rPr>
        <w:t>x</w:t>
      </w:r>
      <w:r w:rsidRPr="008B03B7">
        <w:rPr>
          <w:rFonts w:ascii="Arial" w:eastAsia="Arial Narrow" w:hAnsi="Arial" w:cs="Arial"/>
          <w:spacing w:val="2"/>
          <w:sz w:val="20"/>
          <w:szCs w:val="20"/>
          <w:lang w:eastAsia="en-US"/>
        </w:rPr>
        <w:t>p</w:t>
      </w:r>
      <w:r w:rsidRPr="008B03B7">
        <w:rPr>
          <w:rFonts w:ascii="Arial" w:eastAsia="Arial Narrow" w:hAnsi="Arial" w:cs="Arial"/>
          <w:sz w:val="20"/>
          <w:szCs w:val="20"/>
          <w:lang w:eastAsia="en-US"/>
        </w:rPr>
        <w:t>u</w:t>
      </w:r>
      <w:r w:rsidRPr="008B03B7">
        <w:rPr>
          <w:rFonts w:ascii="Arial" w:eastAsia="Arial Narrow" w:hAnsi="Arial" w:cs="Arial"/>
          <w:spacing w:val="1"/>
          <w:sz w:val="20"/>
          <w:szCs w:val="20"/>
          <w:lang w:eastAsia="en-US"/>
        </w:rPr>
        <w:t>e</w:t>
      </w:r>
      <w:r w:rsidRPr="008B03B7">
        <w:rPr>
          <w:rFonts w:ascii="Arial" w:eastAsia="Arial Narrow" w:hAnsi="Arial" w:cs="Arial"/>
          <w:sz w:val="20"/>
          <w:szCs w:val="20"/>
          <w:lang w:eastAsia="en-US"/>
        </w:rPr>
        <w:t>sta</w:t>
      </w:r>
      <w:r w:rsidRPr="008B03B7">
        <w:rPr>
          <w:rFonts w:ascii="Arial" w:eastAsia="Arial Narrow" w:hAnsi="Arial" w:cs="Arial"/>
          <w:spacing w:val="-1"/>
          <w:sz w:val="20"/>
          <w:szCs w:val="20"/>
          <w:lang w:eastAsia="en-US"/>
        </w:rPr>
        <w:t>s</w:t>
      </w:r>
      <w:r w:rsidRPr="008B03B7">
        <w:rPr>
          <w:rFonts w:ascii="Arial" w:eastAsia="Arial Narrow" w:hAnsi="Arial" w:cs="Arial"/>
          <w:sz w:val="20"/>
          <w:szCs w:val="20"/>
          <w:lang w:eastAsia="en-US"/>
        </w:rPr>
        <w:t>,</w:t>
      </w:r>
      <w:r w:rsidRPr="008B03B7">
        <w:rPr>
          <w:rFonts w:ascii="Arial" w:eastAsia="Arial Narrow" w:hAnsi="Arial" w:cs="Arial"/>
          <w:spacing w:val="5"/>
          <w:sz w:val="20"/>
          <w:szCs w:val="20"/>
          <w:lang w:eastAsia="en-US"/>
        </w:rPr>
        <w:t xml:space="preserve"> </w:t>
      </w:r>
      <w:r w:rsidRPr="008B03B7">
        <w:rPr>
          <w:rFonts w:ascii="Arial" w:eastAsia="Arial Narrow" w:hAnsi="Arial" w:cs="Arial"/>
          <w:sz w:val="20"/>
          <w:szCs w:val="20"/>
          <w:lang w:eastAsia="en-US"/>
        </w:rPr>
        <w:t>de</w:t>
      </w:r>
      <w:r w:rsidRPr="008B03B7">
        <w:rPr>
          <w:rFonts w:ascii="Arial" w:eastAsia="Arial Narrow" w:hAnsi="Arial" w:cs="Arial"/>
          <w:spacing w:val="11"/>
          <w:sz w:val="20"/>
          <w:szCs w:val="20"/>
          <w:lang w:eastAsia="en-US"/>
        </w:rPr>
        <w:t xml:space="preserve"> </w:t>
      </w:r>
      <w:r w:rsidRPr="008B03B7">
        <w:rPr>
          <w:rFonts w:ascii="Arial" w:eastAsia="Arial Narrow" w:hAnsi="Arial" w:cs="Arial"/>
          <w:spacing w:val="2"/>
          <w:sz w:val="20"/>
          <w:szCs w:val="20"/>
          <w:lang w:eastAsia="en-US"/>
        </w:rPr>
        <w:t>c</w:t>
      </w:r>
      <w:r w:rsidRPr="008B03B7">
        <w:rPr>
          <w:rFonts w:ascii="Arial" w:eastAsia="Arial Narrow" w:hAnsi="Arial" w:cs="Arial"/>
          <w:sz w:val="20"/>
          <w:szCs w:val="20"/>
          <w:lang w:eastAsia="en-US"/>
        </w:rPr>
        <w:t>o</w:t>
      </w:r>
      <w:r w:rsidRPr="008B03B7">
        <w:rPr>
          <w:rFonts w:ascii="Arial" w:eastAsia="Arial Narrow" w:hAnsi="Arial" w:cs="Arial"/>
          <w:spacing w:val="-1"/>
          <w:sz w:val="20"/>
          <w:szCs w:val="20"/>
          <w:lang w:eastAsia="en-US"/>
        </w:rPr>
        <w:t>n</w:t>
      </w:r>
      <w:r w:rsidRPr="008B03B7">
        <w:rPr>
          <w:rFonts w:ascii="Arial" w:eastAsia="Arial Narrow" w:hAnsi="Arial" w:cs="Arial"/>
          <w:spacing w:val="1"/>
          <w:sz w:val="20"/>
          <w:szCs w:val="20"/>
          <w:lang w:eastAsia="en-US"/>
        </w:rPr>
        <w:t>f</w:t>
      </w:r>
      <w:r w:rsidRPr="008B03B7">
        <w:rPr>
          <w:rFonts w:ascii="Arial" w:eastAsia="Arial Narrow" w:hAnsi="Arial" w:cs="Arial"/>
          <w:spacing w:val="2"/>
          <w:sz w:val="20"/>
          <w:szCs w:val="20"/>
          <w:lang w:eastAsia="en-US"/>
        </w:rPr>
        <w:t>o</w:t>
      </w:r>
      <w:r w:rsidRPr="008B03B7">
        <w:rPr>
          <w:rFonts w:ascii="Arial" w:eastAsia="Arial Narrow" w:hAnsi="Arial" w:cs="Arial"/>
          <w:spacing w:val="-1"/>
          <w:sz w:val="20"/>
          <w:szCs w:val="20"/>
          <w:lang w:eastAsia="en-US"/>
        </w:rPr>
        <w:t>r</w:t>
      </w:r>
      <w:r w:rsidRPr="008B03B7">
        <w:rPr>
          <w:rFonts w:ascii="Arial" w:eastAsia="Arial Narrow" w:hAnsi="Arial" w:cs="Arial"/>
          <w:sz w:val="20"/>
          <w:szCs w:val="20"/>
          <w:lang w:eastAsia="en-US"/>
        </w:rPr>
        <w:t>m</w:t>
      </w:r>
      <w:r w:rsidRPr="008B03B7">
        <w:rPr>
          <w:rFonts w:ascii="Arial" w:eastAsia="Arial Narrow" w:hAnsi="Arial" w:cs="Arial"/>
          <w:spacing w:val="1"/>
          <w:sz w:val="20"/>
          <w:szCs w:val="20"/>
          <w:lang w:eastAsia="en-US"/>
        </w:rPr>
        <w:t>i</w:t>
      </w:r>
      <w:r w:rsidRPr="008B03B7">
        <w:rPr>
          <w:rFonts w:ascii="Arial" w:eastAsia="Arial Narrow" w:hAnsi="Arial" w:cs="Arial"/>
          <w:spacing w:val="2"/>
          <w:sz w:val="20"/>
          <w:szCs w:val="20"/>
          <w:lang w:eastAsia="en-US"/>
        </w:rPr>
        <w:t>d</w:t>
      </w:r>
      <w:r w:rsidRPr="008B03B7">
        <w:rPr>
          <w:rFonts w:ascii="Arial" w:eastAsia="Arial Narrow" w:hAnsi="Arial" w:cs="Arial"/>
          <w:sz w:val="20"/>
          <w:szCs w:val="20"/>
          <w:lang w:eastAsia="en-US"/>
        </w:rPr>
        <w:t>ad</w:t>
      </w:r>
      <w:r w:rsidRPr="008B03B7">
        <w:rPr>
          <w:rFonts w:ascii="Arial" w:eastAsia="Arial Narrow" w:hAnsi="Arial" w:cs="Arial"/>
          <w:spacing w:val="2"/>
          <w:sz w:val="20"/>
          <w:szCs w:val="20"/>
          <w:lang w:eastAsia="en-US"/>
        </w:rPr>
        <w:t xml:space="preserve"> </w:t>
      </w:r>
      <w:r w:rsidRPr="008B03B7">
        <w:rPr>
          <w:rFonts w:ascii="Arial" w:eastAsia="Arial Narrow" w:hAnsi="Arial" w:cs="Arial"/>
          <w:sz w:val="20"/>
          <w:szCs w:val="20"/>
          <w:lang w:eastAsia="en-US"/>
        </w:rPr>
        <w:t>c</w:t>
      </w:r>
      <w:r w:rsidRPr="008B03B7">
        <w:rPr>
          <w:rFonts w:ascii="Arial" w:eastAsia="Arial Narrow" w:hAnsi="Arial" w:cs="Arial"/>
          <w:spacing w:val="1"/>
          <w:sz w:val="20"/>
          <w:szCs w:val="20"/>
          <w:lang w:eastAsia="en-US"/>
        </w:rPr>
        <w:t>o</w:t>
      </w:r>
      <w:r w:rsidRPr="008B03B7">
        <w:rPr>
          <w:rFonts w:ascii="Arial" w:eastAsia="Arial Narrow" w:hAnsi="Arial" w:cs="Arial"/>
          <w:sz w:val="20"/>
          <w:szCs w:val="20"/>
          <w:lang w:eastAsia="en-US"/>
        </w:rPr>
        <w:t>n</w:t>
      </w:r>
      <w:r w:rsidRPr="008B03B7">
        <w:rPr>
          <w:rFonts w:ascii="Arial" w:eastAsia="Arial Narrow" w:hAnsi="Arial" w:cs="Arial"/>
          <w:spacing w:val="11"/>
          <w:sz w:val="20"/>
          <w:szCs w:val="20"/>
          <w:lang w:eastAsia="en-US"/>
        </w:rPr>
        <w:t xml:space="preserve"> </w:t>
      </w:r>
      <w:r w:rsidRPr="008B03B7">
        <w:rPr>
          <w:rFonts w:ascii="Arial" w:eastAsia="Arial Narrow" w:hAnsi="Arial" w:cs="Arial"/>
          <w:sz w:val="20"/>
          <w:szCs w:val="20"/>
          <w:lang w:eastAsia="en-US"/>
        </w:rPr>
        <w:t>las</w:t>
      </w:r>
      <w:r w:rsidRPr="008B03B7">
        <w:rPr>
          <w:rFonts w:ascii="Arial" w:eastAsia="Arial Narrow" w:hAnsi="Arial" w:cs="Arial"/>
          <w:spacing w:val="10"/>
          <w:sz w:val="20"/>
          <w:szCs w:val="20"/>
          <w:lang w:eastAsia="en-US"/>
        </w:rPr>
        <w:t xml:space="preserve"> </w:t>
      </w:r>
      <w:r w:rsidRPr="008B03B7">
        <w:rPr>
          <w:rFonts w:ascii="Arial" w:eastAsia="Arial Narrow" w:hAnsi="Arial" w:cs="Arial"/>
          <w:sz w:val="20"/>
          <w:szCs w:val="20"/>
          <w:lang w:eastAsia="en-US"/>
        </w:rPr>
        <w:t>at</w:t>
      </w:r>
      <w:r w:rsidRPr="008B03B7">
        <w:rPr>
          <w:rFonts w:ascii="Arial" w:eastAsia="Arial Narrow" w:hAnsi="Arial" w:cs="Arial"/>
          <w:spacing w:val="-1"/>
          <w:sz w:val="20"/>
          <w:szCs w:val="20"/>
          <w:lang w:eastAsia="en-US"/>
        </w:rPr>
        <w:t>r</w:t>
      </w:r>
      <w:r w:rsidRPr="008B03B7">
        <w:rPr>
          <w:rFonts w:ascii="Arial" w:eastAsia="Arial Narrow" w:hAnsi="Arial" w:cs="Arial"/>
          <w:spacing w:val="3"/>
          <w:sz w:val="20"/>
          <w:szCs w:val="20"/>
          <w:lang w:eastAsia="en-US"/>
        </w:rPr>
        <w:t>i</w:t>
      </w:r>
      <w:r w:rsidRPr="008B03B7">
        <w:rPr>
          <w:rFonts w:ascii="Arial" w:eastAsia="Arial Narrow" w:hAnsi="Arial" w:cs="Arial"/>
          <w:sz w:val="20"/>
          <w:szCs w:val="20"/>
          <w:lang w:eastAsia="en-US"/>
        </w:rPr>
        <w:t>b</w:t>
      </w:r>
      <w:r w:rsidRPr="008B03B7">
        <w:rPr>
          <w:rFonts w:ascii="Arial" w:eastAsia="Arial Narrow" w:hAnsi="Arial" w:cs="Arial"/>
          <w:spacing w:val="-1"/>
          <w:sz w:val="20"/>
          <w:szCs w:val="20"/>
          <w:lang w:eastAsia="en-US"/>
        </w:rPr>
        <w:t>u</w:t>
      </w:r>
      <w:r w:rsidRPr="008B03B7">
        <w:rPr>
          <w:rFonts w:ascii="Arial" w:eastAsia="Arial Narrow" w:hAnsi="Arial" w:cs="Arial"/>
          <w:sz w:val="20"/>
          <w:szCs w:val="20"/>
          <w:lang w:eastAsia="en-US"/>
        </w:rPr>
        <w:t>c</w:t>
      </w:r>
      <w:r w:rsidRPr="008B03B7">
        <w:rPr>
          <w:rFonts w:ascii="Arial" w:eastAsia="Arial Narrow" w:hAnsi="Arial" w:cs="Arial"/>
          <w:spacing w:val="2"/>
          <w:sz w:val="20"/>
          <w:szCs w:val="20"/>
          <w:lang w:eastAsia="en-US"/>
        </w:rPr>
        <w:t>i</w:t>
      </w:r>
      <w:r w:rsidRPr="008B03B7">
        <w:rPr>
          <w:rFonts w:ascii="Arial" w:eastAsia="Arial Narrow" w:hAnsi="Arial" w:cs="Arial"/>
          <w:sz w:val="20"/>
          <w:szCs w:val="20"/>
          <w:lang w:eastAsia="en-US"/>
        </w:rPr>
        <w:t>o</w:t>
      </w:r>
      <w:r w:rsidRPr="008B03B7">
        <w:rPr>
          <w:rFonts w:ascii="Arial" w:eastAsia="Arial Narrow" w:hAnsi="Arial" w:cs="Arial"/>
          <w:spacing w:val="-1"/>
          <w:sz w:val="20"/>
          <w:szCs w:val="20"/>
          <w:lang w:eastAsia="en-US"/>
        </w:rPr>
        <w:t>n</w:t>
      </w:r>
      <w:r w:rsidRPr="008B03B7">
        <w:rPr>
          <w:rFonts w:ascii="Arial" w:eastAsia="Arial Narrow" w:hAnsi="Arial" w:cs="Arial"/>
          <w:spacing w:val="2"/>
          <w:sz w:val="20"/>
          <w:szCs w:val="20"/>
          <w:lang w:eastAsia="en-US"/>
        </w:rPr>
        <w:t>e</w:t>
      </w:r>
      <w:r w:rsidRPr="008B03B7">
        <w:rPr>
          <w:rFonts w:ascii="Arial" w:eastAsia="Arial Narrow" w:hAnsi="Arial" w:cs="Arial"/>
          <w:sz w:val="20"/>
          <w:szCs w:val="20"/>
          <w:lang w:eastAsia="en-US"/>
        </w:rPr>
        <w:t>s</w:t>
      </w:r>
      <w:r w:rsidRPr="008B03B7">
        <w:rPr>
          <w:rFonts w:ascii="Arial" w:eastAsia="Arial Narrow" w:hAnsi="Arial" w:cs="Arial"/>
          <w:spacing w:val="3"/>
          <w:sz w:val="20"/>
          <w:szCs w:val="20"/>
          <w:lang w:eastAsia="en-US"/>
        </w:rPr>
        <w:t xml:space="preserve"> </w:t>
      </w:r>
      <w:r w:rsidRPr="008B03B7">
        <w:rPr>
          <w:rFonts w:ascii="Arial" w:eastAsia="Arial Narrow" w:hAnsi="Arial" w:cs="Arial"/>
          <w:spacing w:val="2"/>
          <w:sz w:val="20"/>
          <w:szCs w:val="20"/>
          <w:lang w:eastAsia="en-US"/>
        </w:rPr>
        <w:t>c</w:t>
      </w:r>
      <w:r w:rsidRPr="008B03B7">
        <w:rPr>
          <w:rFonts w:ascii="Arial" w:eastAsia="Arial Narrow" w:hAnsi="Arial" w:cs="Arial"/>
          <w:sz w:val="20"/>
          <w:szCs w:val="20"/>
          <w:lang w:eastAsia="en-US"/>
        </w:rPr>
        <w:t>o</w:t>
      </w:r>
      <w:r w:rsidRPr="008B03B7">
        <w:rPr>
          <w:rFonts w:ascii="Arial" w:eastAsia="Arial Narrow" w:hAnsi="Arial" w:cs="Arial"/>
          <w:spacing w:val="-1"/>
          <w:sz w:val="20"/>
          <w:szCs w:val="20"/>
          <w:lang w:eastAsia="en-US"/>
        </w:rPr>
        <w:t>n</w:t>
      </w:r>
      <w:r w:rsidRPr="008B03B7">
        <w:rPr>
          <w:rFonts w:ascii="Arial" w:eastAsia="Arial Narrow" w:hAnsi="Arial" w:cs="Arial"/>
          <w:spacing w:val="1"/>
          <w:sz w:val="20"/>
          <w:szCs w:val="20"/>
          <w:lang w:eastAsia="en-US"/>
        </w:rPr>
        <w:t>f</w:t>
      </w:r>
      <w:r w:rsidRPr="008B03B7">
        <w:rPr>
          <w:rFonts w:ascii="Arial" w:eastAsia="Arial Narrow" w:hAnsi="Arial" w:cs="Arial"/>
          <w:spacing w:val="2"/>
          <w:sz w:val="20"/>
          <w:szCs w:val="20"/>
          <w:lang w:eastAsia="en-US"/>
        </w:rPr>
        <w:t>e</w:t>
      </w:r>
      <w:r w:rsidRPr="008B03B7">
        <w:rPr>
          <w:rFonts w:ascii="Arial" w:eastAsia="Arial Narrow" w:hAnsi="Arial" w:cs="Arial"/>
          <w:spacing w:val="-1"/>
          <w:sz w:val="20"/>
          <w:szCs w:val="20"/>
          <w:lang w:eastAsia="en-US"/>
        </w:rPr>
        <w:t>r</w:t>
      </w:r>
      <w:r w:rsidRPr="008B03B7">
        <w:rPr>
          <w:rFonts w:ascii="Arial" w:eastAsia="Arial Narrow" w:hAnsi="Arial" w:cs="Arial"/>
          <w:sz w:val="20"/>
          <w:szCs w:val="20"/>
          <w:lang w:eastAsia="en-US"/>
        </w:rPr>
        <w:t>id</w:t>
      </w:r>
      <w:r w:rsidRPr="008B03B7">
        <w:rPr>
          <w:rFonts w:ascii="Arial" w:eastAsia="Arial Narrow" w:hAnsi="Arial" w:cs="Arial"/>
          <w:spacing w:val="-1"/>
          <w:sz w:val="20"/>
          <w:szCs w:val="20"/>
          <w:lang w:eastAsia="en-US"/>
        </w:rPr>
        <w:t>a</w:t>
      </w:r>
      <w:r w:rsidRPr="008B03B7">
        <w:rPr>
          <w:rFonts w:ascii="Arial" w:eastAsia="Arial Narrow" w:hAnsi="Arial" w:cs="Arial"/>
          <w:sz w:val="20"/>
          <w:szCs w:val="20"/>
          <w:lang w:eastAsia="en-US"/>
        </w:rPr>
        <w:t>s en</w:t>
      </w:r>
      <w:r w:rsidRPr="008B03B7">
        <w:rPr>
          <w:rFonts w:ascii="Arial" w:eastAsia="Arial Narrow" w:hAnsi="Arial" w:cs="Arial"/>
          <w:spacing w:val="-10"/>
          <w:sz w:val="20"/>
          <w:szCs w:val="20"/>
          <w:lang w:eastAsia="en-US"/>
        </w:rPr>
        <w:t xml:space="preserve"> </w:t>
      </w:r>
      <w:r w:rsidRPr="008B03B7">
        <w:rPr>
          <w:rFonts w:ascii="Arial" w:eastAsia="Arial Narrow" w:hAnsi="Arial" w:cs="Arial"/>
          <w:sz w:val="20"/>
          <w:szCs w:val="20"/>
          <w:lang w:eastAsia="en-US"/>
        </w:rPr>
        <w:t>el</w:t>
      </w:r>
      <w:r w:rsidRPr="008B03B7">
        <w:rPr>
          <w:rFonts w:ascii="Arial" w:eastAsia="Arial Narrow" w:hAnsi="Arial" w:cs="Arial"/>
          <w:spacing w:val="-6"/>
          <w:sz w:val="20"/>
          <w:szCs w:val="20"/>
          <w:lang w:eastAsia="en-US"/>
        </w:rPr>
        <w:t xml:space="preserve"> </w:t>
      </w:r>
      <w:r w:rsidRPr="008B03B7">
        <w:rPr>
          <w:rFonts w:ascii="Arial" w:eastAsia="Arial Narrow" w:hAnsi="Arial" w:cs="Arial"/>
          <w:sz w:val="20"/>
          <w:szCs w:val="20"/>
          <w:lang w:eastAsia="en-US"/>
        </w:rPr>
        <w:t>a</w:t>
      </w:r>
      <w:r w:rsidRPr="008B03B7">
        <w:rPr>
          <w:rFonts w:ascii="Arial" w:eastAsia="Arial Narrow" w:hAnsi="Arial" w:cs="Arial"/>
          <w:spacing w:val="-2"/>
          <w:sz w:val="20"/>
          <w:szCs w:val="20"/>
          <w:lang w:eastAsia="en-US"/>
        </w:rPr>
        <w:t>r</w:t>
      </w:r>
      <w:r w:rsidRPr="008B03B7">
        <w:rPr>
          <w:rFonts w:ascii="Arial" w:eastAsia="Arial Narrow" w:hAnsi="Arial" w:cs="Arial"/>
          <w:spacing w:val="1"/>
          <w:sz w:val="20"/>
          <w:szCs w:val="20"/>
          <w:lang w:eastAsia="en-US"/>
        </w:rPr>
        <w:t>t</w:t>
      </w:r>
      <w:r w:rsidRPr="008B03B7">
        <w:rPr>
          <w:rFonts w:ascii="Arial" w:eastAsia="Arial Narrow" w:hAnsi="Arial" w:cs="Arial"/>
          <w:sz w:val="20"/>
          <w:szCs w:val="20"/>
          <w:lang w:eastAsia="en-US"/>
        </w:rPr>
        <w:t>ículo</w:t>
      </w:r>
      <w:r w:rsidRPr="008B03B7">
        <w:rPr>
          <w:rFonts w:ascii="Arial" w:eastAsia="Arial Narrow" w:hAnsi="Arial" w:cs="Arial"/>
          <w:spacing w:val="-9"/>
          <w:sz w:val="20"/>
          <w:szCs w:val="20"/>
          <w:lang w:eastAsia="en-US"/>
        </w:rPr>
        <w:t xml:space="preserve"> </w:t>
      </w:r>
      <w:r w:rsidRPr="008B03B7">
        <w:rPr>
          <w:rFonts w:ascii="Arial" w:eastAsia="Arial Narrow" w:hAnsi="Arial" w:cs="Arial"/>
          <w:spacing w:val="2"/>
          <w:sz w:val="20"/>
          <w:szCs w:val="20"/>
          <w:lang w:eastAsia="en-US"/>
        </w:rPr>
        <w:t>1</w:t>
      </w:r>
      <w:r w:rsidRPr="008B03B7">
        <w:rPr>
          <w:rFonts w:ascii="Arial" w:eastAsia="Arial Narrow" w:hAnsi="Arial" w:cs="Arial"/>
          <w:sz w:val="20"/>
          <w:szCs w:val="20"/>
          <w:lang w:eastAsia="en-US"/>
        </w:rPr>
        <w:t>5</w:t>
      </w:r>
      <w:r w:rsidRPr="008B03B7">
        <w:rPr>
          <w:rFonts w:ascii="Arial" w:eastAsia="Arial Narrow" w:hAnsi="Arial" w:cs="Arial"/>
          <w:spacing w:val="1"/>
          <w:sz w:val="20"/>
          <w:szCs w:val="20"/>
          <w:lang w:eastAsia="en-US"/>
        </w:rPr>
        <w:t>9</w:t>
      </w:r>
      <w:r w:rsidRPr="008B03B7">
        <w:rPr>
          <w:rFonts w:ascii="Arial" w:eastAsia="Arial Narrow" w:hAnsi="Arial" w:cs="Arial"/>
          <w:sz w:val="20"/>
          <w:szCs w:val="20"/>
          <w:lang w:eastAsia="en-US"/>
        </w:rPr>
        <w:t>°</w:t>
      </w:r>
      <w:r w:rsidRPr="008B03B7">
        <w:rPr>
          <w:rFonts w:ascii="Arial" w:eastAsia="Arial Narrow" w:hAnsi="Arial" w:cs="Arial"/>
          <w:spacing w:val="-12"/>
          <w:sz w:val="20"/>
          <w:szCs w:val="20"/>
          <w:lang w:eastAsia="en-US"/>
        </w:rPr>
        <w:t xml:space="preserve"> </w:t>
      </w:r>
      <w:r w:rsidRPr="008B03B7">
        <w:rPr>
          <w:rFonts w:ascii="Arial" w:eastAsia="Arial Narrow" w:hAnsi="Arial" w:cs="Arial"/>
          <w:spacing w:val="2"/>
          <w:sz w:val="20"/>
          <w:szCs w:val="20"/>
          <w:lang w:eastAsia="en-US"/>
        </w:rPr>
        <w:t>d</w:t>
      </w:r>
      <w:r w:rsidRPr="008B03B7">
        <w:rPr>
          <w:rFonts w:ascii="Arial" w:eastAsia="Arial Narrow" w:hAnsi="Arial" w:cs="Arial"/>
          <w:sz w:val="20"/>
          <w:szCs w:val="20"/>
          <w:lang w:eastAsia="en-US"/>
        </w:rPr>
        <w:t>e</w:t>
      </w:r>
      <w:r w:rsidRPr="008B03B7">
        <w:rPr>
          <w:rFonts w:ascii="Arial" w:eastAsia="Arial Narrow" w:hAnsi="Arial" w:cs="Arial"/>
          <w:spacing w:val="-9"/>
          <w:sz w:val="20"/>
          <w:szCs w:val="20"/>
          <w:lang w:eastAsia="en-US"/>
        </w:rPr>
        <w:t xml:space="preserve"> </w:t>
      </w:r>
      <w:r w:rsidRPr="008B03B7">
        <w:rPr>
          <w:rFonts w:ascii="Arial" w:eastAsia="Arial Narrow" w:hAnsi="Arial" w:cs="Arial"/>
          <w:sz w:val="20"/>
          <w:szCs w:val="20"/>
          <w:lang w:eastAsia="en-US"/>
        </w:rPr>
        <w:t>la</w:t>
      </w:r>
      <w:r w:rsidRPr="008B03B7">
        <w:rPr>
          <w:rFonts w:ascii="Arial" w:eastAsia="Arial Narrow" w:hAnsi="Arial" w:cs="Arial"/>
          <w:spacing w:val="-9"/>
          <w:sz w:val="20"/>
          <w:szCs w:val="20"/>
          <w:lang w:eastAsia="en-US"/>
        </w:rPr>
        <w:t xml:space="preserve"> </w:t>
      </w:r>
      <w:r w:rsidRPr="008B03B7">
        <w:rPr>
          <w:rFonts w:ascii="Arial" w:eastAsia="Arial Narrow" w:hAnsi="Arial" w:cs="Arial"/>
          <w:spacing w:val="2"/>
          <w:sz w:val="20"/>
          <w:szCs w:val="20"/>
          <w:lang w:eastAsia="en-US"/>
        </w:rPr>
        <w:t>C</w:t>
      </w:r>
      <w:r w:rsidRPr="008B03B7">
        <w:rPr>
          <w:rFonts w:ascii="Arial" w:eastAsia="Arial Narrow" w:hAnsi="Arial" w:cs="Arial"/>
          <w:sz w:val="20"/>
          <w:szCs w:val="20"/>
          <w:lang w:eastAsia="en-US"/>
        </w:rPr>
        <w:t>o</w:t>
      </w:r>
      <w:r w:rsidRPr="008B03B7">
        <w:rPr>
          <w:rFonts w:ascii="Arial" w:eastAsia="Arial Narrow" w:hAnsi="Arial" w:cs="Arial"/>
          <w:spacing w:val="-1"/>
          <w:sz w:val="20"/>
          <w:szCs w:val="20"/>
          <w:lang w:eastAsia="en-US"/>
        </w:rPr>
        <w:t>n</w:t>
      </w:r>
      <w:r w:rsidRPr="008B03B7">
        <w:rPr>
          <w:rFonts w:ascii="Arial" w:eastAsia="Arial Narrow" w:hAnsi="Arial" w:cs="Arial"/>
          <w:sz w:val="20"/>
          <w:szCs w:val="20"/>
          <w:lang w:eastAsia="en-US"/>
        </w:rPr>
        <w:t>s</w:t>
      </w:r>
      <w:r w:rsidRPr="008B03B7">
        <w:rPr>
          <w:rFonts w:ascii="Arial" w:eastAsia="Arial Narrow" w:hAnsi="Arial" w:cs="Arial"/>
          <w:spacing w:val="2"/>
          <w:sz w:val="20"/>
          <w:szCs w:val="20"/>
          <w:lang w:eastAsia="en-US"/>
        </w:rPr>
        <w:t>t</w:t>
      </w:r>
      <w:r w:rsidRPr="008B03B7">
        <w:rPr>
          <w:rFonts w:ascii="Arial" w:eastAsia="Arial Narrow" w:hAnsi="Arial" w:cs="Arial"/>
          <w:sz w:val="20"/>
          <w:szCs w:val="20"/>
          <w:lang w:eastAsia="en-US"/>
        </w:rPr>
        <w:t>i</w:t>
      </w:r>
      <w:r w:rsidRPr="008B03B7">
        <w:rPr>
          <w:rFonts w:ascii="Arial" w:eastAsia="Arial Narrow" w:hAnsi="Arial" w:cs="Arial"/>
          <w:spacing w:val="1"/>
          <w:sz w:val="20"/>
          <w:szCs w:val="20"/>
          <w:lang w:eastAsia="en-US"/>
        </w:rPr>
        <w:t>t</w:t>
      </w:r>
      <w:r w:rsidRPr="008B03B7">
        <w:rPr>
          <w:rFonts w:ascii="Arial" w:eastAsia="Arial Narrow" w:hAnsi="Arial" w:cs="Arial"/>
          <w:sz w:val="20"/>
          <w:szCs w:val="20"/>
          <w:lang w:eastAsia="en-US"/>
        </w:rPr>
        <w:t>u</w:t>
      </w:r>
      <w:r w:rsidRPr="008B03B7">
        <w:rPr>
          <w:rFonts w:ascii="Arial" w:eastAsia="Arial Narrow" w:hAnsi="Arial" w:cs="Arial"/>
          <w:spacing w:val="-1"/>
          <w:sz w:val="20"/>
          <w:szCs w:val="20"/>
          <w:lang w:eastAsia="en-US"/>
        </w:rPr>
        <w:t>c</w:t>
      </w:r>
      <w:r w:rsidRPr="008B03B7">
        <w:rPr>
          <w:rFonts w:ascii="Arial" w:eastAsia="Arial Narrow" w:hAnsi="Arial" w:cs="Arial"/>
          <w:sz w:val="20"/>
          <w:szCs w:val="20"/>
          <w:lang w:eastAsia="en-US"/>
        </w:rPr>
        <w:t>ión</w:t>
      </w:r>
      <w:r w:rsidRPr="008B03B7">
        <w:rPr>
          <w:rFonts w:ascii="Arial" w:eastAsia="Arial Narrow" w:hAnsi="Arial" w:cs="Arial"/>
          <w:spacing w:val="-20"/>
          <w:sz w:val="20"/>
          <w:szCs w:val="20"/>
          <w:lang w:eastAsia="en-US"/>
        </w:rPr>
        <w:t xml:space="preserve"> </w:t>
      </w:r>
      <w:r w:rsidRPr="008B03B7">
        <w:rPr>
          <w:rFonts w:ascii="Arial" w:eastAsia="Arial Narrow" w:hAnsi="Arial" w:cs="Arial"/>
          <w:spacing w:val="2"/>
          <w:sz w:val="20"/>
          <w:szCs w:val="20"/>
          <w:lang w:eastAsia="en-US"/>
        </w:rPr>
        <w:t>P</w:t>
      </w:r>
      <w:r w:rsidRPr="008B03B7">
        <w:rPr>
          <w:rFonts w:ascii="Arial" w:eastAsia="Arial Narrow" w:hAnsi="Arial" w:cs="Arial"/>
          <w:sz w:val="20"/>
          <w:szCs w:val="20"/>
          <w:lang w:eastAsia="en-US"/>
        </w:rPr>
        <w:t>ol</w:t>
      </w:r>
      <w:r w:rsidRPr="008B03B7">
        <w:rPr>
          <w:rFonts w:ascii="Arial" w:eastAsia="Arial Narrow" w:hAnsi="Arial" w:cs="Arial"/>
          <w:spacing w:val="1"/>
          <w:sz w:val="20"/>
          <w:szCs w:val="20"/>
          <w:lang w:eastAsia="en-US"/>
        </w:rPr>
        <w:t>ít</w:t>
      </w:r>
      <w:r w:rsidRPr="008B03B7">
        <w:rPr>
          <w:rFonts w:ascii="Arial" w:eastAsia="Arial Narrow" w:hAnsi="Arial" w:cs="Arial"/>
          <w:sz w:val="20"/>
          <w:szCs w:val="20"/>
          <w:lang w:eastAsia="en-US"/>
        </w:rPr>
        <w:t>ica</w:t>
      </w:r>
      <w:r w:rsidRPr="008B03B7">
        <w:rPr>
          <w:rFonts w:ascii="Arial" w:eastAsia="Arial Narrow" w:hAnsi="Arial" w:cs="Arial"/>
          <w:spacing w:val="-15"/>
          <w:sz w:val="20"/>
          <w:szCs w:val="20"/>
          <w:lang w:eastAsia="en-US"/>
        </w:rPr>
        <w:t xml:space="preserve"> </w:t>
      </w:r>
      <w:r w:rsidRPr="008B03B7">
        <w:rPr>
          <w:rFonts w:ascii="Arial" w:eastAsia="Arial Narrow" w:hAnsi="Arial" w:cs="Arial"/>
          <w:sz w:val="20"/>
          <w:szCs w:val="20"/>
          <w:lang w:eastAsia="en-US"/>
        </w:rPr>
        <w:t>d</w:t>
      </w:r>
      <w:r w:rsidRPr="008B03B7">
        <w:rPr>
          <w:rFonts w:ascii="Arial" w:eastAsia="Arial Narrow" w:hAnsi="Arial" w:cs="Arial"/>
          <w:spacing w:val="-1"/>
          <w:sz w:val="20"/>
          <w:szCs w:val="20"/>
          <w:lang w:eastAsia="en-US"/>
        </w:rPr>
        <w:t>e</w:t>
      </w:r>
      <w:r w:rsidRPr="008B03B7">
        <w:rPr>
          <w:rFonts w:ascii="Arial" w:eastAsia="Arial Narrow" w:hAnsi="Arial" w:cs="Arial"/>
          <w:sz w:val="20"/>
          <w:szCs w:val="20"/>
          <w:lang w:eastAsia="en-US"/>
        </w:rPr>
        <w:t>l</w:t>
      </w:r>
      <w:r w:rsidRPr="008B03B7">
        <w:rPr>
          <w:rFonts w:ascii="Arial" w:eastAsia="Arial Narrow" w:hAnsi="Arial" w:cs="Arial"/>
          <w:spacing w:val="-7"/>
          <w:sz w:val="20"/>
          <w:szCs w:val="20"/>
          <w:lang w:eastAsia="en-US"/>
        </w:rPr>
        <w:t xml:space="preserve"> </w:t>
      </w:r>
      <w:r w:rsidRPr="008B03B7">
        <w:rPr>
          <w:rFonts w:ascii="Arial" w:eastAsia="Arial Narrow" w:hAnsi="Arial" w:cs="Arial"/>
          <w:sz w:val="20"/>
          <w:szCs w:val="20"/>
          <w:lang w:eastAsia="en-US"/>
        </w:rPr>
        <w:t>E</w:t>
      </w:r>
      <w:r w:rsidRPr="008B03B7">
        <w:rPr>
          <w:rFonts w:ascii="Arial" w:eastAsia="Arial Narrow" w:hAnsi="Arial" w:cs="Arial"/>
          <w:spacing w:val="-1"/>
          <w:sz w:val="20"/>
          <w:szCs w:val="20"/>
          <w:lang w:eastAsia="en-US"/>
        </w:rPr>
        <w:t>s</w:t>
      </w:r>
      <w:r w:rsidRPr="008B03B7">
        <w:rPr>
          <w:rFonts w:ascii="Arial" w:eastAsia="Arial Narrow" w:hAnsi="Arial" w:cs="Arial"/>
          <w:spacing w:val="1"/>
          <w:sz w:val="20"/>
          <w:szCs w:val="20"/>
          <w:lang w:eastAsia="en-US"/>
        </w:rPr>
        <w:t>t</w:t>
      </w:r>
      <w:r w:rsidRPr="008B03B7">
        <w:rPr>
          <w:rFonts w:ascii="Arial" w:eastAsia="Arial Narrow" w:hAnsi="Arial" w:cs="Arial"/>
          <w:spacing w:val="2"/>
          <w:sz w:val="20"/>
          <w:szCs w:val="20"/>
          <w:lang w:eastAsia="en-US"/>
        </w:rPr>
        <w:t>a</w:t>
      </w:r>
      <w:r w:rsidRPr="008B03B7">
        <w:rPr>
          <w:rFonts w:ascii="Arial" w:eastAsia="Arial Narrow" w:hAnsi="Arial" w:cs="Arial"/>
          <w:sz w:val="20"/>
          <w:szCs w:val="20"/>
          <w:lang w:eastAsia="en-US"/>
        </w:rPr>
        <w:t>d</w:t>
      </w:r>
      <w:r w:rsidRPr="008B03B7">
        <w:rPr>
          <w:rFonts w:ascii="Arial" w:eastAsia="Arial Narrow" w:hAnsi="Arial" w:cs="Arial"/>
          <w:spacing w:val="1"/>
          <w:sz w:val="20"/>
          <w:szCs w:val="20"/>
          <w:lang w:eastAsia="en-US"/>
        </w:rPr>
        <w:t>o</w:t>
      </w:r>
      <w:r w:rsidRPr="008B03B7">
        <w:rPr>
          <w:rFonts w:ascii="Arial" w:eastAsia="Arial Narrow" w:hAnsi="Arial" w:cs="Arial"/>
          <w:sz w:val="20"/>
          <w:szCs w:val="20"/>
          <w:lang w:eastAsia="en-US"/>
        </w:rPr>
        <w:t>,</w:t>
      </w:r>
      <w:r w:rsidRPr="008B03B7">
        <w:rPr>
          <w:rFonts w:ascii="Arial" w:eastAsia="Arial Narrow" w:hAnsi="Arial" w:cs="Arial"/>
          <w:spacing w:val="-13"/>
          <w:sz w:val="20"/>
          <w:szCs w:val="20"/>
          <w:lang w:eastAsia="en-US"/>
        </w:rPr>
        <w:t xml:space="preserve"> </w:t>
      </w:r>
      <w:r w:rsidRPr="008B03B7">
        <w:rPr>
          <w:rFonts w:ascii="Arial" w:eastAsia="Arial Narrow" w:hAnsi="Arial" w:cs="Arial"/>
          <w:sz w:val="20"/>
          <w:szCs w:val="20"/>
          <w:lang w:eastAsia="en-US"/>
        </w:rPr>
        <w:t>la L</w:t>
      </w:r>
      <w:r w:rsidRPr="008B03B7">
        <w:rPr>
          <w:rFonts w:ascii="Arial" w:eastAsia="Arial Narrow" w:hAnsi="Arial" w:cs="Arial"/>
          <w:spacing w:val="1"/>
          <w:sz w:val="20"/>
          <w:szCs w:val="20"/>
          <w:lang w:eastAsia="en-US"/>
        </w:rPr>
        <w:t>e</w:t>
      </w:r>
      <w:r w:rsidRPr="008B03B7">
        <w:rPr>
          <w:rFonts w:ascii="Arial" w:eastAsia="Arial Narrow" w:hAnsi="Arial" w:cs="Arial"/>
          <w:sz w:val="20"/>
          <w:szCs w:val="20"/>
          <w:lang w:eastAsia="en-US"/>
        </w:rPr>
        <w:t>y</w:t>
      </w:r>
      <w:r w:rsidRPr="008B03B7">
        <w:rPr>
          <w:rFonts w:ascii="Arial" w:eastAsia="Arial Narrow" w:hAnsi="Arial" w:cs="Arial"/>
          <w:spacing w:val="-3"/>
          <w:sz w:val="20"/>
          <w:szCs w:val="20"/>
          <w:lang w:eastAsia="en-US"/>
        </w:rPr>
        <w:t xml:space="preserve"> </w:t>
      </w:r>
      <w:r w:rsidRPr="008B03B7">
        <w:rPr>
          <w:rFonts w:ascii="Arial" w:eastAsia="Arial Narrow" w:hAnsi="Arial" w:cs="Arial"/>
          <w:sz w:val="20"/>
          <w:szCs w:val="20"/>
          <w:lang w:eastAsia="en-US"/>
        </w:rPr>
        <w:t>Or</w:t>
      </w:r>
      <w:r w:rsidRPr="008B03B7">
        <w:rPr>
          <w:rFonts w:ascii="Arial" w:eastAsia="Arial Narrow" w:hAnsi="Arial" w:cs="Arial"/>
          <w:spacing w:val="-1"/>
          <w:sz w:val="20"/>
          <w:szCs w:val="20"/>
          <w:lang w:eastAsia="en-US"/>
        </w:rPr>
        <w:t>g</w:t>
      </w:r>
      <w:r w:rsidRPr="008B03B7">
        <w:rPr>
          <w:rFonts w:ascii="Arial" w:eastAsia="Arial Narrow" w:hAnsi="Arial" w:cs="Arial"/>
          <w:spacing w:val="2"/>
          <w:sz w:val="20"/>
          <w:szCs w:val="20"/>
          <w:lang w:eastAsia="en-US"/>
        </w:rPr>
        <w:t>á</w:t>
      </w:r>
      <w:r w:rsidRPr="008B03B7">
        <w:rPr>
          <w:rFonts w:ascii="Arial" w:eastAsia="Arial Narrow" w:hAnsi="Arial" w:cs="Arial"/>
          <w:sz w:val="20"/>
          <w:szCs w:val="20"/>
          <w:lang w:eastAsia="en-US"/>
        </w:rPr>
        <w:t>nica</w:t>
      </w:r>
      <w:r w:rsidRPr="008B03B7">
        <w:rPr>
          <w:rFonts w:ascii="Arial" w:eastAsia="Arial Narrow" w:hAnsi="Arial" w:cs="Arial"/>
          <w:spacing w:val="-10"/>
          <w:sz w:val="20"/>
          <w:szCs w:val="20"/>
          <w:lang w:eastAsia="en-US"/>
        </w:rPr>
        <w:t xml:space="preserve"> </w:t>
      </w:r>
      <w:r w:rsidRPr="008B03B7">
        <w:rPr>
          <w:rFonts w:ascii="Arial" w:eastAsia="Arial Narrow" w:hAnsi="Arial" w:cs="Arial"/>
          <w:spacing w:val="2"/>
          <w:sz w:val="20"/>
          <w:szCs w:val="20"/>
          <w:lang w:eastAsia="en-US"/>
        </w:rPr>
        <w:t>d</w:t>
      </w:r>
      <w:r w:rsidRPr="008B03B7">
        <w:rPr>
          <w:rFonts w:ascii="Arial" w:eastAsia="Arial Narrow" w:hAnsi="Arial" w:cs="Arial"/>
          <w:sz w:val="20"/>
          <w:szCs w:val="20"/>
          <w:lang w:eastAsia="en-US"/>
        </w:rPr>
        <w:t>el</w:t>
      </w:r>
      <w:r w:rsidRPr="008B03B7">
        <w:rPr>
          <w:rFonts w:ascii="Arial" w:eastAsia="Arial Narrow" w:hAnsi="Arial" w:cs="Arial"/>
          <w:spacing w:val="-3"/>
          <w:sz w:val="20"/>
          <w:szCs w:val="20"/>
          <w:lang w:eastAsia="en-US"/>
        </w:rPr>
        <w:t xml:space="preserve"> </w:t>
      </w:r>
      <w:r w:rsidRPr="008B03B7">
        <w:rPr>
          <w:rFonts w:ascii="Arial" w:eastAsia="Arial Narrow" w:hAnsi="Arial" w:cs="Arial"/>
          <w:sz w:val="20"/>
          <w:szCs w:val="20"/>
          <w:lang w:eastAsia="en-US"/>
        </w:rPr>
        <w:t>M</w:t>
      </w:r>
      <w:r w:rsidRPr="008B03B7">
        <w:rPr>
          <w:rFonts w:ascii="Arial" w:eastAsia="Arial Narrow" w:hAnsi="Arial" w:cs="Arial"/>
          <w:spacing w:val="1"/>
          <w:sz w:val="20"/>
          <w:szCs w:val="20"/>
          <w:lang w:eastAsia="en-US"/>
        </w:rPr>
        <w:t>i</w:t>
      </w:r>
      <w:r w:rsidRPr="008B03B7">
        <w:rPr>
          <w:rFonts w:ascii="Arial" w:eastAsia="Arial Narrow" w:hAnsi="Arial" w:cs="Arial"/>
          <w:sz w:val="20"/>
          <w:szCs w:val="20"/>
          <w:lang w:eastAsia="en-US"/>
        </w:rPr>
        <w:t>niste</w:t>
      </w:r>
      <w:r w:rsidRPr="008B03B7">
        <w:rPr>
          <w:rFonts w:ascii="Arial" w:eastAsia="Arial Narrow" w:hAnsi="Arial" w:cs="Arial"/>
          <w:spacing w:val="-1"/>
          <w:sz w:val="20"/>
          <w:szCs w:val="20"/>
          <w:lang w:eastAsia="en-US"/>
        </w:rPr>
        <w:t>r</w:t>
      </w:r>
      <w:r w:rsidRPr="008B03B7">
        <w:rPr>
          <w:rFonts w:ascii="Arial" w:eastAsia="Arial Narrow" w:hAnsi="Arial" w:cs="Arial"/>
          <w:sz w:val="20"/>
          <w:szCs w:val="20"/>
          <w:lang w:eastAsia="en-US"/>
        </w:rPr>
        <w:t>io</w:t>
      </w:r>
      <w:r w:rsidRPr="008B03B7">
        <w:rPr>
          <w:rFonts w:ascii="Arial" w:eastAsia="Arial Narrow" w:hAnsi="Arial" w:cs="Arial"/>
          <w:spacing w:val="-9"/>
          <w:sz w:val="20"/>
          <w:szCs w:val="20"/>
          <w:lang w:eastAsia="en-US"/>
        </w:rPr>
        <w:t xml:space="preserve"> </w:t>
      </w:r>
      <w:r w:rsidRPr="008B03B7">
        <w:rPr>
          <w:rFonts w:ascii="Arial" w:eastAsia="Arial Narrow" w:hAnsi="Arial" w:cs="Arial"/>
          <w:sz w:val="20"/>
          <w:szCs w:val="20"/>
          <w:lang w:eastAsia="en-US"/>
        </w:rPr>
        <w:t>Pú</w:t>
      </w:r>
      <w:r w:rsidRPr="008B03B7">
        <w:rPr>
          <w:rFonts w:ascii="Arial" w:eastAsia="Arial Narrow" w:hAnsi="Arial" w:cs="Arial"/>
          <w:spacing w:val="-1"/>
          <w:sz w:val="20"/>
          <w:szCs w:val="20"/>
          <w:lang w:eastAsia="en-US"/>
        </w:rPr>
        <w:t>b</w:t>
      </w:r>
      <w:r w:rsidRPr="008B03B7">
        <w:rPr>
          <w:rFonts w:ascii="Arial" w:eastAsia="Arial Narrow" w:hAnsi="Arial" w:cs="Arial"/>
          <w:sz w:val="20"/>
          <w:szCs w:val="20"/>
          <w:lang w:eastAsia="en-US"/>
        </w:rPr>
        <w:t>lic</w:t>
      </w:r>
      <w:r w:rsidRPr="008B03B7">
        <w:rPr>
          <w:rFonts w:ascii="Arial" w:eastAsia="Arial Narrow" w:hAnsi="Arial" w:cs="Arial"/>
          <w:spacing w:val="1"/>
          <w:sz w:val="20"/>
          <w:szCs w:val="20"/>
          <w:lang w:eastAsia="en-US"/>
        </w:rPr>
        <w:t>o</w:t>
      </w:r>
      <w:r w:rsidRPr="008B03B7">
        <w:rPr>
          <w:rFonts w:ascii="Arial" w:eastAsia="Arial Narrow" w:hAnsi="Arial" w:cs="Arial"/>
          <w:sz w:val="20"/>
          <w:szCs w:val="20"/>
          <w:lang w:eastAsia="en-US"/>
        </w:rPr>
        <w:t xml:space="preserve">, aprobada por Decreto Legislativo </w:t>
      </w:r>
      <w:proofErr w:type="spellStart"/>
      <w:r w:rsidRPr="008B03B7">
        <w:rPr>
          <w:rFonts w:ascii="Arial" w:eastAsia="Arial Narrow" w:hAnsi="Arial" w:cs="Arial"/>
          <w:sz w:val="20"/>
          <w:szCs w:val="20"/>
          <w:lang w:eastAsia="en-US"/>
        </w:rPr>
        <w:t>N°</w:t>
      </w:r>
      <w:proofErr w:type="spellEnd"/>
      <w:r w:rsidRPr="008B03B7">
        <w:rPr>
          <w:rFonts w:ascii="Arial" w:eastAsia="Arial Narrow" w:hAnsi="Arial" w:cs="Arial"/>
          <w:sz w:val="20"/>
          <w:szCs w:val="20"/>
          <w:lang w:eastAsia="en-US"/>
        </w:rPr>
        <w:t xml:space="preserve"> 052, artículo IV del Título Preliminar del Código Procesal Penal y artículos </w:t>
      </w:r>
      <w:r w:rsidRPr="008B03B7">
        <w:rPr>
          <w:rFonts w:ascii="Arial" w:hAnsi="Arial" w:cs="Arial"/>
          <w:sz w:val="20"/>
          <w:szCs w:val="20"/>
        </w:rPr>
        <w:lastRenderedPageBreak/>
        <w:t xml:space="preserve">65° y 330° del mismo cuerpo adjetivo de leyes, este Despacho de la </w:t>
      </w:r>
      <w:r>
        <w:rPr>
          <w:rFonts w:ascii="Arial" w:hAnsi="Arial" w:cs="Arial"/>
          <w:sz w:val="20"/>
          <w:szCs w:val="20"/>
        </w:rPr>
        <w:t>Segunda</w:t>
      </w:r>
      <w:r w:rsidRPr="008B03B7">
        <w:rPr>
          <w:rFonts w:ascii="Arial" w:hAnsi="Arial" w:cs="Arial"/>
          <w:sz w:val="20"/>
          <w:szCs w:val="20"/>
        </w:rPr>
        <w:t xml:space="preserve"> </w:t>
      </w:r>
      <w:proofErr w:type="gramStart"/>
      <w:r w:rsidRPr="008B03B7">
        <w:rPr>
          <w:rFonts w:ascii="Arial" w:hAnsi="Arial" w:cs="Arial"/>
          <w:sz w:val="20"/>
          <w:szCs w:val="20"/>
        </w:rPr>
        <w:t>Fiscalía Provincial</w:t>
      </w:r>
      <w:proofErr w:type="gramEnd"/>
      <w:r w:rsidRPr="008B03B7">
        <w:rPr>
          <w:rFonts w:ascii="Arial" w:hAnsi="Arial" w:cs="Arial"/>
          <w:sz w:val="20"/>
          <w:szCs w:val="20"/>
        </w:rPr>
        <w:t xml:space="preserve"> Penal de Flagrancia Delictiva de Piura, </w:t>
      </w:r>
      <w:r w:rsidRPr="008B03B7">
        <w:rPr>
          <w:rFonts w:ascii="Arial" w:hAnsi="Arial" w:cs="Arial"/>
          <w:b/>
          <w:bCs/>
          <w:sz w:val="20"/>
          <w:szCs w:val="20"/>
          <w:u w:val="single"/>
        </w:rPr>
        <w:t>DISPONE</w:t>
      </w:r>
    </w:p>
    <w:p w14:paraId="3C962236" w14:textId="387E2D72" w:rsidR="00357E67" w:rsidRPr="008B03B7" w:rsidRDefault="00357E67" w:rsidP="00357E67">
      <w:pPr>
        <w:pStyle w:val="Prrafodelista"/>
        <w:numPr>
          <w:ilvl w:val="1"/>
          <w:numId w:val="1"/>
        </w:numPr>
        <w:spacing w:line="276" w:lineRule="auto"/>
        <w:ind w:left="426"/>
        <w:jc w:val="both"/>
        <w:rPr>
          <w:rFonts w:ascii="Arial" w:hAnsi="Arial" w:cs="Arial"/>
          <w:sz w:val="20"/>
          <w:szCs w:val="20"/>
        </w:rPr>
      </w:pPr>
      <w:r w:rsidRPr="008B03B7">
        <w:rPr>
          <w:rFonts w:ascii="Arial" w:hAnsi="Arial" w:cs="Arial"/>
          <w:sz w:val="20"/>
          <w:szCs w:val="20"/>
        </w:rPr>
        <w:t xml:space="preserve">Iniciar investigación preliminar contra </w:t>
      </w:r>
      <w:r w:rsidR="009722D6" w:rsidRPr="009722D6">
        <w:rPr>
          <w:rFonts w:ascii="Arial" w:hAnsi="Arial" w:cs="Arial"/>
          <w:b/>
          <w:bCs/>
          <w:sz w:val="20"/>
          <w:szCs w:val="20"/>
        </w:rPr>
        <w:t>{NOMBRE_IMPUTADO}</w:t>
      </w:r>
      <w:r w:rsidRPr="008B03B7">
        <w:rPr>
          <w:rFonts w:ascii="Arial" w:hAnsi="Arial" w:cs="Arial"/>
          <w:sz w:val="20"/>
          <w:szCs w:val="20"/>
        </w:rPr>
        <w:t xml:space="preserve">, por la presunta comisión del delito </w:t>
      </w:r>
      <w:r w:rsidRPr="008B03B7">
        <w:rPr>
          <w:rFonts w:ascii="Arial" w:hAnsi="Arial" w:cs="Arial"/>
          <w:sz w:val="20"/>
          <w:szCs w:val="20"/>
          <w:lang w:val="es-MX"/>
        </w:rPr>
        <w:t xml:space="preserve">contra LA SEGURIDAD PÚBLICA – DELITO DE PELIGRO COMÚN – </w:t>
      </w:r>
      <w:r w:rsidRPr="008B03B7">
        <w:rPr>
          <w:rFonts w:ascii="Arial" w:hAnsi="Arial" w:cs="Arial"/>
          <w:b/>
          <w:bCs/>
          <w:sz w:val="20"/>
          <w:szCs w:val="20"/>
          <w:lang w:val="es-MX"/>
        </w:rPr>
        <w:t>CONDUCCIÓN DE VEHÍCULO MOTORIZADO EN ESTADO DE EBRIEDAD</w:t>
      </w:r>
      <w:r w:rsidRPr="008B03B7">
        <w:rPr>
          <w:rFonts w:ascii="Arial" w:hAnsi="Arial" w:cs="Arial"/>
          <w:sz w:val="20"/>
          <w:szCs w:val="20"/>
          <w:lang w:val="es-MX"/>
        </w:rPr>
        <w:t xml:space="preserve"> en agravio del </w:t>
      </w:r>
      <w:r w:rsidRPr="008B03B7">
        <w:rPr>
          <w:rFonts w:ascii="Arial" w:hAnsi="Arial" w:cs="Arial"/>
          <w:b/>
          <w:bCs/>
          <w:sz w:val="20"/>
          <w:szCs w:val="20"/>
          <w:lang w:val="es-MX"/>
        </w:rPr>
        <w:t>ESTADO PERUANO</w:t>
      </w:r>
      <w:r w:rsidRPr="008B03B7">
        <w:rPr>
          <w:rFonts w:ascii="Arial" w:hAnsi="Arial" w:cs="Arial"/>
          <w:sz w:val="20"/>
          <w:szCs w:val="20"/>
          <w:lang w:val="es-MX"/>
        </w:rPr>
        <w:t xml:space="preserve"> representado por la </w:t>
      </w:r>
      <w:r w:rsidRPr="008B03B7">
        <w:rPr>
          <w:rFonts w:ascii="Arial" w:hAnsi="Arial" w:cs="Arial"/>
          <w:b/>
          <w:bCs/>
          <w:sz w:val="20"/>
          <w:szCs w:val="20"/>
          <w:lang w:val="es-MX"/>
        </w:rPr>
        <w:t xml:space="preserve">PROCURADORIA PÚBLICA DEL MINISTERIO DE TRANSPORTE Y COMUNICACIONES, </w:t>
      </w:r>
      <w:r w:rsidRPr="008B03B7">
        <w:rPr>
          <w:rFonts w:ascii="Arial" w:eastAsia="Arial Narrow" w:hAnsi="Arial" w:cs="Arial"/>
          <w:bCs/>
          <w:sz w:val="20"/>
          <w:szCs w:val="20"/>
          <w:lang w:eastAsia="en-US"/>
        </w:rPr>
        <w:t xml:space="preserve">por el plazo de </w:t>
      </w:r>
      <w:r w:rsidR="00EA7AF0" w:rsidRPr="009722D6">
        <w:rPr>
          <w:rFonts w:ascii="Arial" w:hAnsi="Arial" w:cs="Arial"/>
          <w:b/>
          <w:bCs/>
          <w:sz w:val="20"/>
          <w:szCs w:val="20"/>
        </w:rPr>
        <w:t>{</w:t>
      </w:r>
      <w:r w:rsidR="00EA7AF0">
        <w:rPr>
          <w:rFonts w:ascii="Arial" w:hAnsi="Arial" w:cs="Arial"/>
          <w:b/>
          <w:bCs/>
          <w:sz w:val="20"/>
          <w:szCs w:val="20"/>
        </w:rPr>
        <w:t>HORAS_DETENCION</w:t>
      </w:r>
      <w:r w:rsidR="00EA7AF0" w:rsidRPr="009722D6">
        <w:rPr>
          <w:rFonts w:ascii="Arial" w:hAnsi="Arial" w:cs="Arial"/>
          <w:b/>
          <w:bCs/>
          <w:sz w:val="20"/>
          <w:szCs w:val="20"/>
        </w:rPr>
        <w:t>}</w:t>
      </w:r>
      <w:r w:rsidRPr="008B03B7">
        <w:rPr>
          <w:rFonts w:ascii="Arial" w:eastAsia="Arial Narrow" w:hAnsi="Arial" w:cs="Arial"/>
          <w:b/>
          <w:sz w:val="20"/>
          <w:szCs w:val="20"/>
          <w:u w:val="single"/>
          <w:lang w:eastAsia="en-US"/>
        </w:rPr>
        <w:t>,</w:t>
      </w:r>
      <w:r w:rsidR="00EA7AF0">
        <w:rPr>
          <w:rFonts w:ascii="Arial" w:eastAsia="Arial Narrow" w:hAnsi="Arial" w:cs="Arial"/>
          <w:b/>
          <w:sz w:val="20"/>
          <w:szCs w:val="20"/>
          <w:u w:val="single"/>
          <w:lang w:eastAsia="en-US"/>
        </w:rPr>
        <w:t xml:space="preserve"> </w:t>
      </w:r>
      <w:r w:rsidRPr="008B03B7">
        <w:rPr>
          <w:rFonts w:ascii="Arial" w:eastAsia="Arial Narrow" w:hAnsi="Arial" w:cs="Arial"/>
          <w:b/>
          <w:sz w:val="20"/>
          <w:szCs w:val="20"/>
          <w:u w:val="single"/>
          <w:lang w:eastAsia="en-US"/>
        </w:rPr>
        <w:t>contado desde la intervención policial.</w:t>
      </w:r>
    </w:p>
    <w:p w14:paraId="66AB4130" w14:textId="77777777" w:rsidR="00357E67" w:rsidRPr="008B03B7" w:rsidRDefault="00357E67" w:rsidP="00357E67">
      <w:pPr>
        <w:pStyle w:val="Prrafodelista"/>
        <w:spacing w:line="276" w:lineRule="auto"/>
        <w:jc w:val="both"/>
        <w:rPr>
          <w:rFonts w:ascii="Arial" w:hAnsi="Arial" w:cs="Arial"/>
          <w:sz w:val="20"/>
          <w:szCs w:val="20"/>
        </w:rPr>
      </w:pPr>
    </w:p>
    <w:p w14:paraId="52F0CAE4" w14:textId="566E8319" w:rsidR="00357E67" w:rsidRPr="008B03B7" w:rsidRDefault="00357E67" w:rsidP="00357E67">
      <w:pPr>
        <w:pStyle w:val="Prrafodelista"/>
        <w:numPr>
          <w:ilvl w:val="1"/>
          <w:numId w:val="1"/>
        </w:numPr>
        <w:spacing w:line="276" w:lineRule="auto"/>
        <w:ind w:left="426"/>
        <w:jc w:val="both"/>
        <w:rPr>
          <w:rFonts w:ascii="Arial" w:eastAsia="Arial Narrow" w:hAnsi="Arial" w:cs="Arial"/>
          <w:bCs/>
          <w:spacing w:val="8"/>
          <w:sz w:val="20"/>
          <w:szCs w:val="20"/>
          <w:lang w:eastAsia="en-US"/>
        </w:rPr>
      </w:pPr>
      <w:r w:rsidRPr="008B03B7">
        <w:rPr>
          <w:rFonts w:ascii="Arial" w:eastAsia="Arial Narrow" w:hAnsi="Arial" w:cs="Arial"/>
          <w:b/>
          <w:sz w:val="20"/>
          <w:szCs w:val="20"/>
          <w:lang w:eastAsia="en-US"/>
        </w:rPr>
        <w:t xml:space="preserve">DISPONER </w:t>
      </w:r>
      <w:r w:rsidRPr="008B03B7">
        <w:rPr>
          <w:rFonts w:ascii="Arial" w:eastAsia="Arial Narrow" w:hAnsi="Arial" w:cs="Arial"/>
          <w:bCs/>
          <w:sz w:val="20"/>
          <w:szCs w:val="20"/>
          <w:lang w:eastAsia="en-US"/>
        </w:rPr>
        <w:t xml:space="preserve">que la </w:t>
      </w:r>
      <w:r w:rsidR="00EA7AF0" w:rsidRPr="009722D6">
        <w:rPr>
          <w:rFonts w:ascii="Arial" w:hAnsi="Arial" w:cs="Arial"/>
          <w:b/>
          <w:bCs/>
          <w:sz w:val="20"/>
          <w:szCs w:val="20"/>
          <w:lang w:val="es-ES"/>
        </w:rPr>
        <w:t>{PERSONAL_PNP</w:t>
      </w:r>
      <w:r w:rsidR="00EA7AF0" w:rsidRPr="009722D6">
        <w:rPr>
          <w:rFonts w:ascii="Arial" w:hAnsi="Arial" w:cs="Arial"/>
          <w:b/>
          <w:bCs/>
          <w:sz w:val="20"/>
          <w:szCs w:val="20"/>
        </w:rPr>
        <w:t>}</w:t>
      </w:r>
      <w:r w:rsidRPr="008B03B7">
        <w:rPr>
          <w:rFonts w:ascii="Arial" w:eastAsia="Arial Narrow" w:hAnsi="Arial" w:cs="Arial"/>
          <w:bCs/>
          <w:sz w:val="20"/>
          <w:szCs w:val="20"/>
          <w:lang w:eastAsia="en-US"/>
        </w:rPr>
        <w:t xml:space="preserve">, cumpla con trasladar y poner al detenido, a disposición de la Unidad de Flagrancia de Piura. </w:t>
      </w:r>
    </w:p>
    <w:p w14:paraId="7AA481B7" w14:textId="77777777" w:rsidR="00357E67" w:rsidRPr="008B03B7" w:rsidRDefault="00357E67" w:rsidP="00357E67">
      <w:pPr>
        <w:pStyle w:val="Prrafodelista"/>
        <w:spacing w:line="276" w:lineRule="auto"/>
        <w:ind w:left="426"/>
        <w:jc w:val="both"/>
        <w:rPr>
          <w:rFonts w:ascii="Arial" w:eastAsia="Arial Narrow" w:hAnsi="Arial" w:cs="Arial"/>
          <w:bCs/>
          <w:spacing w:val="8"/>
          <w:sz w:val="20"/>
          <w:szCs w:val="20"/>
          <w:lang w:eastAsia="en-US"/>
        </w:rPr>
      </w:pPr>
    </w:p>
    <w:p w14:paraId="1411311C" w14:textId="77777777" w:rsidR="00357E67" w:rsidRPr="008B03B7" w:rsidRDefault="00357E67" w:rsidP="00357E67">
      <w:pPr>
        <w:pStyle w:val="Prrafodelista"/>
        <w:numPr>
          <w:ilvl w:val="1"/>
          <w:numId w:val="1"/>
        </w:numPr>
        <w:spacing w:line="276" w:lineRule="auto"/>
        <w:ind w:left="426"/>
        <w:jc w:val="both"/>
        <w:rPr>
          <w:rFonts w:ascii="Arial" w:eastAsia="Arial Narrow" w:hAnsi="Arial" w:cs="Arial"/>
          <w:bCs/>
          <w:spacing w:val="8"/>
          <w:sz w:val="20"/>
          <w:szCs w:val="20"/>
          <w:lang w:eastAsia="en-US"/>
        </w:rPr>
      </w:pPr>
      <w:r w:rsidRPr="008B03B7">
        <w:rPr>
          <w:rFonts w:ascii="Arial" w:eastAsia="Arial Narrow" w:hAnsi="Arial" w:cs="Arial"/>
          <w:b/>
          <w:sz w:val="20"/>
          <w:szCs w:val="20"/>
          <w:lang w:eastAsia="en-US"/>
        </w:rPr>
        <w:t xml:space="preserve">ENCOMENDAR </w:t>
      </w:r>
      <w:r w:rsidRPr="008B03B7">
        <w:rPr>
          <w:rFonts w:ascii="Arial" w:eastAsia="Arial Narrow" w:hAnsi="Arial" w:cs="Arial"/>
          <w:bCs/>
          <w:sz w:val="20"/>
          <w:szCs w:val="20"/>
          <w:lang w:eastAsia="en-US"/>
        </w:rPr>
        <w:t xml:space="preserve">la presente investigación a la </w:t>
      </w:r>
      <w:r w:rsidRPr="008B03B7">
        <w:rPr>
          <w:rFonts w:ascii="Arial" w:hAnsi="Arial" w:cs="Arial"/>
          <w:b/>
          <w:bCs/>
          <w:sz w:val="20"/>
          <w:szCs w:val="20"/>
        </w:rPr>
        <w:t>Unidad de Flagrancia de Piura</w:t>
      </w:r>
      <w:r w:rsidRPr="008B03B7">
        <w:rPr>
          <w:rFonts w:ascii="Arial" w:eastAsia="Arial Narrow" w:hAnsi="Arial" w:cs="Arial"/>
          <w:bCs/>
          <w:sz w:val="20"/>
          <w:szCs w:val="20"/>
          <w:lang w:eastAsia="en-US"/>
        </w:rPr>
        <w:t>, debiéndose realizar</w:t>
      </w:r>
      <w:r w:rsidRPr="008B03B7">
        <w:rPr>
          <w:rFonts w:ascii="Arial" w:eastAsia="Arial Narrow" w:hAnsi="Arial" w:cs="Arial"/>
          <w:b/>
          <w:sz w:val="20"/>
          <w:szCs w:val="20"/>
          <w:lang w:eastAsia="en-US"/>
        </w:rPr>
        <w:t xml:space="preserve"> </w:t>
      </w:r>
      <w:r w:rsidRPr="008B03B7">
        <w:rPr>
          <w:rFonts w:ascii="Arial" w:eastAsia="Arial Narrow" w:hAnsi="Arial" w:cs="Arial"/>
          <w:bCs/>
          <w:sz w:val="20"/>
          <w:szCs w:val="20"/>
          <w:lang w:eastAsia="en-US"/>
        </w:rPr>
        <w:t>dentro del plazo antes señalado, los actos de investigación que se detallan a continuación, en coordinación con el Fiscal Responsable del caso:</w:t>
      </w:r>
    </w:p>
    <w:p w14:paraId="7295BABD" w14:textId="77777777" w:rsidR="00357E67" w:rsidRPr="008B03B7" w:rsidRDefault="00357E67" w:rsidP="00357E67">
      <w:pPr>
        <w:pStyle w:val="Prrafodelista"/>
        <w:spacing w:line="276" w:lineRule="auto"/>
        <w:ind w:left="567"/>
        <w:jc w:val="both"/>
        <w:rPr>
          <w:rFonts w:ascii="Arial" w:hAnsi="Arial" w:cs="Arial"/>
          <w:sz w:val="20"/>
          <w:szCs w:val="20"/>
        </w:rPr>
      </w:pPr>
    </w:p>
    <w:p w14:paraId="7529CE02" w14:textId="77777777" w:rsidR="00357E67" w:rsidRPr="008B03B7" w:rsidRDefault="00357E67" w:rsidP="00357E67">
      <w:pPr>
        <w:pStyle w:val="Prrafodelista"/>
        <w:numPr>
          <w:ilvl w:val="1"/>
          <w:numId w:val="1"/>
        </w:numPr>
        <w:spacing w:line="276" w:lineRule="auto"/>
        <w:ind w:left="426"/>
        <w:jc w:val="both"/>
        <w:rPr>
          <w:rFonts w:ascii="Arial" w:hAnsi="Arial" w:cs="Arial"/>
          <w:sz w:val="20"/>
          <w:szCs w:val="20"/>
        </w:rPr>
      </w:pPr>
      <w:r w:rsidRPr="008B03B7">
        <w:rPr>
          <w:rFonts w:ascii="Arial" w:eastAsia="Arial" w:hAnsi="Arial" w:cs="Arial"/>
          <w:sz w:val="20"/>
          <w:szCs w:val="20"/>
        </w:rPr>
        <w:t>La realización de los siguientes actos de investigación material, en coordinación con el Fiscal a cargo, y dando cuenta al defensor del detenido:</w:t>
      </w:r>
    </w:p>
    <w:p w14:paraId="5FD10B8D" w14:textId="77777777" w:rsidR="00357E67" w:rsidRPr="008B03B7" w:rsidRDefault="00357E67" w:rsidP="00357E67">
      <w:pPr>
        <w:pStyle w:val="Prrafodelista"/>
        <w:spacing w:line="276" w:lineRule="auto"/>
        <w:rPr>
          <w:rFonts w:ascii="Arial" w:hAnsi="Arial" w:cs="Arial"/>
          <w:b/>
          <w:bCs/>
          <w:sz w:val="20"/>
          <w:szCs w:val="20"/>
        </w:rPr>
      </w:pPr>
    </w:p>
    <w:p w14:paraId="71B4FE8E" w14:textId="77777777" w:rsidR="00357E67" w:rsidRPr="00543FD4" w:rsidRDefault="00357E67" w:rsidP="00357E67">
      <w:pPr>
        <w:pStyle w:val="Prrafodelista"/>
        <w:numPr>
          <w:ilvl w:val="0"/>
          <w:numId w:val="2"/>
        </w:numPr>
        <w:spacing w:line="276" w:lineRule="auto"/>
        <w:jc w:val="both"/>
        <w:rPr>
          <w:rFonts w:ascii="Arial" w:hAnsi="Arial" w:cs="Arial"/>
          <w:sz w:val="20"/>
          <w:szCs w:val="20"/>
        </w:rPr>
      </w:pPr>
      <w:r w:rsidRPr="008B03B7">
        <w:rPr>
          <w:rFonts w:ascii="Arial" w:hAnsi="Arial" w:cs="Arial"/>
          <w:b/>
          <w:bCs/>
          <w:sz w:val="20"/>
          <w:szCs w:val="20"/>
        </w:rPr>
        <w:t>RECIBIR</w:t>
      </w:r>
      <w:r w:rsidRPr="008B03B7">
        <w:rPr>
          <w:rFonts w:ascii="Arial" w:eastAsia="Arial Narrow" w:hAnsi="Arial" w:cs="Arial"/>
          <w:b/>
          <w:sz w:val="20"/>
          <w:szCs w:val="20"/>
        </w:rPr>
        <w:t xml:space="preserve"> </w:t>
      </w:r>
      <w:r w:rsidRPr="008B03B7">
        <w:rPr>
          <w:rFonts w:ascii="Arial" w:eastAsia="Arial Narrow" w:hAnsi="Arial" w:cs="Arial"/>
          <w:bCs/>
          <w:sz w:val="20"/>
          <w:szCs w:val="20"/>
        </w:rPr>
        <w:t>la declaración de personal policial interviniente.</w:t>
      </w:r>
    </w:p>
    <w:p w14:paraId="479681BA" w14:textId="77777777" w:rsidR="00357E67" w:rsidRPr="00543FD4" w:rsidRDefault="00357E67" w:rsidP="00357E67">
      <w:pPr>
        <w:pStyle w:val="Prrafodelista"/>
        <w:numPr>
          <w:ilvl w:val="0"/>
          <w:numId w:val="2"/>
        </w:numPr>
        <w:spacing w:line="276" w:lineRule="auto"/>
        <w:jc w:val="both"/>
        <w:rPr>
          <w:rFonts w:ascii="Arial" w:hAnsi="Arial" w:cs="Arial"/>
          <w:sz w:val="20"/>
          <w:szCs w:val="20"/>
        </w:rPr>
      </w:pPr>
      <w:r w:rsidRPr="008B03B7">
        <w:rPr>
          <w:rFonts w:ascii="Arial" w:hAnsi="Arial" w:cs="Arial"/>
          <w:b/>
          <w:bCs/>
          <w:sz w:val="20"/>
          <w:szCs w:val="20"/>
        </w:rPr>
        <w:t>RECIBIR</w:t>
      </w:r>
      <w:r w:rsidRPr="008B03B7">
        <w:rPr>
          <w:rFonts w:ascii="Arial" w:eastAsia="Arial Narrow" w:hAnsi="Arial" w:cs="Arial"/>
          <w:b/>
          <w:sz w:val="20"/>
          <w:szCs w:val="20"/>
        </w:rPr>
        <w:t xml:space="preserve"> </w:t>
      </w:r>
      <w:r w:rsidRPr="008B03B7">
        <w:rPr>
          <w:rFonts w:ascii="Arial" w:eastAsia="Arial Narrow" w:hAnsi="Arial" w:cs="Arial"/>
          <w:bCs/>
          <w:sz w:val="20"/>
          <w:szCs w:val="20"/>
        </w:rPr>
        <w:t>la declaración d</w:t>
      </w:r>
      <w:r>
        <w:rPr>
          <w:rFonts w:ascii="Arial" w:eastAsia="Arial Narrow" w:hAnsi="Arial" w:cs="Arial"/>
          <w:bCs/>
          <w:sz w:val="20"/>
          <w:szCs w:val="20"/>
        </w:rPr>
        <w:t>el detenido con participación de su abogado defensor</w:t>
      </w:r>
      <w:r w:rsidRPr="008B03B7">
        <w:rPr>
          <w:rFonts w:ascii="Arial" w:eastAsia="Arial Narrow" w:hAnsi="Arial" w:cs="Arial"/>
          <w:bCs/>
          <w:sz w:val="20"/>
          <w:szCs w:val="20"/>
        </w:rPr>
        <w:t>.</w:t>
      </w:r>
    </w:p>
    <w:p w14:paraId="73FB8506" w14:textId="77777777" w:rsidR="00357E67" w:rsidRPr="008B03B7" w:rsidRDefault="00357E67" w:rsidP="00357E67">
      <w:pPr>
        <w:pStyle w:val="Prrafodelista"/>
        <w:numPr>
          <w:ilvl w:val="0"/>
          <w:numId w:val="2"/>
        </w:numPr>
        <w:spacing w:line="276" w:lineRule="auto"/>
        <w:jc w:val="both"/>
        <w:rPr>
          <w:rFonts w:ascii="Arial" w:eastAsia="Arial Narrow" w:hAnsi="Arial" w:cs="Arial"/>
          <w:bCs/>
          <w:sz w:val="20"/>
          <w:szCs w:val="20"/>
        </w:rPr>
      </w:pPr>
      <w:r w:rsidRPr="008B03B7">
        <w:rPr>
          <w:rFonts w:ascii="Arial" w:eastAsia="Arial" w:hAnsi="Arial" w:cs="Arial"/>
          <w:b/>
          <w:bCs/>
          <w:color w:val="0D0D0D" w:themeColor="text1" w:themeTint="F2"/>
          <w:sz w:val="20"/>
          <w:szCs w:val="20"/>
        </w:rPr>
        <w:t>REALIZAR</w:t>
      </w:r>
      <w:r w:rsidRPr="008B03B7">
        <w:rPr>
          <w:rFonts w:ascii="Arial" w:eastAsia="Arial" w:hAnsi="Arial" w:cs="Arial"/>
          <w:color w:val="0D0D0D" w:themeColor="text1" w:themeTint="F2"/>
          <w:sz w:val="20"/>
          <w:szCs w:val="20"/>
        </w:rPr>
        <w:t xml:space="preserve"> evaluación médico legal del detenido.</w:t>
      </w:r>
    </w:p>
    <w:p w14:paraId="132B29D3" w14:textId="1D0254A2" w:rsidR="00357E67" w:rsidRPr="00732EA8" w:rsidRDefault="00357E67" w:rsidP="00357E67">
      <w:pPr>
        <w:pStyle w:val="Prrafodelista"/>
        <w:numPr>
          <w:ilvl w:val="0"/>
          <w:numId w:val="2"/>
        </w:numPr>
        <w:spacing w:line="276" w:lineRule="auto"/>
        <w:jc w:val="both"/>
        <w:rPr>
          <w:rFonts w:ascii="Arial" w:hAnsi="Arial" w:cs="Arial"/>
          <w:sz w:val="20"/>
          <w:szCs w:val="20"/>
        </w:rPr>
      </w:pPr>
      <w:r w:rsidRPr="008B03B7">
        <w:rPr>
          <w:rFonts w:ascii="Arial" w:eastAsia="Arial" w:hAnsi="Arial" w:cs="Arial"/>
          <w:b/>
          <w:bCs/>
          <w:color w:val="000000"/>
          <w:sz w:val="20"/>
          <w:szCs w:val="20"/>
        </w:rPr>
        <w:t>PRACTICAR</w:t>
      </w:r>
      <w:r w:rsidRPr="008B03B7">
        <w:rPr>
          <w:rFonts w:ascii="Arial" w:eastAsia="Arial" w:hAnsi="Arial" w:cs="Arial"/>
          <w:color w:val="000000"/>
          <w:sz w:val="20"/>
          <w:szCs w:val="20"/>
        </w:rPr>
        <w:t xml:space="preserve"> dosaje etílico al detenido/intervenido, y posterior a ello, recabar el resultado cuantitativo de dicha diligencia.</w:t>
      </w:r>
    </w:p>
    <w:p w14:paraId="7D7584D8" w14:textId="5A63C5B6" w:rsidR="00732EA8" w:rsidRDefault="00732EA8" w:rsidP="00357E67">
      <w:pPr>
        <w:pStyle w:val="Prrafodelista"/>
        <w:numPr>
          <w:ilvl w:val="0"/>
          <w:numId w:val="2"/>
        </w:numPr>
        <w:spacing w:line="276" w:lineRule="auto"/>
        <w:jc w:val="both"/>
        <w:rPr>
          <w:rFonts w:ascii="Arial" w:hAnsi="Arial" w:cs="Arial"/>
          <w:sz w:val="20"/>
          <w:szCs w:val="20"/>
        </w:rPr>
      </w:pPr>
      <w:r>
        <w:rPr>
          <w:rFonts w:ascii="Arial" w:hAnsi="Arial" w:cs="Arial"/>
          <w:sz w:val="20"/>
          <w:szCs w:val="20"/>
        </w:rPr>
        <w:t>Recabar antecedentes penales, policiales, judiciales.</w:t>
      </w:r>
    </w:p>
    <w:p w14:paraId="40A4B693" w14:textId="09256AC5" w:rsidR="00732EA8" w:rsidRPr="008B03B7" w:rsidRDefault="00732EA8" w:rsidP="00357E67">
      <w:pPr>
        <w:pStyle w:val="Prrafodelista"/>
        <w:numPr>
          <w:ilvl w:val="0"/>
          <w:numId w:val="2"/>
        </w:numPr>
        <w:spacing w:line="276" w:lineRule="auto"/>
        <w:jc w:val="both"/>
        <w:rPr>
          <w:rFonts w:ascii="Arial" w:hAnsi="Arial" w:cs="Arial"/>
          <w:sz w:val="20"/>
          <w:szCs w:val="20"/>
        </w:rPr>
      </w:pPr>
      <w:r>
        <w:rPr>
          <w:rFonts w:ascii="Arial" w:hAnsi="Arial" w:cs="Arial"/>
          <w:sz w:val="20"/>
          <w:szCs w:val="20"/>
        </w:rPr>
        <w:t>Realizar búsqueda de casos en el Sistema de Gestión Fiscal (SGF) relacionados al detenido.</w:t>
      </w:r>
    </w:p>
    <w:p w14:paraId="79F033D4" w14:textId="40EA2366" w:rsidR="00357E67" w:rsidRPr="008B03B7" w:rsidRDefault="00357E67" w:rsidP="00357E67">
      <w:pPr>
        <w:pStyle w:val="Prrafodelista"/>
        <w:numPr>
          <w:ilvl w:val="0"/>
          <w:numId w:val="2"/>
        </w:numPr>
        <w:spacing w:line="276" w:lineRule="auto"/>
        <w:jc w:val="both"/>
        <w:rPr>
          <w:rFonts w:ascii="Arial" w:hAnsi="Arial" w:cs="Arial"/>
          <w:sz w:val="20"/>
          <w:szCs w:val="20"/>
        </w:rPr>
      </w:pPr>
      <w:r w:rsidRPr="008B03B7">
        <w:rPr>
          <w:rFonts w:ascii="Arial" w:eastAsia="Arial" w:hAnsi="Arial" w:cs="Arial"/>
          <w:b/>
          <w:bCs/>
          <w:color w:val="000000"/>
          <w:sz w:val="20"/>
          <w:szCs w:val="20"/>
        </w:rPr>
        <w:t xml:space="preserve">EFECTUAR </w:t>
      </w:r>
      <w:r w:rsidRPr="008B03B7">
        <w:rPr>
          <w:rFonts w:ascii="Arial" w:eastAsia="Arial" w:hAnsi="Arial" w:cs="Arial"/>
          <w:color w:val="000000"/>
          <w:sz w:val="20"/>
          <w:szCs w:val="20"/>
        </w:rPr>
        <w:t xml:space="preserve">búsqueda en los aplicativos Web del MTC respecto a la licencia de conducir, sistema de puntos, papeletas y demás que tengan los conductores, </w:t>
      </w:r>
      <w:hyperlink r:id="rId7" w:anchor="/index" w:history="1">
        <w:r w:rsidRPr="008B03B7">
          <w:rPr>
            <w:rStyle w:val="Hipervnculo"/>
            <w:rFonts w:ascii="Arial" w:eastAsia="Arial" w:hAnsi="Arial" w:cs="Arial"/>
            <w:sz w:val="20"/>
            <w:szCs w:val="20"/>
          </w:rPr>
          <w:t>https://licencias.mtc.gob.pe/#/index</w:t>
        </w:r>
      </w:hyperlink>
      <w:r w:rsidRPr="008B03B7">
        <w:rPr>
          <w:rFonts w:ascii="Arial" w:eastAsia="Arial" w:hAnsi="Arial" w:cs="Arial"/>
          <w:color w:val="000000"/>
          <w:sz w:val="20"/>
          <w:szCs w:val="20"/>
        </w:rPr>
        <w:t xml:space="preserve">  </w:t>
      </w:r>
    </w:p>
    <w:p w14:paraId="0F01445B" w14:textId="0ECE99A5" w:rsidR="00357E67" w:rsidRPr="008B03B7" w:rsidRDefault="00357E67" w:rsidP="00357E67">
      <w:pPr>
        <w:pStyle w:val="Prrafodelista"/>
        <w:numPr>
          <w:ilvl w:val="0"/>
          <w:numId w:val="2"/>
        </w:numPr>
        <w:spacing w:line="276" w:lineRule="auto"/>
        <w:jc w:val="both"/>
        <w:rPr>
          <w:rFonts w:ascii="Arial" w:hAnsi="Arial" w:cs="Arial"/>
          <w:sz w:val="20"/>
          <w:szCs w:val="20"/>
        </w:rPr>
      </w:pPr>
      <w:r w:rsidRPr="008B03B7">
        <w:rPr>
          <w:rFonts w:ascii="Arial" w:eastAsia="Arial" w:hAnsi="Arial" w:cs="Arial"/>
          <w:b/>
          <w:bCs/>
          <w:color w:val="000000"/>
          <w:sz w:val="20"/>
          <w:szCs w:val="20"/>
        </w:rPr>
        <w:t>EFECTUAR</w:t>
      </w:r>
      <w:r w:rsidRPr="008B03B7">
        <w:rPr>
          <w:rFonts w:ascii="Arial" w:eastAsia="Arial" w:hAnsi="Arial" w:cs="Arial"/>
          <w:color w:val="000000"/>
          <w:sz w:val="20"/>
          <w:szCs w:val="20"/>
        </w:rPr>
        <w:t xml:space="preserve"> la búsqueda Web del SOAT de los vehículos intervinientes </w:t>
      </w:r>
      <w:hyperlink r:id="rId8" w:history="1">
        <w:r w:rsidRPr="008B03B7">
          <w:rPr>
            <w:rStyle w:val="Hipervnculo"/>
            <w:rFonts w:ascii="Arial" w:eastAsia="Arial" w:hAnsi="Arial" w:cs="Arial"/>
            <w:sz w:val="20"/>
            <w:szCs w:val="20"/>
          </w:rPr>
          <w:t>https://www.apeseg.org.pe/consultas-soat/</w:t>
        </w:r>
      </w:hyperlink>
      <w:r w:rsidRPr="008B03B7">
        <w:rPr>
          <w:rFonts w:ascii="Arial" w:eastAsia="Arial" w:hAnsi="Arial" w:cs="Arial"/>
          <w:color w:val="000000"/>
          <w:sz w:val="20"/>
          <w:szCs w:val="20"/>
        </w:rPr>
        <w:t xml:space="preserve">  </w:t>
      </w:r>
    </w:p>
    <w:p w14:paraId="3EA7FFBF" w14:textId="1EFDCCAE" w:rsidR="00357E67" w:rsidRPr="008B03B7" w:rsidRDefault="00357E67" w:rsidP="00357E67">
      <w:pPr>
        <w:pStyle w:val="Prrafodelista"/>
        <w:spacing w:line="276" w:lineRule="auto"/>
        <w:ind w:left="1146"/>
        <w:jc w:val="both"/>
        <w:rPr>
          <w:rFonts w:ascii="Arial" w:hAnsi="Arial" w:cs="Arial"/>
          <w:sz w:val="20"/>
          <w:szCs w:val="20"/>
        </w:rPr>
      </w:pPr>
    </w:p>
    <w:p w14:paraId="4E0B0E10" w14:textId="17D4FB48" w:rsidR="00357E67" w:rsidRPr="008B03B7" w:rsidRDefault="00357E67" w:rsidP="00357E67">
      <w:pPr>
        <w:pStyle w:val="Prrafodelista"/>
        <w:numPr>
          <w:ilvl w:val="1"/>
          <w:numId w:val="1"/>
        </w:numPr>
        <w:spacing w:line="276" w:lineRule="auto"/>
        <w:ind w:left="567"/>
        <w:jc w:val="both"/>
        <w:rPr>
          <w:rFonts w:ascii="Arial" w:eastAsia="Arial" w:hAnsi="Arial" w:cs="Arial"/>
          <w:color w:val="000000"/>
          <w:sz w:val="20"/>
          <w:szCs w:val="20"/>
        </w:rPr>
      </w:pPr>
      <w:r w:rsidRPr="008B03B7">
        <w:rPr>
          <w:rFonts w:ascii="Arial" w:eastAsia="Arial" w:hAnsi="Arial" w:cs="Arial"/>
          <w:sz w:val="20"/>
          <w:szCs w:val="20"/>
        </w:rPr>
        <w:t>Cualquier</w:t>
      </w:r>
      <w:r w:rsidRPr="008B03B7">
        <w:rPr>
          <w:rFonts w:ascii="Arial" w:eastAsia="Arial" w:hAnsi="Arial" w:cs="Arial"/>
          <w:color w:val="000000"/>
          <w:sz w:val="20"/>
          <w:szCs w:val="20"/>
        </w:rPr>
        <w:t xml:space="preserve"> otro acto de investigación pertinente y útil de acuerdo con las circunstancias del caso.</w:t>
      </w:r>
    </w:p>
    <w:p w14:paraId="19276730" w14:textId="77777777" w:rsidR="00357E67" w:rsidRPr="008B03B7" w:rsidRDefault="00357E67" w:rsidP="00357E67">
      <w:pPr>
        <w:pStyle w:val="Prrafodelista"/>
        <w:pBdr>
          <w:top w:val="nil"/>
          <w:left w:val="nil"/>
          <w:bottom w:val="nil"/>
          <w:right w:val="nil"/>
          <w:between w:val="nil"/>
        </w:pBdr>
        <w:spacing w:after="0" w:line="276" w:lineRule="auto"/>
        <w:jc w:val="both"/>
        <w:rPr>
          <w:rFonts w:ascii="Arial" w:eastAsia="Arial" w:hAnsi="Arial" w:cs="Arial"/>
          <w:color w:val="000000"/>
          <w:sz w:val="20"/>
          <w:szCs w:val="20"/>
        </w:rPr>
      </w:pPr>
    </w:p>
    <w:p w14:paraId="21A72A17" w14:textId="0EA1F42F" w:rsidR="00EA6B4B" w:rsidRDefault="00EA7AF0">
      <w:r w:rsidRPr="009722D6">
        <w:rPr>
          <w:rFonts w:ascii="Arial" w:hAnsi="Arial" w:cs="Arial"/>
          <w:b/>
          <w:bCs/>
          <w:sz w:val="20"/>
          <w:szCs w:val="20"/>
          <w:lang w:val="es-ES"/>
        </w:rPr>
        <w:t>{</w:t>
      </w:r>
      <w:r>
        <w:rPr>
          <w:rFonts w:ascii="Arial" w:hAnsi="Arial" w:cs="Arial"/>
          <w:b/>
          <w:bCs/>
          <w:sz w:val="20"/>
          <w:szCs w:val="20"/>
        </w:rPr>
        <w:t>INCIALES</w:t>
      </w:r>
      <w:r w:rsidRPr="009722D6">
        <w:rPr>
          <w:rFonts w:ascii="Arial" w:hAnsi="Arial" w:cs="Arial"/>
          <w:b/>
          <w:bCs/>
          <w:sz w:val="20"/>
          <w:szCs w:val="20"/>
          <w:lang w:val="es-ES"/>
        </w:rPr>
        <w:t>_</w:t>
      </w:r>
      <w:proofErr w:type="gramStart"/>
      <w:r>
        <w:rPr>
          <w:rFonts w:ascii="Arial" w:hAnsi="Arial" w:cs="Arial"/>
          <w:b/>
          <w:bCs/>
          <w:sz w:val="20"/>
          <w:szCs w:val="20"/>
        </w:rPr>
        <w:t>FISCAL</w:t>
      </w:r>
      <w:r w:rsidRPr="009722D6">
        <w:rPr>
          <w:rFonts w:ascii="Arial" w:hAnsi="Arial" w:cs="Arial"/>
          <w:b/>
          <w:bCs/>
          <w:sz w:val="20"/>
          <w:szCs w:val="20"/>
          <w:lang w:val="es-ES"/>
        </w:rPr>
        <w:t>}</w:t>
      </w:r>
      <w:r>
        <w:rPr>
          <w:rFonts w:ascii="Arial" w:hAnsi="Arial" w:cs="Arial"/>
          <w:b/>
          <w:bCs/>
          <w:sz w:val="20"/>
          <w:szCs w:val="20"/>
          <w:lang w:val="es-ES"/>
        </w:rPr>
        <w:t>/</w:t>
      </w:r>
      <w:proofErr w:type="gramEnd"/>
    </w:p>
    <w:sectPr w:rsidR="00EA6B4B" w:rsidSect="002A025E">
      <w:headerReference w:type="default" r:id="rId9"/>
      <w:pgSz w:w="12240" w:h="15840"/>
      <w:pgMar w:top="2109" w:right="2034"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3CF2" w14:textId="77777777" w:rsidR="007F4B4A" w:rsidRDefault="007F4B4A" w:rsidP="00357E67">
      <w:pPr>
        <w:spacing w:after="0" w:line="240" w:lineRule="auto"/>
      </w:pPr>
      <w:r>
        <w:separator/>
      </w:r>
    </w:p>
  </w:endnote>
  <w:endnote w:type="continuationSeparator" w:id="0">
    <w:p w14:paraId="6DA07576" w14:textId="77777777" w:rsidR="007F4B4A" w:rsidRDefault="007F4B4A" w:rsidP="0035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66BB" w14:textId="77777777" w:rsidR="007F4B4A" w:rsidRDefault="007F4B4A" w:rsidP="00357E67">
      <w:pPr>
        <w:spacing w:after="0" w:line="240" w:lineRule="auto"/>
      </w:pPr>
      <w:r>
        <w:separator/>
      </w:r>
    </w:p>
  </w:footnote>
  <w:footnote w:type="continuationSeparator" w:id="0">
    <w:p w14:paraId="7D6D61AA" w14:textId="77777777" w:rsidR="007F4B4A" w:rsidRDefault="007F4B4A" w:rsidP="00357E67">
      <w:pPr>
        <w:spacing w:after="0" w:line="240" w:lineRule="auto"/>
      </w:pPr>
      <w:r>
        <w:continuationSeparator/>
      </w:r>
    </w:p>
  </w:footnote>
  <w:footnote w:id="1">
    <w:p w14:paraId="7F42AF4E" w14:textId="77777777" w:rsidR="00357E67" w:rsidRPr="007C6EA2" w:rsidRDefault="00357E67" w:rsidP="00357E67">
      <w:pPr>
        <w:pStyle w:val="Textonotapie"/>
        <w:jc w:val="both"/>
        <w:rPr>
          <w:rFonts w:asciiTheme="minorHAnsi" w:hAnsiTheme="minorHAnsi" w:cstheme="minorHAnsi"/>
          <w:sz w:val="16"/>
          <w:szCs w:val="16"/>
        </w:rPr>
      </w:pPr>
      <w:r>
        <w:rPr>
          <w:rStyle w:val="Refdenotaalpie"/>
        </w:rPr>
        <w:footnoteRef/>
      </w:r>
      <w:r>
        <w:t xml:space="preserve"> </w:t>
      </w:r>
      <w:r w:rsidRPr="007C6EA2">
        <w:rPr>
          <w:rFonts w:asciiTheme="minorHAnsi" w:hAnsiTheme="minorHAnsi" w:cstheme="minorHAnsi"/>
          <w:sz w:val="16"/>
          <w:szCs w:val="16"/>
        </w:rPr>
        <w:t xml:space="preserve">LEY </w:t>
      </w:r>
      <w:proofErr w:type="spellStart"/>
      <w:r w:rsidRPr="007C6EA2">
        <w:rPr>
          <w:rFonts w:asciiTheme="minorHAnsi" w:hAnsiTheme="minorHAnsi" w:cstheme="minorHAnsi"/>
          <w:sz w:val="16"/>
          <w:szCs w:val="16"/>
        </w:rPr>
        <w:t>Nº</w:t>
      </w:r>
      <w:proofErr w:type="spellEnd"/>
      <w:r w:rsidRPr="007C6EA2">
        <w:rPr>
          <w:rFonts w:asciiTheme="minorHAnsi" w:hAnsiTheme="minorHAnsi" w:cstheme="minorHAnsi"/>
          <w:sz w:val="16"/>
          <w:szCs w:val="16"/>
        </w:rPr>
        <w:t xml:space="preserve"> 32130 - LEY QUE MODIFICA EL CÓDIGO PROCESAL PENAL, DECRETO LEGISLATIVO 957, PARA FORTALECER LA INVESTIGACIÓN DEL DELITO COMO FUNCIÓN DE LA POLICÍA NACIONAL DEL PERÚ Y AGILIZAR LOS PROCESOS PENALES: </w:t>
      </w:r>
      <w:proofErr w:type="gramStart"/>
      <w:r w:rsidRPr="007C6EA2">
        <w:rPr>
          <w:rFonts w:asciiTheme="minorHAnsi" w:hAnsiTheme="minorHAnsi" w:cstheme="minorHAnsi"/>
          <w:sz w:val="16"/>
          <w:szCs w:val="16"/>
        </w:rPr>
        <w:t>(….</w:t>
      </w:r>
      <w:proofErr w:type="gramEnd"/>
      <w:r w:rsidRPr="007C6EA2">
        <w:rPr>
          <w:rFonts w:asciiTheme="minorHAnsi" w:hAnsiTheme="minorHAnsi" w:cstheme="minorHAnsi"/>
          <w:sz w:val="16"/>
          <w:szCs w:val="16"/>
        </w:rPr>
        <w:t xml:space="preserve">) </w:t>
      </w:r>
    </w:p>
    <w:p w14:paraId="3C4C4962" w14:textId="77777777" w:rsidR="00357E67" w:rsidRPr="007C6EA2" w:rsidRDefault="00357E67" w:rsidP="00357E67">
      <w:pPr>
        <w:pStyle w:val="Textonotapie"/>
        <w:jc w:val="both"/>
        <w:rPr>
          <w:rFonts w:asciiTheme="minorHAnsi" w:hAnsiTheme="minorHAnsi" w:cstheme="minorHAnsi"/>
          <w:sz w:val="16"/>
          <w:szCs w:val="16"/>
          <w:lang w:val="es-PE"/>
        </w:rPr>
      </w:pPr>
      <w:r w:rsidRPr="007C6EA2">
        <w:rPr>
          <w:rFonts w:asciiTheme="minorHAnsi" w:hAnsiTheme="minorHAnsi" w:cstheme="minorHAnsi"/>
          <w:sz w:val="16"/>
          <w:szCs w:val="16"/>
        </w:rPr>
        <w:t xml:space="preserve">Artículo 330. Investigación preliminar 1. La investigación preliminar del delito está a cargo de la Policía Nacional del Perú con la conducción jurídica del Fiscal. 2. La investigación preliminar tiene por finalidad inmediata realizar los actos urgentes o inaplazables destinados a determinar si han tenido lugar los hechos objeto de conocimiento y su </w:t>
      </w:r>
      <w:proofErr w:type="spellStart"/>
      <w:r w:rsidRPr="007C6EA2">
        <w:rPr>
          <w:rFonts w:asciiTheme="minorHAnsi" w:hAnsiTheme="minorHAnsi" w:cstheme="minorHAnsi"/>
          <w:sz w:val="16"/>
          <w:szCs w:val="16"/>
        </w:rPr>
        <w:t>delictuosidad</w:t>
      </w:r>
      <w:proofErr w:type="spellEnd"/>
      <w:r w:rsidRPr="007C6EA2">
        <w:rPr>
          <w:rFonts w:asciiTheme="minorHAnsi" w:hAnsiTheme="minorHAnsi" w:cstheme="minorHAnsi"/>
          <w:sz w:val="16"/>
          <w:szCs w:val="16"/>
        </w:rPr>
        <w:t>, así como asegurar los elementos materiales de su comisión, individualizar a las personas involucradas en los hechos, incluyendo a los agraviados, y, dentro de los límites de la Ley, asegurarlas debidamente; y como finalidad mediata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 3. El Fiscal o la Policía, al tener conocimiento de un delito de ejercicio público de la acción penal, podrá constituirse inmediatamente en el lugar de los hechos con personal policial y medios especializados necesarios y efectuar un examen con la finalidad de establecer la realidad de los hechos y, en su caso, impedir que el delito produzca consecuencias ulteriores y que se altere la escena del delito.</w:t>
      </w:r>
    </w:p>
  </w:footnote>
  <w:footnote w:id="2">
    <w:p w14:paraId="55A80CCB" w14:textId="77777777" w:rsidR="00357E67" w:rsidRDefault="00357E67" w:rsidP="00357E67">
      <w:pPr>
        <w:pStyle w:val="Textonotapie"/>
      </w:pPr>
      <w:r>
        <w:rPr>
          <w:rStyle w:val="Refdenotaalpie"/>
        </w:rPr>
        <w:footnoteRef/>
      </w:r>
      <w:r>
        <w:t xml:space="preserve"> </w:t>
      </w:r>
      <w:r w:rsidRPr="00355D72">
        <w:rPr>
          <w:rFonts w:asciiTheme="minorHAnsi" w:hAnsiTheme="minorHAnsi" w:cstheme="minorHAnsi"/>
          <w:sz w:val="16"/>
          <w:szCs w:val="16"/>
        </w:rPr>
        <w:t>Artículo 330° inc. (2) del Código Procesal Penal.</w:t>
      </w:r>
    </w:p>
  </w:footnote>
  <w:footnote w:id="3">
    <w:p w14:paraId="2AFF9992" w14:textId="77777777" w:rsidR="00357E67" w:rsidRDefault="00357E67" w:rsidP="00357E67">
      <w:pPr>
        <w:pStyle w:val="Textonotapie"/>
      </w:pPr>
      <w:r>
        <w:rPr>
          <w:rStyle w:val="Refdenotaalpie"/>
        </w:rPr>
        <w:footnoteRef/>
      </w:r>
      <w:r>
        <w:t xml:space="preserve"> </w:t>
      </w:r>
      <w:r w:rsidRPr="00355D72">
        <w:rPr>
          <w:rFonts w:asciiTheme="minorHAnsi" w:hAnsiTheme="minorHAnsi" w:cstheme="minorHAnsi"/>
          <w:sz w:val="16"/>
          <w:szCs w:val="16"/>
        </w:rPr>
        <w:t>Artículo 61° inc. (2) del Código Procesal Penal.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5F5F" w14:textId="77777777" w:rsidR="00B3573C" w:rsidRDefault="00000000" w:rsidP="00FE6613">
    <w:pPr>
      <w:pStyle w:val="NormalWeb"/>
      <w:spacing w:line="276" w:lineRule="auto"/>
      <w:rPr>
        <w:color w:val="000000"/>
      </w:rPr>
    </w:pPr>
    <w:r>
      <w:rPr>
        <w:noProof/>
      </w:rPr>
      <w:drawing>
        <wp:anchor distT="0" distB="0" distL="0" distR="0" simplePos="0" relativeHeight="251659264" behindDoc="1" locked="0" layoutInCell="1" hidden="0" allowOverlap="1" wp14:anchorId="0302333D" wp14:editId="06744C5B">
          <wp:simplePos x="0" y="0"/>
          <wp:positionH relativeFrom="column">
            <wp:posOffset>-274955</wp:posOffset>
          </wp:positionH>
          <wp:positionV relativeFrom="paragraph">
            <wp:posOffset>246380</wp:posOffset>
          </wp:positionV>
          <wp:extent cx="2306955" cy="861695"/>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06955" cy="861695"/>
                  </a:xfrm>
                  <a:prstGeom prst="rect">
                    <a:avLst/>
                  </a:prstGeom>
                  <a:ln/>
                </pic:spPr>
              </pic:pic>
            </a:graphicData>
          </a:graphic>
        </wp:anchor>
      </w:drawing>
    </w:r>
  </w:p>
  <w:p w14:paraId="353871F0" w14:textId="77777777" w:rsidR="00B3573C" w:rsidRDefault="00000000" w:rsidP="002A025E">
    <w:pPr>
      <w:pStyle w:val="NormalWeb"/>
      <w:spacing w:line="276" w:lineRule="auto"/>
      <w:jc w:val="right"/>
      <w:rPr>
        <w:color w:val="000000"/>
      </w:rPr>
    </w:pPr>
    <w:r>
      <w:rPr>
        <w:noProof/>
      </w:rPr>
      <mc:AlternateContent>
        <mc:Choice Requires="wps">
          <w:drawing>
            <wp:anchor distT="0" distB="0" distL="0" distR="0" simplePos="0" relativeHeight="251660288" behindDoc="1" locked="0" layoutInCell="1" hidden="0" allowOverlap="1" wp14:anchorId="36A20472" wp14:editId="00915B88">
              <wp:simplePos x="0" y="0"/>
              <wp:positionH relativeFrom="column">
                <wp:posOffset>1759585</wp:posOffset>
              </wp:positionH>
              <wp:positionV relativeFrom="paragraph">
                <wp:posOffset>210185</wp:posOffset>
              </wp:positionV>
              <wp:extent cx="3445510" cy="528955"/>
              <wp:effectExtent l="0" t="0" r="0" b="0"/>
              <wp:wrapNone/>
              <wp:docPr id="5" name="Rectángulo 5"/>
              <wp:cNvGraphicFramePr/>
              <a:graphic xmlns:a="http://schemas.openxmlformats.org/drawingml/2006/main">
                <a:graphicData uri="http://schemas.microsoft.com/office/word/2010/wordprocessingShape">
                  <wps:wsp>
                    <wps:cNvSpPr/>
                    <wps:spPr>
                      <a:xfrm>
                        <a:off x="0" y="0"/>
                        <a:ext cx="3445510" cy="528955"/>
                      </a:xfrm>
                      <a:prstGeom prst="rect">
                        <a:avLst/>
                      </a:prstGeom>
                      <a:solidFill>
                        <a:srgbClr val="FFFFFF">
                          <a:alpha val="0"/>
                        </a:srgbClr>
                      </a:solidFill>
                      <a:ln>
                        <a:noFill/>
                      </a:ln>
                    </wps:spPr>
                    <wps:txbx>
                      <w:txbxContent>
                        <w:p w14:paraId="2AB33701" w14:textId="77777777" w:rsidR="00B3573C" w:rsidRDefault="00000000" w:rsidP="00FE6613">
                          <w:pPr>
                            <w:spacing w:after="0" w:line="240" w:lineRule="auto"/>
                            <w:jc w:val="right"/>
                            <w:textDirection w:val="btLr"/>
                          </w:pPr>
                          <w:r>
                            <w:rPr>
                              <w:color w:val="000000"/>
                              <w:sz w:val="18"/>
                            </w:rPr>
                            <w:t>DISTRITO FISCAL DE PIURA</w:t>
                          </w:r>
                        </w:p>
                        <w:p w14:paraId="3851E759" w14:textId="5AD81C73" w:rsidR="00B3573C" w:rsidRDefault="00EA7AF0" w:rsidP="00FE6613">
                          <w:pPr>
                            <w:spacing w:after="0" w:line="240" w:lineRule="auto"/>
                            <w:jc w:val="right"/>
                            <w:textDirection w:val="btLr"/>
                          </w:pPr>
                          <w:r w:rsidRPr="00EA7AF0">
                            <w:rPr>
                              <w:color w:val="000000"/>
                              <w:sz w:val="18"/>
                            </w:rPr>
                            <w:t>{</w:t>
                          </w:r>
                          <w:r>
                            <w:rPr>
                              <w:color w:val="000000"/>
                              <w:sz w:val="18"/>
                            </w:rPr>
                            <w:t>NUMERO</w:t>
                          </w:r>
                          <w:r w:rsidRPr="00EA7AF0">
                            <w:rPr>
                              <w:color w:val="000000"/>
                              <w:sz w:val="18"/>
                            </w:rPr>
                            <w:t>_</w:t>
                          </w:r>
                          <w:r>
                            <w:rPr>
                              <w:color w:val="000000"/>
                              <w:sz w:val="18"/>
                            </w:rPr>
                            <w:t>FISCALIA</w:t>
                          </w:r>
                          <w:r w:rsidRPr="00EA7AF0">
                            <w:rPr>
                              <w:color w:val="000000"/>
                              <w:sz w:val="18"/>
                            </w:rPr>
                            <w:t>}</w:t>
                          </w:r>
                          <w:r w:rsidR="00000000">
                            <w:rPr>
                              <w:color w:val="000000"/>
                              <w:sz w:val="18"/>
                            </w:rPr>
                            <w:t xml:space="preserve"> FISCALÍA PROVINCIAL PENAL</w:t>
                          </w:r>
                          <w:r w:rsidR="00000000">
                            <w:rPr>
                              <w:color w:val="000000"/>
                              <w:sz w:val="18"/>
                            </w:rPr>
                            <w:br/>
                            <w:t>DE FLAGRANCIA DELICTIVA DE PIURA</w:t>
                          </w:r>
                        </w:p>
                        <w:p w14:paraId="39250DD6" w14:textId="77777777" w:rsidR="00B3573C" w:rsidRDefault="00000000" w:rsidP="00FE6613">
                          <w:pPr>
                            <w:spacing w:after="0" w:line="240" w:lineRule="auto"/>
                            <w:jc w:val="right"/>
                            <w:textDirection w:val="btLr"/>
                          </w:pPr>
                          <w:r>
                            <w:rPr>
                              <w:color w:val="000000"/>
                              <w:sz w:val="18"/>
                            </w:rPr>
                            <w:t xml:space="preserve"> </w:t>
                          </w:r>
                        </w:p>
                        <w:p w14:paraId="5D908FAD" w14:textId="77777777" w:rsidR="00B3573C" w:rsidRDefault="00B3573C" w:rsidP="00FE6613">
                          <w:pPr>
                            <w:spacing w:after="0" w:line="240" w:lineRule="auto"/>
                            <w:textDirection w:val="btLr"/>
                          </w:pPr>
                        </w:p>
                      </w:txbxContent>
                    </wps:txbx>
                    <wps:bodyPr spcFirstLastPara="1" wrap="square" lIns="0" tIns="0" rIns="0" bIns="0" anchor="t" anchorCtr="0">
                      <a:noAutofit/>
                    </wps:bodyPr>
                  </wps:wsp>
                </a:graphicData>
              </a:graphic>
            </wp:anchor>
          </w:drawing>
        </mc:Choice>
        <mc:Fallback>
          <w:pict>
            <v:rect w14:anchorId="36A20472" id="Rectángulo 5" o:spid="_x0000_s1026" style="position:absolute;left:0;text-align:left;margin-left:138.55pt;margin-top:16.55pt;width:271.3pt;height:41.6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" stroked="f">
              <v:fill opacity="0"/>
              <v:textbox inset="0,0,0,0">
                <w:txbxContent>
                  <w:p w14:paraId="2AB33701" w14:textId="77777777" w:rsidR="00B3573C" w:rsidRDefault="00000000" w:rsidP="00FE6613">
                    <w:pPr>
                      <w:spacing w:after="0" w:line="240" w:lineRule="auto"/>
                      <w:jc w:val="right"/>
                      <w:textDirection w:val="btLr"/>
                    </w:pPr>
                    <w:r>
                      <w:rPr>
                        <w:color w:val="000000"/>
                        <w:sz w:val="18"/>
                      </w:rPr>
                      <w:t>DISTRITO FISCAL DE PIURA</w:t>
                    </w:r>
                  </w:p>
                  <w:p w14:paraId="3851E759" w14:textId="5AD81C73" w:rsidR="00B3573C" w:rsidRDefault="00EA7AF0" w:rsidP="00FE6613">
                    <w:pPr>
                      <w:spacing w:after="0" w:line="240" w:lineRule="auto"/>
                      <w:jc w:val="right"/>
                      <w:textDirection w:val="btLr"/>
                    </w:pPr>
                    <w:r w:rsidRPr="00EA7AF0">
                      <w:rPr>
                        <w:color w:val="000000"/>
                        <w:sz w:val="18"/>
                      </w:rPr>
                      <w:t>{</w:t>
                    </w:r>
                    <w:r>
                      <w:rPr>
                        <w:color w:val="000000"/>
                        <w:sz w:val="18"/>
                      </w:rPr>
                      <w:t>NUMERO</w:t>
                    </w:r>
                    <w:r w:rsidRPr="00EA7AF0">
                      <w:rPr>
                        <w:color w:val="000000"/>
                        <w:sz w:val="18"/>
                      </w:rPr>
                      <w:t>_</w:t>
                    </w:r>
                    <w:r>
                      <w:rPr>
                        <w:color w:val="000000"/>
                        <w:sz w:val="18"/>
                      </w:rPr>
                      <w:t>FISCALIA</w:t>
                    </w:r>
                    <w:r w:rsidRPr="00EA7AF0">
                      <w:rPr>
                        <w:color w:val="000000"/>
                        <w:sz w:val="18"/>
                      </w:rPr>
                      <w:t>}</w:t>
                    </w:r>
                    <w:r w:rsidR="00000000">
                      <w:rPr>
                        <w:color w:val="000000"/>
                        <w:sz w:val="18"/>
                      </w:rPr>
                      <w:t xml:space="preserve"> FISCALÍA PROVINCIAL PENAL</w:t>
                    </w:r>
                    <w:r w:rsidR="00000000">
                      <w:rPr>
                        <w:color w:val="000000"/>
                        <w:sz w:val="18"/>
                      </w:rPr>
                      <w:br/>
                      <w:t>DE FLAGRANCIA DELICTIVA DE PIURA</w:t>
                    </w:r>
                  </w:p>
                  <w:p w14:paraId="39250DD6" w14:textId="77777777" w:rsidR="00B3573C" w:rsidRDefault="00000000" w:rsidP="00FE6613">
                    <w:pPr>
                      <w:spacing w:after="0" w:line="240" w:lineRule="auto"/>
                      <w:jc w:val="right"/>
                      <w:textDirection w:val="btLr"/>
                    </w:pPr>
                    <w:r>
                      <w:rPr>
                        <w:color w:val="000000"/>
                        <w:sz w:val="18"/>
                      </w:rPr>
                      <w:t xml:space="preserve"> </w:t>
                    </w:r>
                  </w:p>
                  <w:p w14:paraId="5D908FAD" w14:textId="77777777" w:rsidR="00B3573C" w:rsidRDefault="00B3573C" w:rsidP="00FE6613">
                    <w:pPr>
                      <w:spacing w:after="0" w:line="240" w:lineRule="auto"/>
                      <w:textDirection w:val="btLr"/>
                    </w:pPr>
                  </w:p>
                </w:txbxContent>
              </v:textbox>
            </v:rect>
          </w:pict>
        </mc:Fallback>
      </mc:AlternateContent>
    </w:r>
    <w:r>
      <w:rPr>
        <w:color w:val="000000"/>
      </w:rPr>
      <w:tab/>
      <w:t>´´</w:t>
    </w:r>
    <w:r w:rsidRPr="00D1259D">
      <w:rPr>
        <w:rFonts w:ascii="Arial Narrow" w:hAnsi="Arial Narrow"/>
      </w:rPr>
      <w:t>Año de la Esperanza y el Fortalecimiento de la Democracia</w:t>
    </w:r>
    <w:r>
      <w:rPr>
        <w:rFonts w:ascii="Arial Narrow" w:hAnsi="Arial Narrow"/>
      </w:rPr>
      <w:t>´´</w:t>
    </w:r>
  </w:p>
  <w:p w14:paraId="5177E764" w14:textId="5DDFC673" w:rsidR="00B3573C" w:rsidRPr="00F50A75" w:rsidRDefault="00000000" w:rsidP="00EA7AF0">
    <w:pPr>
      <w:tabs>
        <w:tab w:val="left" w:pos="708"/>
        <w:tab w:val="left" w:pos="5840"/>
      </w:tabs>
    </w:pPr>
    <w:r>
      <w:tab/>
    </w:r>
    <w:r w:rsidR="00EA7AF0">
      <w:tab/>
    </w:r>
  </w:p>
  <w:p w14:paraId="7FF4D40C" w14:textId="77777777" w:rsidR="00B3573C" w:rsidRPr="001C13E4" w:rsidRDefault="00000000" w:rsidP="00FE6613">
    <w:pPr>
      <w:pStyle w:val="Encabezado"/>
      <w:jc w:val="right"/>
      <w:rPr>
        <w:rFonts w:ascii="Arial" w:hAnsi="Arial" w:cs="Arial"/>
        <w:sz w:val="16"/>
        <w:szCs w:val="16"/>
      </w:rPr>
    </w:pPr>
    <w:r w:rsidRPr="00FE6613">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66B02"/>
    <w:multiLevelType w:val="multilevel"/>
    <w:tmpl w:val="993294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3107766"/>
    <w:multiLevelType w:val="hybridMultilevel"/>
    <w:tmpl w:val="9402BD6E"/>
    <w:lvl w:ilvl="0" w:tplc="63C63A64">
      <w:start w:val="1"/>
      <w:numFmt w:val="decimal"/>
      <w:lvlText w:val="5.4.%1."/>
      <w:lvlJc w:val="left"/>
      <w:pPr>
        <w:ind w:left="1146"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68285602">
    <w:abstractNumId w:val="0"/>
  </w:num>
  <w:num w:numId="2" w16cid:durableId="2074622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67"/>
    <w:rsid w:val="00032149"/>
    <w:rsid w:val="00111C86"/>
    <w:rsid w:val="00357E67"/>
    <w:rsid w:val="00382574"/>
    <w:rsid w:val="004127CB"/>
    <w:rsid w:val="00576606"/>
    <w:rsid w:val="005B2C8C"/>
    <w:rsid w:val="006560CF"/>
    <w:rsid w:val="006E5608"/>
    <w:rsid w:val="006F2F5C"/>
    <w:rsid w:val="00732EA8"/>
    <w:rsid w:val="00794DC5"/>
    <w:rsid w:val="007F4B4A"/>
    <w:rsid w:val="00814970"/>
    <w:rsid w:val="00917E7E"/>
    <w:rsid w:val="009722D6"/>
    <w:rsid w:val="00AE324C"/>
    <w:rsid w:val="00B3573C"/>
    <w:rsid w:val="00B9090E"/>
    <w:rsid w:val="00C23729"/>
    <w:rsid w:val="00EA6B4B"/>
    <w:rsid w:val="00EA7AF0"/>
    <w:rsid w:val="00FA3B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22A2E"/>
  <w15:chartTrackingRefBased/>
  <w15:docId w15:val="{3EDF29EB-DDAF-4F59-915F-ACD6A136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E67"/>
    <w:pPr>
      <w:spacing w:line="278" w:lineRule="auto"/>
    </w:pPr>
    <w:rPr>
      <w:rFonts w:eastAsiaTheme="minorEastAsia"/>
      <w:kern w:val="2"/>
      <w:sz w:val="24"/>
      <w:szCs w:val="24"/>
      <w:lang w:eastAsia="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57E67"/>
    <w:pPr>
      <w:ind w:left="720"/>
      <w:contextualSpacing/>
    </w:pPr>
  </w:style>
  <w:style w:type="paragraph" w:styleId="Encabezado">
    <w:name w:val="header"/>
    <w:basedOn w:val="Normal"/>
    <w:link w:val="EncabezadoCar"/>
    <w:unhideWhenUsed/>
    <w:qFormat/>
    <w:rsid w:val="00357E67"/>
    <w:pPr>
      <w:tabs>
        <w:tab w:val="center" w:pos="4419"/>
        <w:tab w:val="right" w:pos="8838"/>
      </w:tabs>
      <w:spacing w:after="0" w:line="240" w:lineRule="auto"/>
    </w:pPr>
  </w:style>
  <w:style w:type="character" w:customStyle="1" w:styleId="EncabezadoCar">
    <w:name w:val="Encabezado Car"/>
    <w:basedOn w:val="Fuentedeprrafopredeter"/>
    <w:link w:val="Encabezado"/>
    <w:qFormat/>
    <w:rsid w:val="00357E67"/>
    <w:rPr>
      <w:rFonts w:eastAsiaTheme="minorEastAsia"/>
      <w:kern w:val="2"/>
      <w:sz w:val="24"/>
      <w:szCs w:val="24"/>
      <w:lang w:eastAsia="es-MX"/>
      <w14:ligatures w14:val="standardContextual"/>
    </w:rPr>
  </w:style>
  <w:style w:type="paragraph" w:customStyle="1" w:styleId="Standard">
    <w:name w:val="Standard"/>
    <w:qFormat/>
    <w:rsid w:val="00357E67"/>
    <w:pPr>
      <w:suppressAutoHyphens/>
      <w:autoSpaceDN w:val="0"/>
      <w:spacing w:after="0" w:line="240" w:lineRule="auto"/>
      <w:textAlignment w:val="baseline"/>
    </w:pPr>
    <w:rPr>
      <w:rFonts w:ascii="Times New Roman" w:eastAsia="Times New Roman" w:hAnsi="Times New Roman" w:cs="Calibri"/>
      <w:kern w:val="3"/>
      <w:sz w:val="24"/>
      <w:szCs w:val="24"/>
      <w:lang w:val="es-ES" w:eastAsia="zh-CN"/>
    </w:rPr>
  </w:style>
  <w:style w:type="table" w:styleId="Tablaconcuadrcula">
    <w:name w:val="Table Grid"/>
    <w:basedOn w:val="Tablanormal"/>
    <w:uiPriority w:val="39"/>
    <w:rsid w:val="00357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E6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Textonotapie">
    <w:name w:val="footnote text"/>
    <w:basedOn w:val="Normal"/>
    <w:link w:val="TextonotapieCar"/>
    <w:uiPriority w:val="99"/>
    <w:semiHidden/>
    <w:unhideWhenUsed/>
    <w:rsid w:val="00357E67"/>
    <w:pPr>
      <w:suppressAutoHyphens/>
      <w:spacing w:after="0" w:line="240" w:lineRule="auto"/>
    </w:pPr>
    <w:rPr>
      <w:rFonts w:ascii="Times New Roman" w:eastAsia="Times New Roman" w:hAnsi="Times New Roman" w:cs="Times New Roman"/>
      <w:kern w:val="0"/>
      <w:sz w:val="20"/>
      <w:szCs w:val="20"/>
      <w:lang w:val="es-ES" w:eastAsia="ar-SA"/>
      <w14:ligatures w14:val="none"/>
    </w:rPr>
  </w:style>
  <w:style w:type="character" w:customStyle="1" w:styleId="TextonotapieCar">
    <w:name w:val="Texto nota pie Car"/>
    <w:basedOn w:val="Fuentedeprrafopredeter"/>
    <w:link w:val="Textonotapie"/>
    <w:uiPriority w:val="99"/>
    <w:semiHidden/>
    <w:rsid w:val="00357E67"/>
    <w:rPr>
      <w:rFonts w:ascii="Times New Roman" w:eastAsia="Times New Roman" w:hAnsi="Times New Roman" w:cs="Times New Roman"/>
      <w:sz w:val="20"/>
      <w:szCs w:val="20"/>
      <w:lang w:val="es-ES" w:eastAsia="ar-SA"/>
    </w:rPr>
  </w:style>
  <w:style w:type="character" w:styleId="Refdenotaalpie">
    <w:name w:val="footnote reference"/>
    <w:basedOn w:val="Fuentedeprrafopredeter"/>
    <w:uiPriority w:val="99"/>
    <w:semiHidden/>
    <w:unhideWhenUsed/>
    <w:rsid w:val="00357E67"/>
    <w:rPr>
      <w:vertAlign w:val="superscript"/>
    </w:rPr>
  </w:style>
  <w:style w:type="character" w:styleId="Hipervnculo">
    <w:name w:val="Hyperlink"/>
    <w:basedOn w:val="Fuentedeprrafopredeter"/>
    <w:uiPriority w:val="99"/>
    <w:unhideWhenUsed/>
    <w:rsid w:val="00357E67"/>
    <w:rPr>
      <w:color w:val="0563C1" w:themeColor="hyperlink"/>
      <w:u w:val="single"/>
    </w:rPr>
  </w:style>
  <w:style w:type="character" w:styleId="Fuerte">
    <w:name w:val="Strong"/>
    <w:basedOn w:val="Fuentedeprrafopredeter"/>
    <w:uiPriority w:val="22"/>
    <w:qFormat/>
    <w:rsid w:val="00732EA8"/>
    <w:rPr>
      <w:b/>
      <w:bCs/>
    </w:rPr>
  </w:style>
  <w:style w:type="paragraph" w:styleId="Piedepgina">
    <w:name w:val="footer"/>
    <w:basedOn w:val="Normal"/>
    <w:link w:val="PiedepginaCar"/>
    <w:uiPriority w:val="99"/>
    <w:unhideWhenUsed/>
    <w:rsid w:val="00C237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3729"/>
    <w:rPr>
      <w:rFonts w:eastAsiaTheme="minorEastAsia"/>
      <w:kern w:val="2"/>
      <w:sz w:val="24"/>
      <w:szCs w:val="24"/>
      <w:lang w:eastAsia="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768037">
      <w:bodyDiv w:val="1"/>
      <w:marLeft w:val="0"/>
      <w:marRight w:val="0"/>
      <w:marTop w:val="0"/>
      <w:marBottom w:val="0"/>
      <w:divBdr>
        <w:top w:val="none" w:sz="0" w:space="0" w:color="auto"/>
        <w:left w:val="none" w:sz="0" w:space="0" w:color="auto"/>
        <w:bottom w:val="none" w:sz="0" w:space="0" w:color="auto"/>
        <w:right w:val="none" w:sz="0" w:space="0" w:color="auto"/>
      </w:divBdr>
    </w:div>
    <w:div w:id="51245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eseg.org.pe/consultas-soat/" TargetMode="External"/><Relationship Id="rId3" Type="http://schemas.openxmlformats.org/officeDocument/2006/relationships/settings" Target="settings.xml"/><Relationship Id="rId7" Type="http://schemas.openxmlformats.org/officeDocument/2006/relationships/hyperlink" Target="https://licencias.mtc.gob.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947</Words>
  <Characters>5259</Characters>
  <Application>Microsoft Office Word</Application>
  <DocSecurity>0</DocSecurity>
  <Lines>97</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MPFN</dc:creator>
  <cp:keywords/>
  <dc:description/>
  <cp:lastModifiedBy>ALUMNO - ANGEL OMAR OLIDEN PACHERREZ</cp:lastModifiedBy>
  <cp:revision>2</cp:revision>
  <dcterms:created xsi:type="dcterms:W3CDTF">2026-02-25T18:49:00Z</dcterms:created>
  <dcterms:modified xsi:type="dcterms:W3CDTF">2026-02-25T18:49:00Z</dcterms:modified>
</cp:coreProperties>
</file>