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7"/>
        <w:gridCol w:w="2603"/>
        <w:gridCol w:w="2350"/>
        <w:gridCol w:w="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2"/>
        <w:gridCol w:w="6688"/>
        <w:gridCol w:w="4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EVENT-SO001</w:t>
            </w:r>
          </w:p>
        </w:tc>
        <w:tc>
          <w:tcPr/>
          <w:p>
            <w:pPr>
              <w:pStyle w:val="Compact"/>
            </w:pPr>
            <w:r>
              <w:t xml:space="preserve">Read all events related to CU, CUSP, TR, SOPT, SPPA, SPPS, SPPAC, SPPSC, SPG, SPGM, SPGGP, SPGGS, SPGGSC,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6498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(except lookup)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EVENT-SP002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EVENT-SP003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the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EVENT-SP004</w:t>
            </w:r>
          </w:p>
        </w:tc>
        <w:tc>
          <w:tcPr/>
          <w:p>
            <w:pPr>
              <w:pStyle w:val="Compact"/>
            </w:pPr>
            <w:r>
              <w:t xml:space="preserve">Read events related to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EVENT-SP005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SPPA concerning themselves,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EVENT-SP006</w:t>
            </w:r>
          </w:p>
        </w:tc>
        <w:tc>
          <w:tcPr/>
          <w:p>
            <w:pPr>
              <w:pStyle w:val="Compact"/>
            </w:pPr>
            <w:r>
              <w:t xml:space="preserve">Read events related to service providing groups when they own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EVENT-SP007</w:t>
            </w:r>
          </w:p>
        </w:tc>
        <w:tc>
          <w:tcPr/>
          <w:p>
            <w:pPr>
              <w:pStyle w:val="Compact"/>
            </w:pPr>
            <w:r>
              <w:t xml:space="preserve">Read events related to SPG memberships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EVENT-SP008</w:t>
            </w:r>
          </w:p>
        </w:tc>
        <w:tc>
          <w:tcPr/>
          <w:p>
            <w:pPr>
              <w:pStyle w:val="Compact"/>
            </w:pPr>
            <w:r>
              <w:t xml:space="preserve">Read events related to SPG grid prequalifications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EVENT-SP009</w:t>
            </w:r>
          </w:p>
        </w:tc>
        <w:tc>
          <w:tcPr/>
          <w:p>
            <w:pPr>
              <w:pStyle w:val="Compact"/>
            </w:pPr>
            <w:r>
              <w:t xml:space="preserve">Read events related to SPG product applications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EVENT-SP010</w:t>
            </w:r>
          </w:p>
        </w:tc>
        <w:tc>
          <w:tcPr/>
          <w:p>
            <w:pPr>
              <w:pStyle w:val="Compact"/>
            </w:pPr>
            <w:r>
              <w:t xml:space="preserve">Read events related to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EVENT-SP011</w:t>
            </w:r>
          </w:p>
        </w:tc>
        <w:tc>
          <w:tcPr/>
          <w:p>
            <w:pPr>
              <w:pStyle w:val="Compact"/>
            </w:pPr>
            <w:r>
              <w:t xml:space="preserve">Read events related to SPPS when they are the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EVENT-SP012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SPPS concerning themselves,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EVENT-SP013</w:t>
            </w:r>
          </w:p>
        </w:tc>
        <w:tc>
          <w:tcPr/>
          <w:p>
            <w:pPr>
              <w:pStyle w:val="Compact"/>
            </w:pPr>
            <w:r>
              <w:t xml:space="preserve">Read events related to SPG grid suspensions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EVENT-SP014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SPG grid suspensions,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40" Target="../technical/auth.md#party-market-actors" TargetMode="External" /><Relationship Type="http://schemas.openxmlformats.org/officeDocument/2006/relationships/hyperlink" Id="rId26" Target="../technical/auth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40" Target="../technical/auth.md#party-market-actors" TargetMode="External" /><Relationship Type="http://schemas.openxmlformats.org/officeDocument/2006/relationships/hyperlink" Id="rId26" Target="../technical/auth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2025-11-04T07:55:01Z</dcterms:created>
  <dcterms:modified xsi:type="dcterms:W3CDTF">2025-11-04T07:55:01Z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