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no.elhub.flex.controllable_unit.grid_node_id.missing</w:t>
            </w:r>
          </w:p>
        </w:tc>
        <w:tc>
          <w:tcPr/>
          <w:p>
            <w:pPr>
              <w:pStyle w:val="Compact"/>
            </w:pPr>
            <w:r>
              <w:t xml:space="preserve">Grid node ID missing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Update CU with grid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no.elhub.flex.controllable_unit.grid_validation_status.incomplete_information</w:t>
            </w:r>
          </w:p>
        </w:tc>
        <w:tc>
          <w:tcPr/>
          <w:p>
            <w:pPr>
              <w:pStyle w:val="Compact"/>
            </w:pPr>
            <w:r>
              <w:t xml:space="preserve">Grid validation status incomplete information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missing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no.elhub.flex.controllable_unit.grid_validation_status.pending</w:t>
            </w:r>
          </w:p>
        </w:tc>
        <w:tc>
          <w:tcPr/>
          <w:p>
            <w:pPr>
              <w:pStyle w:val="Compact"/>
            </w:pPr>
            <w:r>
              <w:t xml:space="preserve">Grid validation status pending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Verify CU for grid verification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2"/>
        <w:gridCol w:w="1874"/>
        <w:gridCol w:w="2486"/>
        <w:gridCol w:w="11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2025-11-22T18:43:08Z</dcterms:created>
  <dcterms:modified xsi:type="dcterms:W3CDTF">2025-11-22T18:43:08Z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