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identity"/>
    <w:p>
      <w:pPr>
        <w:pStyle w:val="Overskrift1"/>
      </w:pPr>
      <w:r>
        <w:t xml:space="preserve">Identity</w:t>
      </w:r>
    </w:p>
    <w:p>
      <w:pPr>
        <w:pStyle w:val="FirstParagraph"/>
      </w:pPr>
      <w:r>
        <w:t xml:space="preserve">Resource uniquely identifying a user by linking its entity and the potentially</w:t>
      </w:r>
      <w:r>
        <w:t xml:space="preserve"> </w:t>
      </w:r>
      <w:r>
        <w:t xml:space="preserve">assumed party.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7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76"/>
        <w:gridCol w:w="2103"/>
        <w:gridCol w:w="984"/>
        <w:gridCol w:w="16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Reference to the entity using the identity.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entity.id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entity_name</w:t>
            </w:r>
          </w:p>
        </w:tc>
        <w:tc>
          <w:tcPr/>
          <w:p>
            <w:pPr>
              <w:pStyle w:val="Compact"/>
            </w:pPr>
            <w:r>
              <w:t xml:space="preserve">Name of the entity using the identity.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entity.name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  <w:r>
              <w:t xml:space="preserve">Reference to the party assumed by the entity.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party_name</w:t>
            </w:r>
          </w:p>
        </w:tc>
        <w:tc>
          <w:tcPr/>
          <w:p>
            <w:pPr>
              <w:pStyle w:val="Compact"/>
            </w:pPr>
            <w:r>
              <w:t xml:space="preserve">Name of the party assumed by the entity.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Hyperkobling"/>
                </w:rPr>
                <w:t xml:space="preserve">party.name</w:t>
              </w:r>
            </w:hyperlink>
          </w:p>
        </w:tc>
      </w:tr>
    </w:tbl>
    <w:bookmarkEnd w:id="27"/>
    <w:bookmarkStart w:id="28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8"/>
    <w:bookmarkStart w:id="29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9"/>
    <w:bookmarkStart w:id="46" w:name="authorization"/>
    <w:p>
      <w:pPr>
        <w:pStyle w:val="Overskrift2"/>
      </w:pPr>
      <w:r>
        <w:t xml:space="preserve">Authorization</w:t>
      </w:r>
    </w:p>
    <w:bookmarkStart w:id="43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0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1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1"/>
    <w:bookmarkStart w:id="32" w:name="entity"/>
    <w:p>
      <w:pPr>
        <w:pStyle w:val="Overskrift4"/>
      </w:pPr>
      <w:r>
        <w:t xml:space="preserve">Entity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ID-ENT001</w:t>
            </w:r>
          </w:p>
        </w:tc>
        <w:tc>
          <w:tcPr/>
          <w:p>
            <w:pPr>
              <w:pStyle w:val="Compact"/>
            </w:pPr>
            <w:r>
              <w:t xml:space="preserve">Read all identities.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ID-COM001</w:t>
            </w:r>
          </w:p>
        </w:tc>
        <w:tc>
          <w:tcPr/>
          <w:p>
            <w:pPr>
              <w:pStyle w:val="Compact"/>
            </w:pPr>
            <w:r>
              <w:t xml:space="preserve">Read all identities.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3"/>
    <w:bookmarkStart w:id="34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4"/>
    <w:bookmarkStart w:id="35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5"/>
    <w:bookmarkStart w:id="36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6"/>
    <w:bookmarkStart w:id="37" w:name="flexibility-information-system-operator"/>
    <w:p>
      <w:pPr>
        <w:pStyle w:val="Overskrift4"/>
      </w:pPr>
      <w:r>
        <w:t xml:space="preserve">Flexibility Information System Operator</w:t>
      </w:r>
    </w:p>
    <w:p>
      <w:pPr>
        <w:pStyle w:val="FirstParagraph"/>
      </w:pPr>
      <w:r>
        <w:t xml:space="preserve">No policies.</w:t>
      </w:r>
    </w:p>
    <w:bookmarkEnd w:id="37"/>
    <w:bookmarkStart w:id="38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8"/>
    <w:bookmarkStart w:id="39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9"/>
    <w:bookmarkStart w:id="40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40"/>
    <w:bookmarkStart w:id="41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41"/>
    <w:bookmarkStart w:id="42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2"/>
    <w:bookmarkEnd w:id="43"/>
    <w:bookmarkStart w:id="45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!!! info</w:t>
      </w:r>
      <w:r>
        <w:t xml:space="preserve"> </w:t>
      </w:r>
      <w:r>
        <w:t xml:space="preserve">“Externally influenced FLA”</w:t>
      </w:r>
    </w:p>
    <w:p>
      <w:pPr>
        <w:pStyle w:val="SourceCode"/>
      </w:pPr>
      <w:r>
        <w:rPr>
          <w:rStyle w:val="VerbatimChar"/>
        </w:rPr>
        <w:t xml:space="preserve">This resource contains fields joined from other resources:</w:t>
      </w:r>
      <w:r>
        <w:br/>
      </w:r>
      <w:r>
        <w:br/>
      </w:r>
      <w:r>
        <w:rPr>
          <w:rStyle w:val="VerbatimChar"/>
        </w:rPr>
        <w:t xml:space="preserve">- `entity_*` fields come from the `entity` resource ;</w:t>
      </w:r>
      <w:r>
        <w:br/>
      </w:r>
      <w:r>
        <w:rPr>
          <w:rStyle w:val="VerbatimChar"/>
        </w:rPr>
        <w:t xml:space="preserve">- `party_*` fields come from the `party` resource.</w:t>
      </w:r>
      <w:r>
        <w:br/>
      </w:r>
      <w:r>
        <w:br/>
      </w:r>
      <w:r>
        <w:rPr>
          <w:rStyle w:val="VerbatimChar"/>
        </w:rPr>
        <w:t xml:space="preserve">Therefore, `identity` follows the RLA of these other resources for these</w:t>
      </w:r>
      <w:r>
        <w:br/>
      </w:r>
      <w:r>
        <w:rPr>
          <w:rStyle w:val="VerbatimChar"/>
        </w:rPr>
        <w:t xml:space="preserve">fields, and the authorizations below may apply only partially. In the case</w:t>
      </w:r>
      <w:r>
        <w:br/>
      </w:r>
      <w:r>
        <w:rPr>
          <w:rStyle w:val="VerbatimChar"/>
        </w:rPr>
        <w:t xml:space="preserve">where the user is not allowed to read the fields from the other resource,</w:t>
      </w:r>
      <w:r>
        <w:br/>
      </w:r>
      <w:r>
        <w:rPr>
          <w:rStyle w:val="VerbatimChar"/>
        </w:rPr>
        <w:t xml:space="preserve">null values will be showed in the `identity` resource.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4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entity_name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party_name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</w:tbl>
    <w:bookmarkEnd w:id="45"/>
    <w:bookmarkEnd w:id="46"/>
    <w:bookmarkEnd w:id="47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0/index.html#/operations/list_identity" TargetMode="External" /><Relationship Type="http://schemas.openxmlformats.org/officeDocument/2006/relationships/hyperlink" Id="rId21" Target="../download/identity.docx" TargetMode="External" /><Relationship Type="http://schemas.openxmlformats.org/officeDocument/2006/relationships/hyperlink" Id="rId44" Target="../technical/auth.md#party-market-actors" TargetMode="External" /><Relationship Type="http://schemas.openxmlformats.org/officeDocument/2006/relationships/hyperlink" Id="rId30" Target="../technical/auth.md#resource-level-authorization-rla" TargetMode="External" /><Relationship Type="http://schemas.openxmlformats.org/officeDocument/2006/relationships/hyperlink" Id="rId23" Target="entity.md#field-id" TargetMode="External" /><Relationship Type="http://schemas.openxmlformats.org/officeDocument/2006/relationships/hyperlink" Id="rId24" Target="entity.md#field-name" TargetMode="External" /><Relationship Type="http://schemas.openxmlformats.org/officeDocument/2006/relationships/hyperlink" Id="rId25" Target="party.md#field-id" TargetMode="External" /><Relationship Type="http://schemas.openxmlformats.org/officeDocument/2006/relationships/hyperlink" Id="rId26" Target="party.md#field-nam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identity" TargetMode="External" /><Relationship Type="http://schemas.openxmlformats.org/officeDocument/2006/relationships/hyperlink" Id="rId21" Target="../download/identity.docx" TargetMode="External" /><Relationship Type="http://schemas.openxmlformats.org/officeDocument/2006/relationships/hyperlink" Id="rId44" Target="../technical/auth.md#party-market-actors" TargetMode="External" /><Relationship Type="http://schemas.openxmlformats.org/officeDocument/2006/relationships/hyperlink" Id="rId30" Target="../technical/auth.md#resource-level-authorization-rla" TargetMode="External" /><Relationship Type="http://schemas.openxmlformats.org/officeDocument/2006/relationships/hyperlink" Id="rId23" Target="entity.md#field-id" TargetMode="External" /><Relationship Type="http://schemas.openxmlformats.org/officeDocument/2006/relationships/hyperlink" Id="rId24" Target="entity.md#field-name" TargetMode="External" /><Relationship Type="http://schemas.openxmlformats.org/officeDocument/2006/relationships/hyperlink" Id="rId25" Target="party.md#field-id" TargetMode="External" /><Relationship Type="http://schemas.openxmlformats.org/officeDocument/2006/relationships/hyperlink" Id="rId26" Target="party.md#field-name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2025-12-05T06:47:45Z</dcterms:created>
  <dcterms:modified xsi:type="dcterms:W3CDTF">2025-12-05T06:47:45Z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