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_entity"/>
    <w:p>
      <w:pPr>
        <w:pStyle w:val="Overskrift1"/>
      </w:pPr>
      <w:r>
        <w:t xml:space="preserve">Entity</w:t>
      </w:r>
    </w:p>
    <w:p>
      <w:pPr>
        <w:pStyle w:val="FirstParagraph"/>
      </w:pPr>
      <w:r>
        <w:t xml:space="preserve">A legal (organisation) or natural person. Used in authentication.</w:t>
      </w:r>
    </w:p>
    <w:bookmarkStart w:id="20" w:name="_374e460bdf96ab47aaca72880a1dd27cf4fbc4f"/>
    <w:p>
      <w:pPr>
        <w:pStyle w:val="Overskrift2"/>
      </w:pPr>
      <w:r>
        <w:t xml:space="preserve">Business ID types</w:t>
      </w:r>
    </w:p>
    <w:p>
      <w:pPr>
        <w:pStyle w:val="FirstParagraph"/>
      </w:pPr>
      <w:r>
        <w:t xml:space="preserve">According to the type of entity, not all types of business ID can be used.</w:t>
      </w:r>
      <w:r>
        <w:t xml:space="preserve"> </w:t>
      </w:r>
      <w:r>
        <w:t xml:space="preserve">Here are the acceptable values for entities: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entity</w:t>
            </w:r>
          </w:p>
        </w:tc>
        <w:tc>
          <w:tcPr/>
          <w:p>
            <w:pPr>
              <w:pStyle w:val="Compact"/>
            </w:pPr>
            <w:r>
              <w:t xml:space="preserve">Acceptable types of business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organisasjonsnummer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fødselsnummer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</w:tbl>
    <w:p>
      <w:pPr>
        <w:pStyle w:val="FirstParagraph"/>
      </w:pPr>
      <w:r>
        <w:t xml:space="preserve">If the business ID type is</w:t>
      </w:r>
      <w:r>
        <w:t xml:space="preserve"> </w:t>
      </w:r>
      <w:r>
        <w:rPr>
          <w:rStyle w:val="VerbatimChar"/>
        </w:rPr>
        <w:t xml:space="preserve">pid</w:t>
      </w:r>
      <w:r>
        <w:t xml:space="preserve">, then the API response will mask the last five</w:t>
      </w:r>
      <w:r>
        <w:t xml:space="preserve"> </w:t>
      </w:r>
      <w:r>
        <w:t xml:space="preserve">digits, so that the returned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 </w:t>
      </w:r>
      <w:r>
        <w:t xml:space="preserve">will look like</w:t>
      </w:r>
      <w:r>
        <w:t xml:space="preserve"> </w:t>
      </w:r>
      <w:r>
        <w:rPr>
          <w:rStyle w:val="VerbatimChar"/>
        </w:rPr>
        <w:t xml:space="preserve">010101*****</w:t>
      </w:r>
      <w:r>
        <w:t xml:space="preserve">.</w:t>
      </w:r>
    </w:p>
    <w:bookmarkEnd w:id="20"/>
    <w:bookmarkStart w:id="22" w:name="_lookup"/>
    <w:p>
      <w:pPr>
        <w:pStyle w:val="Overskrift2"/>
      </w:pPr>
      <w:r>
        <w:t xml:space="preserve">Lookup</w:t>
      </w:r>
    </w:p>
    <w:p>
      <w:pPr>
        <w:pStyle w:val="FirstParagraph"/>
      </w:pPr>
      <w:r>
        <w:t xml:space="preserve">A lookup operation can be performed to check whether a business ID is already</w:t>
      </w:r>
      <w:r>
        <w:t xml:space="preserve"> </w:t>
      </w:r>
      <w:r>
        <w:t xml:space="preserve">linked to an existing entity in the system, and create the entity if it does not</w:t>
      </w:r>
      <w:r>
        <w:t xml:space="preserve"> </w:t>
      </w:r>
      <w:r>
        <w:t xml:space="preserve">already exist. This allows users to manage more easily party memberships related</w:t>
      </w:r>
      <w:r>
        <w:t xml:space="preserve"> </w:t>
      </w:r>
      <w:r>
        <w:t xml:space="preserve">to their organisation, and possibly create entities for their colleagues.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 for Lookup</w:t>
        </w:r>
      </w:hyperlink>
    </w:p>
    <w:bookmarkEnd w:id="22"/>
    <w:bookmarkStart w:id="25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kobling"/>
          </w:rPr>
          <w:t xml:space="preserve">Download docx</w:t>
        </w:r>
      </w:hyperlink>
    </w:p>
    <w:bookmarkEnd w:id="25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5"/>
        <w:gridCol w:w="2480"/>
        <w:gridCol w:w="2353"/>
        <w:gridCol w:w="3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  <w:r>
              <w:t xml:space="preserve">Note:</w:t>
            </w:r>
            <w:r>
              <w:t xml:space="preserve">This is a Primary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The business identifier of the entity. Format depends on</w:t>
            </w:r>
            <w:r>
              <w:t xml:space="preserve"> </w:t>
            </w:r>
            <w:r>
              <w:rPr>
                <w:rStyle w:val="VerbatimChar"/>
              </w:rPr>
              <w:t xml:space="preserve">business_id_type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  <w:r>
              <w:t xml:space="preserve">The type of the business identifier.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 of the entity. Maximum 128 characters.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The type of the entity, e.g Person, Organisation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organisation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6160"/>
        <w:gridCol w:w="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ENT-VAL001</w:t>
            </w:r>
          </w:p>
        </w:tc>
        <w:tc>
          <w:tcPr/>
          <w:p>
            <w:pPr>
              <w:pStyle w:val="Compact"/>
            </w:pPr>
            <w:r>
              <w:t xml:space="preserve">Email addresses used as</w:t>
            </w:r>
            <w:r>
              <w:t xml:space="preserve"> </w:t>
            </w:r>
            <w:r>
              <w:rPr>
                <w:rStyle w:val="VerbatimChar"/>
              </w:rPr>
              <w:t xml:space="preserve">business_id</w:t>
            </w:r>
            <w:r>
              <w:t xml:space="preserve"> </w:t>
            </w:r>
            <w:r>
              <w:t xml:space="preserve">on entities must be lowercase.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7"/>
    <w:bookmarkStart w:id="28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8"/>
    <w:bookmarkStart w:id="44" w:name="_authorization"/>
    <w:p>
      <w:pPr>
        <w:pStyle w:val="Overskrift2"/>
      </w:pPr>
      <w:r>
        <w:t xml:space="preserve">Authorization</w:t>
      </w:r>
    </w:p>
    <w:bookmarkStart w:id="41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0c3523ee62ae2cfe69eddb0333b6e759665de97"/>
    <w:p>
      <w:pPr>
        <w:pStyle w:val="Overskrift4"/>
      </w:pPr>
      <w:r>
        <w:t xml:space="preserve">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ENT-ENT001</w:t>
            </w:r>
          </w:p>
        </w:tc>
        <w:tc>
          <w:tcPr/>
          <w:p>
            <w:pPr>
              <w:pStyle w:val="Compact"/>
            </w:pPr>
            <w:r>
              <w:t xml:space="preserve">Read their own 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common"/>
    <w:p>
      <w:pPr>
        <w:pStyle w:val="Overskrift4"/>
      </w:pPr>
      <w:r>
        <w:t xml:space="preserve">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889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ENT-COM001</w:t>
            </w:r>
          </w:p>
        </w:tc>
        <w:tc>
          <w:tcPr/>
          <w:p>
            <w:pPr>
              <w:pStyle w:val="Compact"/>
            </w:pPr>
            <w:r>
              <w:t xml:space="preserve">Read all organisation 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ENT-COM002</w:t>
            </w:r>
          </w:p>
        </w:tc>
        <w:tc>
          <w:tcPr/>
          <w:p>
            <w:pPr>
              <w:pStyle w:val="Compact"/>
            </w:pPr>
            <w:r>
              <w:t xml:space="preserve">Read all entities that are members of the current party.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ENT-COM003</w:t>
            </w:r>
          </w:p>
        </w:tc>
        <w:tc>
          <w:tcPr/>
          <w:p>
            <w:pPr>
              <w:pStyle w:val="Compact"/>
            </w:pPr>
            <w:r>
              <w:t xml:space="preserve">Read parent entity of current party.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3"/>
    <w:bookmarkStart w:id="34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4"/>
    <w:bookmarkStart w:id="35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5"/>
    <w:bookmarkStart w:id="36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ENT-FISO001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all entities.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organisation"/>
    <w:p>
      <w:pPr>
        <w:pStyle w:val="Overskrift4"/>
      </w:pPr>
      <w:r>
        <w:t xml:space="preserve">Organisation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6099"/>
        <w:gridCol w:w="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ENT-ORG001</w:t>
            </w:r>
          </w:p>
        </w:tc>
        <w:tc>
          <w:tcPr/>
          <w:p>
            <w:pPr>
              <w:pStyle w:val="Compact"/>
            </w:pPr>
            <w:r>
              <w:t xml:space="preserve">Read all entities belonging to parties owned by the organisation.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8"/>
    <w:bookmarkStart w:id="39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9"/>
    <w:bookmarkStart w:id="40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0"/>
    <w:bookmarkEnd w:id="41"/>
    <w:bookmarkStart w:id="43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2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43"/>
    <w:bookmarkEnd w:id="44"/>
    <w:bookmarkEnd w:id="45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call_entity_lookup" TargetMode="External" /><Relationship Type="http://schemas.openxmlformats.org/officeDocument/2006/relationships/hyperlink" Id="rId23" Target="../api/v1/index.html#/operations/list_entity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4" Target="../download/entit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call_entity_lookup" TargetMode="External" /><Relationship Type="http://schemas.openxmlformats.org/officeDocument/2006/relationships/hyperlink" Id="rId23" Target="../api/v1/index.html#/operations/list_entity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4" Target="../download/entity.docx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2026-10-26T14:08:02Z</dcterms:created>
  <dcterms:modified xsi:type="dcterms:W3CDTF">2026-10-26T14:08:02Z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