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accounting-point-energy-supplier"/>
    <w:p>
      <w:pPr>
        <w:pStyle w:val="Overskrift1"/>
      </w:pPr>
      <w:r>
        <w:t xml:space="preserve">Accounting Point Energy Supplier</w:t>
      </w:r>
    </w:p>
    <w:p>
      <w:pPr>
        <w:pStyle w:val="FirstParagraph"/>
      </w:pPr>
      <w:r>
        <w:t xml:space="preserve">Relation linking an energy supplier to an accounting point.</w:t>
      </w:r>
    </w:p>
    <w:p>
      <w:pPr>
        <w:pStyle w:val="BodyText"/>
      </w:pPr>
      <w:r>
        <w:t xml:space="preserve">Data from Elhub.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07"/>
        <w:gridCol w:w="3352"/>
        <w:gridCol w:w="971"/>
        <w:gridCol w:w="128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The ID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energy_supplier_id</w:t>
            </w:r>
          </w:p>
        </w:tc>
        <w:tc>
          <w:tcPr/>
          <w:p>
            <w:pPr>
              <w:pStyle w:val="Compact"/>
            </w:pPr>
            <w:r>
              <w:t xml:space="preserve">The energy supplier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accounting point and the energy supplier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accounting point and the energy supplier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APES-FISO001</w:t>
            </w:r>
          </w:p>
        </w:tc>
        <w:tc>
          <w:tcPr/>
          <w:p>
            <w:pPr>
              <w:pStyle w:val="Compact"/>
            </w:pPr>
            <w:r>
              <w:t xml:space="preserve">Read all APES.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572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APES-SO001</w:t>
            </w:r>
          </w:p>
        </w:tc>
        <w:tc>
          <w:tcPr/>
          <w:p>
            <w:pPr>
              <w:pStyle w:val="Compact"/>
            </w:pPr>
            <w:r>
              <w:t xml:space="preserve">Read APES when they are system operator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82"/>
        <w:gridCol w:w="766"/>
        <w:gridCol w:w="638"/>
        <w:gridCol w:w="510"/>
        <w:gridCol w:w="510"/>
        <w:gridCol w:w="766"/>
        <w:gridCol w:w="510"/>
        <w:gridCol w:w="510"/>
        <w:gridCol w:w="510"/>
        <w:gridCol w:w="5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energy_supplier_id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accounting_point_energy_supplier" TargetMode="External" /><Relationship Type="http://schemas.openxmlformats.org/officeDocument/2006/relationships/hyperlink" Id="rId21" Target="../download/accounting_point_energy_supplier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accounting_point_energy_supplier" TargetMode="External" /><Relationship Type="http://schemas.openxmlformats.org/officeDocument/2006/relationships/hyperlink" Id="rId21" Target="../download/accounting_point_energy_supplier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2025-07-01T13:39:23Z</dcterms:created>
  <dcterms:modified xsi:type="dcterms:W3CDTF">2025-07-01T13:39:23Z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