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accounting-point-energy-supplier"/>
    <w:p>
      <w:pPr>
        <w:pStyle w:val="Overskrift1"/>
      </w:pPr>
      <w:r>
        <w:t xml:space="preserve">Accounting Point Energy Supplier</w:t>
      </w:r>
    </w:p>
    <w:p>
      <w:pPr>
        <w:pStyle w:val="FirstParagraph"/>
      </w:pPr>
      <w:r>
        <w:t xml:space="preserve">Relation linking an energy supplier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07"/>
        <w:gridCol w:w="3352"/>
        <w:gridCol w:w="971"/>
        <w:gridCol w:w="128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  <w:r>
              <w:t xml:space="preserve">The energy supplier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energy supplier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APES-FISO001</w:t>
            </w:r>
          </w:p>
        </w:tc>
        <w:tc>
          <w:tcPr/>
          <w:p>
            <w:pPr>
              <w:pStyle w:val="Compact"/>
            </w:pPr>
            <w:r>
              <w:t xml:space="preserve">Read all APES.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5720"/>
        <w:gridCol w:w="8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APES-SO001</w:t>
            </w:r>
          </w:p>
        </w:tc>
        <w:tc>
          <w:tcPr/>
          <w:p>
            <w:pPr>
              <w:pStyle w:val="Compact"/>
            </w:pPr>
            <w:r>
              <w:t xml:space="preserve">Read APES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82"/>
        <w:gridCol w:w="766"/>
        <w:gridCol w:w="638"/>
        <w:gridCol w:w="510"/>
        <w:gridCol w:w="510"/>
        <w:gridCol w:w="766"/>
        <w:gridCol w:w="510"/>
        <w:gridCol w:w="510"/>
        <w:gridCol w:w="510"/>
        <w:gridCol w:w="51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energy_supplier_id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energy_supplier" TargetMode="External" /><Relationship Type="http://schemas.openxmlformats.org/officeDocument/2006/relationships/hyperlink" Id="rId21" Target="../download/accounting_point_energy_supplier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2025-06-27T12:42:07Z</dcterms:created>
  <dcterms:modified xsi:type="dcterms:W3CDTF">2025-06-27T12:42:07Z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