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7"/>
        <w:gridCol w:w="5423"/>
        <w:gridCol w:w="6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ECL-VAL001</w:t>
            </w:r>
          </w:p>
        </w:tc>
        <w:tc>
          <w:tcPr/>
          <w:p>
            <w:pPr>
              <w:pStyle w:val="Compact"/>
            </w:pPr>
            <w:r>
              <w:t xml:space="preserve">Entity clients can only target a party the entity can assume.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2025-10-28T08:34:07Z</dcterms:created>
  <dcterms:modified xsi:type="dcterms:W3CDTF">2025-10-28T08:34:07Z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