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notice"/>
    <w:p>
      <w:pPr>
        <w:pStyle w:val="Overskrift1"/>
      </w:pPr>
      <w:r>
        <w:t xml:space="preserve">Notice</w:t>
      </w:r>
    </w:p>
    <w:p>
      <w:pPr>
        <w:pStyle w:val="FirstParagraph"/>
      </w:pPr>
      <w:r>
        <w:t xml:space="preserve">Notice to users about various issues or actions expected from them.</w:t>
      </w:r>
    </w:p>
    <w:bookmarkStart w:id="20" w:name="context"/>
    <w:p>
      <w:pPr>
        <w:pStyle w:val="Overskrift2"/>
      </w:pPr>
      <w:r>
        <w:t xml:space="preserve">Context</w:t>
      </w:r>
    </w:p>
    <w:p>
      <w:pPr>
        <w:pStyle w:val="FirstParagraph"/>
      </w:pPr>
      <w:r>
        <w:t xml:space="preserve">The following is an overview of notices with description and actions required</w:t>
      </w:r>
      <w:r>
        <w:t xml:space="preserve"> </w:t>
      </w:r>
      <w:r>
        <w:t xml:space="preserve">from the responsible party.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95"/>
        <w:gridCol w:w="2445"/>
        <w:gridCol w:w="528"/>
        <w:gridCol w:w="275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Responsible Party</w:t>
            </w:r>
          </w:p>
        </w:tc>
        <w:tc>
          <w:tcPr/>
          <w:p>
            <w:pPr>
              <w:pStyle w:val="Compact"/>
            </w:pPr>
            <w:r>
              <w:t xml:space="preserve">Action required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no.elhub.flex.controllable_unit.grid_node_id.missing</w:t>
            </w:r>
          </w:p>
        </w:tc>
        <w:tc>
          <w:tcPr/>
          <w:p>
            <w:pPr>
              <w:pStyle w:val="Compact"/>
            </w:pPr>
            <w:r>
              <w:t xml:space="preserve">Grid node ID missing</w:t>
            </w:r>
          </w:p>
        </w:tc>
        <w:tc>
          <w:tcPr/>
          <w:p>
            <w:pPr>
              <w:pStyle w:val="Compact"/>
            </w:pPr>
            <w:r>
              <w:t xml:space="preserve">CSO</w:t>
            </w:r>
          </w:p>
        </w:tc>
        <w:tc>
          <w:tcPr/>
          <w:p>
            <w:pPr>
              <w:pStyle w:val="Compact"/>
            </w:pPr>
            <w:r>
              <w:t xml:space="preserve">Update CU with grid node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no.elhub.flex.controllable_unit.grid_validation_status.incomplete_information</w:t>
            </w:r>
          </w:p>
        </w:tc>
        <w:tc>
          <w:tcPr/>
          <w:p>
            <w:pPr>
              <w:pStyle w:val="Compact"/>
            </w:pPr>
            <w:r>
              <w:t xml:space="preserve">Grid validation status incomplete information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Update missing information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no.elhub.flex.controllable_unit.grid_validation_status.pending</w:t>
            </w:r>
          </w:p>
        </w:tc>
        <w:tc>
          <w:tcPr/>
          <w:p>
            <w:pPr>
              <w:pStyle w:val="Compact"/>
            </w:pPr>
            <w:r>
              <w:t xml:space="preserve">Grid validation status pending</w:t>
            </w:r>
          </w:p>
        </w:tc>
        <w:tc>
          <w:tcPr/>
          <w:p>
            <w:pPr>
              <w:pStyle w:val="Compact"/>
            </w:pPr>
            <w:r>
              <w:t xml:space="preserve">CSO</w:t>
            </w:r>
          </w:p>
        </w:tc>
        <w:tc>
          <w:tcPr/>
          <w:p>
            <w:pPr>
              <w:pStyle w:val="Compact"/>
            </w:pPr>
            <w:r>
              <w:t xml:space="preserve">Verify CU for grid verification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no.elhub.flex.controllable_unit_service_provider.valid_time.outside_contract</w:t>
            </w:r>
          </w:p>
        </w:tc>
        <w:tc>
          <w:tcPr/>
          <w:p>
            <w:pPr>
              <w:pStyle w:val="Compact"/>
            </w:pPr>
            <w:r>
              <w:t xml:space="preserve">Inconsistency: CUSP valid while end user is not valid on the AP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Update CUSP to match the updated end user data from Elhub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no.elhub.flex.party.missing</w:t>
            </w:r>
          </w:p>
        </w:tc>
        <w:tc>
          <w:tcPr/>
          <w:p>
            <w:pPr>
              <w:pStyle w:val="Compact"/>
            </w:pPr>
            <w:r>
              <w:t xml:space="preserve">Party listed by an external source but not registered in the system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Create party to match the latest data fetched from the external 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no.elhub.flex.party.outdated</w:t>
            </w:r>
          </w:p>
        </w:tc>
        <w:tc>
          <w:tcPr/>
          <w:p>
            <w:pPr>
              <w:pStyle w:val="Compact"/>
            </w:pPr>
            <w:r>
              <w:t xml:space="preserve">Mismatch in party data between system and an external source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Update party to match the latest data fetched from the external 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no.elhub.flex.party.residual</w:t>
            </w:r>
          </w:p>
        </w:tc>
        <w:tc>
          <w:tcPr/>
          <w:p>
            <w:pPr>
              <w:pStyle w:val="Compact"/>
            </w:pPr>
            <w:r>
              <w:t xml:space="preserve">Party registered in the system but not listed by an external source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Delete party to match the latest data fetched from the external 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no.elhub.flex.service_provider_product_application.status.requested</w:t>
            </w:r>
          </w:p>
        </w:tc>
        <w:tc>
          <w:tcPr/>
          <w:p>
            <w:pPr>
              <w:pStyle w:val="Compact"/>
            </w:pPr>
            <w:r>
              <w:t xml:space="preserve">SP product application status requested</w:t>
            </w:r>
          </w:p>
        </w:tc>
        <w:tc>
          <w:tcPr/>
          <w:p>
            <w:pPr>
              <w:pStyle w:val="Compact"/>
            </w:pPr>
            <w:r>
              <w:t xml:space="preserve">PSO</w:t>
            </w:r>
          </w:p>
        </w:tc>
        <w:tc>
          <w:tcPr/>
          <w:p>
            <w:pPr>
              <w:pStyle w:val="Compact"/>
            </w:pPr>
            <w:r>
              <w:t xml:space="preserve">Initiate SP product qualification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no.elhub.flex.service_providing_group.balance_responsible_party.multiple</w:t>
            </w:r>
          </w:p>
        </w:tc>
        <w:tc>
          <w:tcPr/>
          <w:p>
            <w:pPr>
              <w:pStyle w:val="Compact"/>
            </w:pPr>
            <w:r>
              <w:t xml:space="preserve">Inconsistency: Multiple BRPs in a single SPG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Make sure the SPG only contains CU currently associated to the same BRP on their accounting point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no.elhub.flex.service_providing_group_grid_prequalification.status.requested</w:t>
            </w:r>
          </w:p>
        </w:tc>
        <w:tc>
          <w:tcPr/>
          <w:p>
            <w:pPr>
              <w:pStyle w:val="Compact"/>
            </w:pPr>
            <w:r>
              <w:t xml:space="preserve">SPG grid prequalification status requested</w:t>
            </w:r>
          </w:p>
        </w:tc>
        <w:tc>
          <w:tcPr/>
          <w:p>
            <w:pPr>
              <w:pStyle w:val="Compact"/>
            </w:pPr>
            <w:r>
              <w:t xml:space="preserve">ISO</w:t>
            </w:r>
          </w:p>
        </w:tc>
        <w:tc>
          <w:tcPr/>
          <w:p>
            <w:pPr>
              <w:pStyle w:val="Compact"/>
            </w:pPr>
            <w:r>
              <w:t xml:space="preserve">Initiate SPG grid prequalification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no.elhub.flex.service_providing_group_membership.valid_time.outside_contract</w:t>
            </w:r>
          </w:p>
        </w:tc>
        <w:tc>
          <w:tcPr/>
          <w:p>
            <w:pPr>
              <w:pStyle w:val="Compact"/>
            </w:pPr>
            <w:r>
              <w:t xml:space="preserve">Inconsistency: SPG contains expired CU(s)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Validate and update SPG membership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no.elhub.flex.service_providing_group_product_application.status.requested</w:t>
            </w:r>
          </w:p>
        </w:tc>
        <w:tc>
          <w:tcPr/>
          <w:p>
            <w:pPr>
              <w:pStyle w:val="Compact"/>
            </w:pPr>
            <w:r>
              <w:t xml:space="preserve">SPG product application status requested</w:t>
            </w:r>
          </w:p>
        </w:tc>
        <w:tc>
          <w:tcPr/>
          <w:p>
            <w:pPr>
              <w:pStyle w:val="Compact"/>
            </w:pPr>
            <w:r>
              <w:t xml:space="preserve">PSO</w:t>
            </w:r>
          </w:p>
        </w:tc>
        <w:tc>
          <w:tcPr/>
          <w:p>
            <w:pPr>
              <w:pStyle w:val="Compact"/>
            </w:pPr>
            <w:r>
              <w:t xml:space="preserve">Initiate SPG product prequalification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no.elhub.flex.service_provider_product_suspension.product_type.not_qualified</w:t>
            </w:r>
          </w:p>
        </w:tc>
        <w:tc>
          <w:tcPr/>
          <w:p>
            <w:pPr>
              <w:pStyle w:val="Compact"/>
            </w:pPr>
            <w:r>
              <w:t xml:space="preserve">Inconsistency: suspending a SP on a product type that they are no longer qualified for</w:t>
            </w:r>
          </w:p>
        </w:tc>
        <w:tc>
          <w:tcPr/>
          <w:p>
            <w:pPr>
              <w:pStyle w:val="Compact"/>
            </w:pPr>
            <w:r>
              <w:t xml:space="preserve">PSO</w:t>
            </w:r>
          </w:p>
        </w:tc>
        <w:tc>
          <w:tcPr/>
          <w:p>
            <w:pPr>
              <w:pStyle w:val="Compact"/>
            </w:pPr>
            <w:r>
              <w:t xml:space="preserve">Delete the suspension because it is useless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no.elhub.flex.service_provider_product_suspension.lingering</w:t>
            </w:r>
          </w:p>
        </w:tc>
        <w:tc>
          <w:tcPr/>
          <w:p>
            <w:pPr>
              <w:pStyle w:val="Compact"/>
            </w:pPr>
            <w:r>
              <w:t xml:space="preserve">Inactivity: nothing has happened on the suspension in 2 weeks</w:t>
            </w:r>
          </w:p>
        </w:tc>
        <w:tc>
          <w:tcPr/>
          <w:p>
            <w:pPr>
              <w:pStyle w:val="Compact"/>
            </w:pPr>
            <w:r>
              <w:t xml:space="preserve">PSO</w:t>
            </w:r>
          </w:p>
        </w:tc>
        <w:tc>
          <w:tcPr/>
          <w:p>
            <w:pPr>
              <w:pStyle w:val="Compact"/>
            </w:pPr>
            <w:r>
              <w:t xml:space="preserve">Suspension is a temporary procedure. Consider reinstating the SP or removing their qualification.</w:t>
            </w:r>
          </w:p>
        </w:tc>
      </w:tr>
    </w:tbl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72"/>
        <w:gridCol w:w="1874"/>
        <w:gridCol w:w="2486"/>
        <w:gridCol w:w="118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targeted by the notice.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notice.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^no.elhub.flex.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  <w:r>
              <w:t xml:space="preserve">The URI of the resource concerned by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^(\/([a-z][a-z_]*\|[0-9]+))+$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  <w:r>
              <w:t xml:space="preserve">The data of the notice.</w:t>
            </w:r>
          </w:p>
        </w:tc>
        <w:tc>
          <w:tcPr/>
          <w:p>
            <w:pPr>
              <w:pStyle w:val="Compact"/>
            </w:pP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NOTICE-COM001</w:t>
            </w:r>
          </w:p>
        </w:tc>
        <w:tc>
          <w:tcPr/>
          <w:p>
            <w:pPr>
              <w:pStyle w:val="Compact"/>
            </w:pPr>
            <w:r>
              <w:t xml:space="preserve">Read notices targeted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NOTICE-FISO001</w:t>
            </w:r>
          </w:p>
        </w:tc>
        <w:tc>
          <w:tcPr/>
          <w:p>
            <w:pPr>
              <w:pStyle w:val="Compact"/>
            </w:pPr>
            <w:r>
              <w:t xml:space="preserve">Read all notices.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notice" TargetMode="External" /><Relationship Type="http://schemas.openxmlformats.org/officeDocument/2006/relationships/hyperlink" Id="rId22" Target="../download/notic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notice" TargetMode="External" /><Relationship Type="http://schemas.openxmlformats.org/officeDocument/2006/relationships/hyperlink" Id="rId22" Target="../download/notic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2025-10-15T11:40:43Z</dcterms:created>
  <dcterms:modified xsi:type="dcterms:W3CDTF">2025-10-15T11:40:43Z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