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system-operator-product-type"/>
    <w:p>
      <w:pPr>
        <w:pStyle w:val="Overskrift1"/>
      </w:pPr>
      <w:r>
        <w:t xml:space="preserve">System Operator Product Type</w:t>
      </w:r>
    </w:p>
    <w:p>
      <w:pPr>
        <w:pStyle w:val="FirstParagraph"/>
      </w:pPr>
      <w:r>
        <w:t xml:space="preserve">The relation that links a system operator to a type of product they want to buy</w:t>
      </w:r>
      <w:r>
        <w:t xml:space="preserve"> </w:t>
      </w:r>
      <w:r>
        <w:t xml:space="preserve">on a flexibility market. The system operator creates one resource for each</w:t>
      </w:r>
      <w:r>
        <w:t xml:space="preserve"> </w:t>
      </w:r>
      <w:r>
        <w:t xml:space="preserve">product type they ask for.</w:t>
      </w:r>
    </w:p>
    <w:bookmarkStart w:id="20" w:name="Xe8f9c5450b7377f9ca0fb15d9448a2d98e2124d"/>
    <w:p>
      <w:pPr>
        <w:pStyle w:val="Overskrift2"/>
      </w:pPr>
      <w:r>
        <w:t xml:space="preserve">Status transitions for system operator product type</w:t>
      </w:r>
    </w:p>
    <w:p>
      <w:pPr>
        <w:pStyle w:val="FirstParagraph"/>
      </w:pPr>
      <w:r>
        <w:t xml:space="preserve">The system operator can ask for a product type temporarily or periodically.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field on the resource is there to give this information. A system</w:t>
      </w:r>
      <w:r>
        <w:t xml:space="preserve"> </w:t>
      </w:r>
      <w:r>
        <w:t xml:space="preserve">operator product type resource always starts as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, but it can be marked</w:t>
      </w:r>
      <w:r>
        <w:t xml:space="preserve"> </w:t>
      </w:r>
      <w:r>
        <w:rPr>
          <w:rStyle w:val="VerbatimChar"/>
        </w:rPr>
        <w:t xml:space="preserve">inactive</w:t>
      </w:r>
      <w:r>
        <w:t xml:space="preserve"> </w:t>
      </w:r>
      <w:r>
        <w:t xml:space="preserve">when the system operator does not need the product.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39"/>
        <w:gridCol w:w="2024"/>
        <w:gridCol w:w="1816"/>
        <w:gridCol w:w="133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  <w:r>
              <w:t xml:space="preserve">Reference to the product type.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relation.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All active SPs, SO on SOPT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update, delete</w:t>
            </w:r>
          </w:p>
        </w:tc>
        <w:tc>
          <w:tcPr/>
          <w:p>
            <w:pPr>
              <w:pStyle w:val="Compact"/>
            </w:pPr>
            <w:r>
              <w:t xml:space="preserve">SO on SOPT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SOPT-COM001</w:t>
            </w:r>
          </w:p>
        </w:tc>
        <w:tc>
          <w:tcPr/>
          <w:p>
            <w:pPr>
              <w:pStyle w:val="Compact"/>
            </w:pPr>
            <w:r>
              <w:t xml:space="preserve">Read history on SOPT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SOPT-COM002</w:t>
            </w:r>
          </w:p>
        </w:tc>
        <w:tc>
          <w:tcPr/>
          <w:p>
            <w:pPr>
              <w:pStyle w:val="Compact"/>
            </w:pPr>
            <w:r>
              <w:t xml:space="preserve">Read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1"/>
        <w:gridCol w:w="5750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SOPT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720"/>
        <w:gridCol w:w="600"/>
        <w:gridCol w:w="480"/>
        <w:gridCol w:w="480"/>
        <w:gridCol w:w="720"/>
        <w:gridCol w:w="480"/>
        <w:gridCol w:w="480"/>
        <w:gridCol w:w="480"/>
        <w:gridCol w:w="480"/>
        <w:gridCol w:w="6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2025-09-11T08:30:32Z</dcterms:created>
  <dcterms:modified xsi:type="dcterms:W3CDTF">2025-09-11T08:30:32Z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