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technical-resource"/>
    <w:p>
      <w:pPr>
        <w:pStyle w:val="Overskrift1"/>
      </w:pPr>
      <w:r>
        <w:t xml:space="preserve">Technical Resource</w:t>
      </w:r>
    </w:p>
    <w:p>
      <w:pPr>
        <w:pStyle w:val="FirstParagraph"/>
      </w:pPr>
      <w:r>
        <w:t xml:space="preserve">This resource holds technical details about units and resources that the</w:t>
      </w:r>
      <w:r>
        <w:t xml:space="preserve"> </w:t>
      </w:r>
      <w:r>
        <w:t xml:space="preserve">controllable unit consists of. The purpose of this resource is to register</w:t>
      </w:r>
      <w:r>
        <w:t xml:space="preserve"> </w:t>
      </w:r>
      <w:r>
        <w:t xml:space="preserve">information that can help procuring system operators performing product</w:t>
      </w:r>
      <w:r>
        <w:t xml:space="preserve"> </w:t>
      </w:r>
      <w:r>
        <w:t xml:space="preserve">pre-qualification and simplify that evaluation if controllable units are</w:t>
      </w:r>
      <w:r>
        <w:t xml:space="preserve"> </w:t>
      </w:r>
      <w:r>
        <w:t xml:space="preserve">identical. A controllable unit can contain several technical resources.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4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74"/>
        <w:gridCol w:w="2258"/>
        <w:gridCol w:w="1173"/>
        <w:gridCol w:w="161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technical resource.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that this technical resource belongs to.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  <w:r>
              <w:t xml:space="preserve">Free text details about the technical resource.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1024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5"/>
    <w:bookmarkStart w:id="26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310"/>
        <w:gridCol w:w="297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Active SP on CU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 on CU</w:t>
            </w:r>
          </w:p>
        </w:tc>
        <w:tc>
          <w:tcPr/>
          <w:p>
            <w:pPr>
              <w:pStyle w:val="Compact"/>
            </w:pPr>
            <w:r>
              <w:t xml:space="preserve">If CU status is not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</w:tr>
    </w:tbl>
    <w:bookmarkEnd w:id="26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7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8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8"/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90"/>
        <w:gridCol w:w="6270"/>
        <w:gridCol w:w="6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TR-BRP002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BRP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31"/>
        <w:gridCol w:w="6367"/>
        <w:gridCol w:w="6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TR-EU002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EU on the AP. Only for when they are EU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252"/>
        <w:gridCol w:w="6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TR-ES001</w:t>
            </w:r>
          </w:p>
        </w:tc>
        <w:tc>
          <w:tcPr/>
          <w:p>
            <w:pPr>
              <w:pStyle w:val="Compact"/>
            </w:pPr>
            <w:r>
              <w:t xml:space="preserve">Read TR data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TR-ES002</w:t>
            </w:r>
          </w:p>
        </w:tc>
        <w:tc>
          <w:tcPr/>
          <w:p>
            <w:pPr>
              <w:pStyle w:val="Compact"/>
            </w:pPr>
            <w:r>
              <w:t xml:space="preserve">Read TR history when they are ES on the AP. Only for the contract period.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TR.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TR-FISO002</w:t>
            </w:r>
          </w:p>
        </w:tc>
        <w:tc>
          <w:tcPr/>
          <w:p>
            <w:pPr>
              <w:pStyle w:val="Compact"/>
            </w:pPr>
            <w:r>
              <w:t xml:space="preserve">Read all TR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88"/>
        <w:gridCol w:w="6772"/>
        <w:gridCol w:w="45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TR-MO001</w:t>
            </w:r>
          </w:p>
        </w:tc>
        <w:tc>
          <w:tcPr/>
          <w:p>
            <w:pPr>
              <w:pStyle w:val="Compact"/>
            </w:pPr>
            <w:r>
              <w:t xml:space="preserve">Read TR data on CU that are connected to their market. Only for the period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TR-MO002</w:t>
            </w:r>
          </w:p>
        </w:tc>
        <w:tc>
          <w:tcPr/>
          <w:p>
            <w:pPr>
              <w:pStyle w:val="Compact"/>
            </w:pPr>
            <w:r>
              <w:t xml:space="preserve">Read TR history on CU that are connected to their market. Only history on the period the CU is active in the market.</w:t>
            </w:r>
          </w:p>
        </w:tc>
        <w:tc>
          <w:tcPr/>
          <w:p>
            <w:pPr>
              <w:pStyle w:val="Compact"/>
            </w:pPr>
            <w:r>
              <w:t xml:space="preserve">TODO</w:t>
            </w:r>
          </w:p>
        </w:tc>
      </w:tr>
    </w:tbl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TR-SO001</w:t>
            </w:r>
          </w:p>
        </w:tc>
        <w:tc>
          <w:tcPr/>
          <w:p>
            <w:pPr>
              <w:pStyle w:val="Compact"/>
            </w:pPr>
            <w:r>
              <w:t xml:space="preserve">Read TR belonging to CU that the SO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TR-SO002</w:t>
            </w:r>
          </w:p>
        </w:tc>
        <w:tc>
          <w:tcPr/>
          <w:p>
            <w:pPr>
              <w:pStyle w:val="Compact"/>
            </w:pPr>
            <w:r>
              <w:t xml:space="preserve">Read history on TR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45"/>
        <w:gridCol w:w="6011"/>
        <w:gridCol w:w="7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TR-SP001</w:t>
            </w:r>
          </w:p>
        </w:tc>
        <w:tc>
          <w:tcPr/>
          <w:p>
            <w:pPr>
              <w:pStyle w:val="Compact"/>
            </w:pPr>
            <w:r>
              <w:t xml:space="preserve">Create, update and delete TR on CU where they are current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TR-SP002</w:t>
            </w:r>
          </w:p>
        </w:tc>
        <w:tc>
          <w:tcPr/>
          <w:p>
            <w:pPr>
              <w:pStyle w:val="Compact"/>
            </w:pPr>
            <w:r>
              <w:t xml:space="preserve">Read TR data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TR-SP003</w:t>
            </w:r>
          </w:p>
        </w:tc>
        <w:tc>
          <w:tcPr/>
          <w:p>
            <w:pPr>
              <w:pStyle w:val="Compact"/>
            </w:pPr>
            <w:r>
              <w:t xml:space="preserve">Read TR history for the period they are SP on the CU.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details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technical_resource" TargetMode="External" /><Relationship Type="http://schemas.openxmlformats.org/officeDocument/2006/relationships/hyperlink" Id="rId21" Target="../download/technical_resource.docx" TargetMode="External" /><Relationship Type="http://schemas.openxmlformats.org/officeDocument/2006/relationships/hyperlink" Id="rId40" Target="../technical/auth.md#party-market-actors" TargetMode="External" /><Relationship Type="http://schemas.openxmlformats.org/officeDocument/2006/relationships/hyperlink" Id="rId27" Target="../technical/auth.md#resource-level-authorization-rla" TargetMode="External" /><Relationship Type="http://schemas.openxmlformats.org/officeDocument/2006/relationships/hyperlink" Id="rId23" Target="controllable_unit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2025-06-16T08:34:32Z</dcterms:created>
  <dcterms:modified xsi:type="dcterms:W3CDTF">2025-06-16T08:34:32Z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