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_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77"/>
        <w:gridCol w:w="2273"/>
        <w:gridCol w:w="464"/>
        <w:gridCol w:w="31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no.elhub.flex.accounting_point_grid_location.missing</w:t>
            </w:r>
          </w:p>
        </w:tc>
        <w:tc>
          <w:tcPr/>
          <w:p>
            <w:pPr>
              <w:pStyle w:val="Compact"/>
            </w:pPr>
            <w:r>
              <w:t xml:space="preserve">Accounting point has no grid location registered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Register a grid location for the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no.elhub.flex.accounting_point_grid_location.source_insufficient</w:t>
            </w:r>
          </w:p>
        </w:tc>
        <w:tc>
          <w:tcPr/>
          <w:p>
            <w:pPr>
              <w:pStyle w:val="Compact"/>
            </w:pPr>
            <w:r>
              <w:t xml:space="preserve">Grid location source must be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 </w:t>
            </w:r>
            <w:r>
              <w:t xml:space="preserve">for APs with CUs that are not small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Confirm or update the grid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no.elhub.flex.controllable_unit.maximum_active_power.ratio</w:t>
            </w:r>
          </w:p>
        </w:tc>
        <w:tc>
          <w:tcPr/>
          <w:p>
            <w:pPr>
              <w:pStyle w:val="Compact"/>
            </w:pPr>
            <w:r>
              <w:t xml:space="preserve">Inconsistency: Flexible power exceeds rated power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the flexible power or add technical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no.elhub.flex.controllable_unit.service_providing_group.product_duplication</w:t>
            </w:r>
          </w:p>
        </w:tc>
        <w:tc>
          <w:tcPr/>
          <w:p>
            <w:pPr>
              <w:pStyle w:val="Compact"/>
            </w:pPr>
            <w:r>
              <w:t xml:space="preserve">Inconsistency: CU registered in multiple SPGs with applications for the same product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Remove the CU from one of the SPGs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no.elhub.flex.party.incompatible</w:t>
            </w:r>
          </w:p>
        </w:tc>
        <w:tc>
          <w:tcPr/>
          <w:p>
            <w:pPr>
              <w:pStyle w:val="Compact"/>
            </w:pPr>
            <w:r>
              <w:t xml:space="preserve">Person has access (ownership or membership) to parties of incompatible groups (SP vs SO)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Review the parties and memberships of the entity and remove the incompatible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2026-10-26T14:08:58Z</dcterms:created>
  <dcterms:modified xsi:type="dcterms:W3CDTF">2026-10-26T14:08:58Z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