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no.elhub.flex.controllable_unit.grid_node_id.missing</w:t>
            </w:r>
          </w:p>
        </w:tc>
        <w:tc>
          <w:tcPr/>
          <w:p>
            <w:pPr>
              <w:pStyle w:val="Compact"/>
            </w:pPr>
            <w:r>
              <w:t xml:space="preserve">Grid node ID missing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Update CU with grid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no.elhub.flex.controllable_unit.grid_validation_status.incomplete_information</w:t>
            </w:r>
          </w:p>
        </w:tc>
        <w:tc>
          <w:tcPr/>
          <w:p>
            <w:pPr>
              <w:pStyle w:val="Compact"/>
            </w:pPr>
            <w:r>
              <w:t xml:space="preserve">Grid validation status incomplete information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missing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no.elhub.flex.controllable_unit.grid_validation_status.pending</w:t>
            </w:r>
          </w:p>
        </w:tc>
        <w:tc>
          <w:tcPr/>
          <w:p>
            <w:pPr>
              <w:pStyle w:val="Compact"/>
            </w:pPr>
            <w:r>
              <w:t xml:space="preserve">Grid validation status pending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Verify CU for grid verification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2"/>
        <w:gridCol w:w="1874"/>
        <w:gridCol w:w="2486"/>
        <w:gridCol w:w="11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2026-01-13T11:36:22Z</dcterms:created>
  <dcterms:modified xsi:type="dcterms:W3CDTF">2026-01-13T11:36:22Z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