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3" w:name="service-providing-group-grid-suspension"/>
    <w:p>
      <w:pPr>
        <w:pStyle w:val="Overskrift1"/>
      </w:pPr>
      <w:r>
        <w:t xml:space="preserve">Service Providing Group Grid Suspension</w:t>
      </w:r>
    </w:p>
    <w:p>
      <w:pPr>
        <w:pStyle w:val="FirstParagraph"/>
      </w:pPr>
      <w:r>
        <w:t xml:space="preserve">The relation allowing an impacted system operator to temporarily suspend a</w:t>
      </w:r>
      <w:r>
        <w:t xml:space="preserve"> </w:t>
      </w:r>
      <w:r>
        <w:t xml:space="preserve">service providing group from delivering services.</w:t>
      </w:r>
    </w:p>
    <w:bookmarkStart w:id="22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kobling"/>
          </w:rPr>
          <w:t xml:space="preserve">Download docx</w:t>
        </w:r>
      </w:hyperlink>
    </w:p>
    <w:bookmarkEnd w:id="22"/>
    <w:bookmarkStart w:id="25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18"/>
        <w:gridCol w:w="1826"/>
        <w:gridCol w:w="2002"/>
        <w:gridCol w:w="147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identifier.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impacted_system_operator_id</w:t>
            </w:r>
          </w:p>
        </w:tc>
        <w:tc>
          <w:tcPr/>
          <w:p>
            <w:pPr>
              <w:pStyle w:val="Compact"/>
            </w:pPr>
            <w:r>
              <w:t xml:space="preserve">Reference to the impacted system operator suspending the service providing group.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Non-updatable</w:t>
            </w:r>
            <w:r>
              <w:t xml:space="preserve">Defaults to the system operator creating the resource.</w:t>
            </w:r>
          </w:p>
        </w:tc>
        <w:tc>
          <w:tcPr/>
          <w:p>
            <w:pPr>
              <w:pStyle w:val="Compact"/>
            </w:pPr>
            <w:hyperlink r:id="rId23">
              <w:r>
                <w:rPr>
                  <w:rStyle w:val="Hyperkobling"/>
                </w:rPr>
                <w:t xml:space="preserve">party.id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service_providing_group_id</w:t>
            </w:r>
          </w:p>
        </w:tc>
        <w:tc>
          <w:tcPr/>
          <w:p>
            <w:pPr>
              <w:pStyle w:val="Compact"/>
            </w:pPr>
            <w:r>
              <w:t xml:space="preserve">Reference to the service providing group being suspended.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kobling"/>
                </w:rPr>
                <w:t xml:space="preserve">service_providing_group.id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reason</w:t>
            </w:r>
          </w:p>
        </w:tc>
        <w:tc>
          <w:tcPr/>
          <w:p>
            <w:pPr>
              <w:pStyle w:val="Compact"/>
            </w:pPr>
            <w:r>
              <w:t xml:space="preserve">The reason for the suspension.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One of:</w:t>
            </w:r>
            <w:r>
              <w:t xml:space="preserve"> </w:t>
            </w:r>
            <w:r>
              <w:rPr>
                <w:rStyle w:val="VerbatimChar"/>
              </w:rPr>
              <w:t xml:space="preserve">breach_of_conditions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significant_group_change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other</w:t>
            </w:r>
            <w:r>
              <w:t xml:space="preserve">Required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  <w:r>
              <w:t xml:space="preserve">When the resource was recorded (created or updated) in the system.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  <w:r>
              <w:t xml:space="preserve">The identity that recorded the resource.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5"/>
    <w:bookmarkStart w:id="26" w:name="validation-rules"/>
    <w:p>
      <w:pPr>
        <w:pStyle w:val="Overskrift2"/>
      </w:pPr>
      <w:r>
        <w:t xml:space="preserve">Validation Rules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71"/>
        <w:gridCol w:w="5887"/>
        <w:gridCol w:w="5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Validation rule key</w:t>
            </w:r>
          </w:p>
        </w:tc>
        <w:tc>
          <w:tcPr/>
          <w:p>
            <w:pPr>
              <w:pStyle w:val="Compact"/>
            </w:pPr>
            <w:r>
              <w:t xml:space="preserve">Validation rule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SPGGS-VAL001</w:t>
            </w:r>
          </w:p>
        </w:tc>
        <w:tc>
          <w:tcPr/>
          <w:p>
            <w:pPr>
              <w:pStyle w:val="Compact"/>
            </w:pPr>
            <w:r>
              <w:t xml:space="preserve">Service providing groups can only be suspended by ISOs by whom they are qualified.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SPGGS-VAL002</w:t>
            </w:r>
          </w:p>
        </w:tc>
        <w:tc>
          <w:tcPr/>
          <w:p>
            <w:pPr>
              <w:pStyle w:val="Compact"/>
            </w:pPr>
            <w:r>
              <w:t xml:space="preserve">ISO can only have one active suspension per service providing group.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26"/>
    <w:bookmarkStart w:id="27" w:name="notifications"/>
    <w:p>
      <w:pPr>
        <w:pStyle w:val="Overskrift2"/>
      </w:pPr>
      <w:r>
        <w:t xml:space="preserve">Notifications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27"/>
        <w:gridCol w:w="837"/>
        <w:gridCol w:w="525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Recipient</w:t>
            </w:r>
          </w:p>
        </w:tc>
        <w:tc>
          <w:tcPr/>
          <w:p>
            <w:pPr>
              <w:pStyle w:val="Compact"/>
            </w:pPr>
            <w:r>
              <w:t xml:space="preserve">Comment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create, update, delete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Suspended SP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create, update, delete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All ISOs and all PSOs for which the SPG is prequalified or verified</w:t>
            </w:r>
          </w:p>
        </w:tc>
      </w:tr>
    </w:tbl>
    <w:bookmarkEnd w:id="27"/>
    <w:bookmarkStart w:id="42" w:name="authorization"/>
    <w:p>
      <w:pPr>
        <w:pStyle w:val="Overskrift2"/>
      </w:pPr>
      <w:r>
        <w:t xml:space="preserve">Authorization</w:t>
      </w:r>
    </w:p>
    <w:bookmarkStart w:id="39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28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29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29"/>
    <w:bookmarkStart w:id="30" w:name="common"/>
    <w:p>
      <w:pPr>
        <w:pStyle w:val="Overskrift4"/>
      </w:pPr>
      <w:r>
        <w:t xml:space="preserve">Common</w:t>
      </w:r>
    </w:p>
    <w:p>
      <w:pPr>
        <w:pStyle w:val="FirstParagraph"/>
      </w:pPr>
      <w:r>
        <w:t xml:space="preserve">No policies.</w:t>
      </w:r>
    </w:p>
    <w:bookmarkEnd w:id="30"/>
    <w:bookmarkStart w:id="31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1"/>
    <w:bookmarkStart w:id="32" w:name="end-user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2"/>
    <w:bookmarkStart w:id="33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3"/>
    <w:bookmarkStart w:id="34" w:name="flexibility-information-system-operator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SPGGS-FISO001</w:t>
            </w:r>
          </w:p>
        </w:tc>
        <w:tc>
          <w:tcPr/>
          <w:p>
            <w:pPr>
              <w:pStyle w:val="Compact"/>
            </w:pPr>
            <w:r>
              <w:t xml:space="preserve">Create, read, update and delete all SPGGS.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SPGGS-FISO002</w:t>
            </w:r>
          </w:p>
        </w:tc>
        <w:tc>
          <w:tcPr/>
          <w:p>
            <w:pPr>
              <w:pStyle w:val="Compact"/>
            </w:pPr>
            <w:r>
              <w:t xml:space="preserve">Read all SPGGS history.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4"/>
    <w:bookmarkStart w:id="35" w:name="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35"/>
    <w:bookmarkStart w:id="36" w:name="system-operator"/>
    <w:p>
      <w:pPr>
        <w:pStyle w:val="Overskrift4"/>
      </w:pPr>
      <w:r>
        <w:t xml:space="preserve">System Operator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72"/>
        <w:gridCol w:w="5702"/>
        <w:gridCol w:w="84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SPGGS-SO001</w:t>
            </w:r>
          </w:p>
        </w:tc>
        <w:tc>
          <w:tcPr/>
          <w:p>
            <w:pPr>
              <w:pStyle w:val="Compact"/>
            </w:pPr>
            <w:r>
              <w:t xml:space="preserve">Create, read, update and delete their own SPGGS.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SPGGS-SO002</w:t>
            </w:r>
          </w:p>
        </w:tc>
        <w:tc>
          <w:tcPr/>
          <w:p>
            <w:pPr>
              <w:pStyle w:val="Compact"/>
            </w:pPr>
            <w:r>
              <w:t xml:space="preserve">Read history on their own SPGGS.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SPGGS-SO003</w:t>
            </w:r>
          </w:p>
        </w:tc>
        <w:tc>
          <w:tcPr/>
          <w:p>
            <w:pPr>
              <w:pStyle w:val="Compact"/>
            </w:pPr>
            <w:r>
              <w:t xml:space="preserve">Read SPGGS targeted at SPGs they can see.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SPGGS-SO004</w:t>
            </w:r>
          </w:p>
        </w:tc>
        <w:tc>
          <w:tcPr/>
          <w:p>
            <w:pPr>
              <w:pStyle w:val="Compact"/>
            </w:pPr>
            <w:r>
              <w:t xml:space="preserve">Read history on SPGGS targeted at SPGs they can see.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6"/>
    <w:bookmarkStart w:id="37" w:name="service-provider"/>
    <w:p>
      <w:pPr>
        <w:pStyle w:val="Overskrift4"/>
      </w:pPr>
      <w:r>
        <w:t xml:space="preserve">Service Provider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SPGGS-SP001</w:t>
            </w:r>
          </w:p>
        </w:tc>
        <w:tc>
          <w:tcPr/>
          <w:p>
            <w:pPr>
              <w:pStyle w:val="Compact"/>
            </w:pPr>
            <w:r>
              <w:t xml:space="preserve">Read SPGGS targeting their SPGs.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SPGGS-SP002</w:t>
            </w:r>
          </w:p>
        </w:tc>
        <w:tc>
          <w:tcPr/>
          <w:p>
            <w:pPr>
              <w:pStyle w:val="Compact"/>
            </w:pPr>
            <w:r>
              <w:t xml:space="preserve">Read history on SPGGS targeting their SPGs.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7"/>
    <w:bookmarkStart w:id="38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38"/>
    <w:bookmarkEnd w:id="39"/>
    <w:bookmarkStart w:id="41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0">
        <w:r>
          <w:rPr>
            <w:rStyle w:val="Hyperkobling"/>
          </w:rPr>
          <w:t xml:space="preserve">the authentication docs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189"/>
        <w:gridCol w:w="659"/>
        <w:gridCol w:w="549"/>
        <w:gridCol w:w="439"/>
        <w:gridCol w:w="439"/>
        <w:gridCol w:w="659"/>
        <w:gridCol w:w="549"/>
        <w:gridCol w:w="439"/>
        <w:gridCol w:w="439"/>
        <w:gridCol w:w="54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impacted_system_operator_id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service_providing_group_id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reason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</w:tbl>
    <w:bookmarkEnd w:id="41"/>
    <w:bookmarkEnd w:id="42"/>
    <w:bookmarkEnd w:id="43"/>
    <w:sectPr w:rsidR="009442C3" w:rsidRPr="00525A1A" w:rsidSect="00D07A8F">
      <w:headerReference r:id="rId9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Type="http://schemas.openxmlformats.org/officeDocument/2006/relationships/hyperlink" Id="rId20" Target="../api/v0/index.html#/operations/list_service_providing_group_grid_suspension" TargetMode="External" /><Relationship Type="http://schemas.openxmlformats.org/officeDocument/2006/relationships/hyperlink" Id="rId21" Target="../download/service_providing_group_grid_suspension.docx" TargetMode="External" /><Relationship Type="http://schemas.openxmlformats.org/officeDocument/2006/relationships/hyperlink" Id="rId40" Target="../technical/auth/authn-model.md#party-market-actors" TargetMode="External" /><Relationship Type="http://schemas.openxmlformats.org/officeDocument/2006/relationships/hyperlink" Id="rId28" Target="../technical/auth/authz-model.md#resource-level-authorization-rla" TargetMode="External" /><Relationship Type="http://schemas.openxmlformats.org/officeDocument/2006/relationships/hyperlink" Id="rId23" Target="party.md#field-id" TargetMode="External" /><Relationship Type="http://schemas.openxmlformats.org/officeDocument/2006/relationships/hyperlink" Id="rId24" Target="service_providing_group.md#field-i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api/v0/index.html#/operations/list_service_providing_group_grid_suspension" TargetMode="External" /><Relationship Type="http://schemas.openxmlformats.org/officeDocument/2006/relationships/hyperlink" Id="rId21" Target="../download/service_providing_group_grid_suspension.docx" TargetMode="External" /><Relationship Type="http://schemas.openxmlformats.org/officeDocument/2006/relationships/hyperlink" Id="rId40" Target="../technical/auth/authn-model.md#party-market-actors" TargetMode="External" /><Relationship Type="http://schemas.openxmlformats.org/officeDocument/2006/relationships/hyperlink" Id="rId28" Target="../technical/auth/authz-model.md#resource-level-authorization-rla" TargetMode="External" /><Relationship Type="http://schemas.openxmlformats.org/officeDocument/2006/relationships/hyperlink" Id="rId23" Target="party.md#field-id" TargetMode="External" /><Relationship Type="http://schemas.openxmlformats.org/officeDocument/2006/relationships/hyperlink" Id="rId24" Target="service_providing_group.md#field-id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2026-01-26T08:28:32Z</dcterms:created>
  <dcterms:modified xsi:type="dcterms:W3CDTF">2026-01-26T08:28:32Z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