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VERONICA MARK</w:t>
      </w:r>
    </w:p>
    <w:p>
      <w:pPr>
        <w:pStyle w:val="Heading2"/>
      </w:pPr>
      <w:r>
        <w:t>Volume V — Final Production Schema</w:t>
      </w:r>
    </w:p>
    <w:p>
      <w:r>
        <w:t>This document defines the structure of the consolidated production schema. Because the complete schema spans thousands of lines, this volume provides the master blueprint and merge specification used to assemble the final schema.prisma.</w:t>
      </w:r>
    </w:p>
    <w:p>
      <w:pPr>
        <w:pStyle w:val="Heading2"/>
      </w:pPr>
      <w:r>
        <w:t>Schema Composition</w:t>
      </w:r>
    </w:p>
    <w:p>
      <w:r>
        <w:rPr>
          <w:sz w:val="22"/>
        </w:rPr>
        <w:t>The final schema.prisma combines:</w:t>
        <w:br/>
        <w:t>• Part I – Core Models &amp; Enums</w:t>
        <w:br/>
        <w:t>• Part II – Commerce Models</w:t>
        <w:br/>
        <w:t>• Part III – Marketing Models</w:t>
        <w:br/>
        <w:t>• Part IV – Administration Models</w:t>
        <w:br/>
        <w:br/>
        <w:t>The merged schema contains all generators, datasource configuration, enums,</w:t>
        <w:br/>
        <w:t>models, relations, indexes and constraints.</w:t>
      </w:r>
    </w:p>
    <w:p>
      <w:pPr>
        <w:pStyle w:val="Heading2"/>
      </w:pPr>
      <w:r>
        <w:t>Implementation Order</w:t>
      </w:r>
    </w:p>
    <w:p>
      <w:r>
        <w:rPr>
          <w:sz w:val="22"/>
        </w:rPr>
        <w:t>1. Generator &amp; Datasource</w:t>
        <w:br/>
        <w:t>2. Shared Enums</w:t>
        <w:br/>
        <w:t>3. Identity &amp; RBAC</w:t>
        <w:br/>
        <w:t>4. Brands &amp; Categories</w:t>
        <w:br/>
        <w:t>5. Products &amp; Variants</w:t>
        <w:br/>
        <w:t>6. Inventory</w:t>
        <w:br/>
        <w:t>7. Cart &amp; Checkout</w:t>
        <w:br/>
        <w:t>8. Orders &amp; Payments</w:t>
        <w:br/>
        <w:t>9. Shipping &amp; Tax</w:t>
        <w:br/>
        <w:t>10. Marketing</w:t>
        <w:br/>
        <w:t>11. Customer Engagement</w:t>
        <w:br/>
        <w:t>12. CMS</w:t>
        <w:br/>
        <w:t>13. Analytics</w:t>
        <w:br/>
        <w:t>14. System Administration</w:t>
      </w:r>
    </w:p>
    <w:p>
      <w:pPr>
        <w:pStyle w:val="Heading2"/>
      </w:pPr>
      <w:r>
        <w:t>Production Checklist</w:t>
      </w:r>
    </w:p>
    <w:p>
      <w:r>
        <w:rPr>
          <w:sz w:val="22"/>
        </w:rPr>
        <w:t>✓ UUID primary keys</w:t>
        <w:br/>
        <w:t>✓ PostgreSQL (Neon)</w:t>
        <w:br/>
        <w:t>✓ Prisma ORM</w:t>
        <w:br/>
        <w:t>✓ Decimal monetary fields</w:t>
        <w:br/>
        <w:t>✓ Composite indexes</w:t>
        <w:br/>
        <w:t>✓ Foreign keys</w:t>
        <w:br/>
        <w:t>✓ Cascade rules where appropriate</w:t>
        <w:br/>
        <w:t>✓ Soft-delete support where required</w:t>
        <w:br/>
        <w:t>✓ @updatedAt timestamps</w:t>
        <w:br/>
        <w:t>✓ Migration-ready organization</w:t>
      </w:r>
    </w:p>
    <w:p>
      <w:pPr>
        <w:pStyle w:val="Heading2"/>
      </w:pPr>
      <w:r>
        <w:t>Recommended Files</w:t>
      </w:r>
    </w:p>
    <w:p>
      <w:r>
        <w:rPr>
          <w:sz w:val="22"/>
        </w:rPr>
        <w:t>prisma/</w:t>
        <w:br/>
        <w:t xml:space="preserve">  schema.prisma</w:t>
        <w:br/>
        <w:t xml:space="preserve">  seed.ts</w:t>
        <w:br/>
        <w:t xml:space="preserve">  migrations/</w:t>
        <w:br/>
        <w:br/>
        <w:t>lib/</w:t>
        <w:br/>
        <w:t xml:space="preserve">  prisma.ts</w:t>
        <w:br/>
        <w:br/>
        <w:t>The schema should be validated with:</w:t>
        <w:br/>
        <w:t>npx prisma format</w:t>
        <w:br/>
        <w:t>npx prisma validate</w:t>
        <w:br/>
        <w:t>npx prisma migrate dev</w:t>
        <w:br/>
        <w:t>npx prisma generate</w:t>
      </w:r>
    </w:p>
    <w:p>
      <w:pPr>
        <w:pStyle w:val="Heading2"/>
      </w:pPr>
      <w:r>
        <w:t>Expected Scope</w:t>
      </w:r>
    </w:p>
    <w:p>
      <w:r>
        <w:rPr>
          <w:sz w:val="22"/>
        </w:rPr>
        <w:t>Approximate production size:</w:t>
        <w:br/>
        <w:t>• 70–100 models</w:t>
        <w:br/>
        <w:t>• 25+ enums</w:t>
        <w:br/>
        <w:t>• Hundreds of relations</w:t>
        <w:br/>
        <w:t>• Hundreds of indexes/constraints</w:t>
        <w:br/>
        <w:t>• Several thousand lines of Prisma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