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 detection for image cropping: Detailed documentation for Eli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additional information, see</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rtl w:val="0"/>
          </w:rPr>
          <w:t xml:space="preserve">github.com/aubricot/object_detection_for_image_cropping</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Feb 2020</w:t>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used for final crops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Object Detection</w:t>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Script(s)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aves_yolo.ipynb</w:t>
      </w:r>
    </w:p>
    <w:p w:rsidR="00000000" w:rsidDel="00000000" w:rsidP="00000000" w:rsidRDefault="00000000" w:rsidRPr="00000000" w14:paraId="0000000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Input file(s)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https://editors.eol.org/other_files/bundle_images/files/images_for_Aves_breakdown_download_000001.txt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https://editors.eol.org/other_files/bundle_images/files/images_for_Aves_20K_breakdown_download_000001.txt</w:t>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 file(s)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aves_det_crops_1000.tsv</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aves_det_crops_20000.tsv</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Detailed steps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aves_yolo.ipynb. Run all cell blocks until “Load in sample images and 'flow' them through the object detector.” Under “A) Load individual images in by URL,” test the object detector with a few images to see that everything is built and running properly. Next, under “B) Load multiple images (from EOL image URL bundles) through object detector,” load in EOL image bundle (ex: </w:t>
      </w:r>
      <w:hyperlink r:id="rId7">
        <w:r w:rsidDel="00000000" w:rsidR="00000000" w:rsidRPr="00000000">
          <w:rPr>
            <w:rFonts w:ascii="Times New Roman" w:cs="Times New Roman" w:eastAsia="Times New Roman" w:hAnsi="Times New Roman"/>
            <w:color w:val="1155cc"/>
            <w:sz w:val="24"/>
            <w:szCs w:val="24"/>
            <w:u w:val="single"/>
            <w:rtl w:val="0"/>
          </w:rPr>
          <w:t xml:space="preserve">https://editors.eol.org/other_files/bundle_images/files/images_for_Aves_breakdown_download_000001.txt</w:t>
        </w:r>
      </w:hyperlink>
      <w:r w:rsidDel="00000000" w:rsidR="00000000" w:rsidRPr="00000000">
        <w:rPr>
          <w:rFonts w:ascii="Times New Roman" w:cs="Times New Roman" w:eastAsia="Times New Roman" w:hAnsi="Times New Roman"/>
          <w:sz w:val="24"/>
          <w:szCs w:val="24"/>
          <w:rtl w:val="0"/>
        </w:rPr>
        <w:t xml:space="preserve">). Export results to aves_det_crops_1000.tsv. Note: for large numbers of images, can run detection in batches and export results to aves_det_crops_20000_a.tsv, aves_det_crops_20000_b.tsv, etc.).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Convert bounding boxes to square, centered image cropping coordinates and pad by 11%</w:t>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Script(s)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aves_convert_bboxdims.py</w:t>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Input file(s)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aves_det_crops_1000.tsv</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aves_det_crops_20000.tsv</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images_for_Aves_breakdown_000001.txt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images_for_Aves_20K_breakdown_000001.txt</w:t>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 file(s)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bird_crops_yolo_1000img.tsv</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bird_crops_yolo_20000img.tsv</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bird_crops_yolo_1000img_display_test.tsv</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bird_crops_yolo_20000img_display_test.tsv</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Detailed steps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bounding box coordinates exported from Step 1 (ex: aves_det_crops_1000.tsv), use aves_convert_bboxdims.py to remove out of bounds values, convert dimensions to square, pad squares by 11% image size, and re-format results to EOL crop coodinate formatting standards. Line 44 matches image_url to other EOL image identifiers (dataObjectVersionIDs and identifier) using EOL breakdown file (ex: images_for_Aves_breakdown_000001.txt). Export square, padded cropping dimensions to display test file (ex: bird_crops_yolo_1000img_display_test.tsv) for use in Step 3 below. Final crop dimensions are formatted to EOL cropping standards and exported (ex: bird_crops_yolo_1000img.tsv).</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If you exported a large image dataset in batches (ex: aves_det_crops_20000_a.tsv, aves_det_crops_20000_b.tsv, etc.), you must first combine them using merge_tsvs.py, then proceed with “Detailed steps” above.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Display converted cropping coordinates on images</w:t>
      </w:r>
    </w:p>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Script(s)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coordinates_display_test.ipynb</w:t>
      </w:r>
    </w:p>
    <w:p w:rsidR="00000000" w:rsidDel="00000000" w:rsidP="00000000" w:rsidRDefault="00000000" w:rsidRPr="00000000" w14:paraId="0000002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Input file(s)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bird_crops_yolo_1000img_display_test.tsv</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bird_crops_yolo_20000img_display_test.tsv</w:t>
      </w:r>
    </w:p>
    <w:p w:rsidR="00000000" w:rsidDel="00000000" w:rsidP="00000000" w:rsidRDefault="00000000" w:rsidRPr="00000000" w14:paraId="0000002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 file(s)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Detailed steps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display test file to Google Drive (ex: bird_crops_yolo_1000img_display_test.tsv). Open coordinates_display_test.ipynb and include the path to display test file. Then, display square, padded crop coordinates from Step 2 on images in Google Colab and verify that the transformations in aves_convert_bboxdims.py are appropriate (or to fine tune accordingly and return to Step 2, ex: adjust padding amount).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ubricot/object_detection_for_image_cropping" TargetMode="External"/><Relationship Id="rId7" Type="http://schemas.openxmlformats.org/officeDocument/2006/relationships/hyperlink" Target="https://editors.eol.org/other_files/bundle_images/files/images_for_Aves_breakdown_download_00000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