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(np.correlate,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Christman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08297324" w:rsidR="00F27ECB" w:rsidRDefault="00F27ECB" w:rsidP="00514B40">
      <w:pPr>
        <w:pStyle w:val="ListParagraph"/>
        <w:numPr>
          <w:ilvl w:val="0"/>
          <w:numId w:val="1"/>
        </w:numPr>
      </w:pPr>
      <w:r>
        <w:t xml:space="preserve">Start with the default settings in the code.  In other words – Read in the data and find the air temperature every 24 hours (every midnight) over the entire year.  Calculate the lag-1 autocorrelation using np.correlate and the direct method using dot products.  Compare the python syntax for calculating the autocorrelation with the formulas in Barnes.  Equation numbers are provided to refer you back to the Barnes Notes. What is the lag-1 autocorrelation?  </w:t>
      </w:r>
    </w:p>
    <w:p w14:paraId="3A3E6EB2" w14:textId="60B552D1" w:rsidR="00514B40" w:rsidRDefault="00C67884" w:rsidP="00514B40">
      <w:pPr>
        <w:pStyle w:val="ListParagraph"/>
        <w:numPr>
          <w:ilvl w:val="1"/>
          <w:numId w:val="1"/>
        </w:numPr>
      </w:pPr>
      <w:r>
        <w:t xml:space="preserve">The np.correlate and np.dot methods preform the same computation. The lag-1 autocorrelation is a measure of how corelated values that are next to each other are.  Essentially this is “how red” a timeseries is. </w:t>
      </w:r>
    </w:p>
    <w:p w14:paraId="6AD8D502" w14:textId="67A8FDCA" w:rsidR="00F27ECB" w:rsidRDefault="00F27ECB" w:rsidP="00514B40">
      <w:pPr>
        <w:jc w:val="center"/>
      </w:pPr>
    </w:p>
    <w:p w14:paraId="591D1170" w14:textId="4B32D479" w:rsidR="00514B40" w:rsidRDefault="00514B40" w:rsidP="00514B40">
      <w:pPr>
        <w:jc w:val="center"/>
      </w:pPr>
    </w:p>
    <w:p w14:paraId="780DF72D" w14:textId="77777777" w:rsidR="00514B40" w:rsidRDefault="00514B40" w:rsidP="00514B40">
      <w:pPr>
        <w:jc w:val="center"/>
      </w:pPr>
    </w:p>
    <w:p w14:paraId="1B70AC82" w14:textId="0EB8247E" w:rsidR="00F27ECB" w:rsidRDefault="00F27ECB" w:rsidP="008706B1">
      <w:pPr>
        <w:pStyle w:val="ListParagraph"/>
        <w:numPr>
          <w:ilvl w:val="0"/>
          <w:numId w:val="1"/>
        </w:numPr>
      </w:pPr>
      <w:r>
        <w:t>Calculate the autocorrelation at a range of lags using np.correlate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3E1A36E1" w14:textId="496F01C6" w:rsidR="008706B1" w:rsidRDefault="008706B1" w:rsidP="008706B1">
      <w:pPr>
        <w:pStyle w:val="ListParagraph"/>
        <w:numPr>
          <w:ilvl w:val="1"/>
          <w:numId w:val="1"/>
        </w:numPr>
      </w:pPr>
      <w:r>
        <w:lastRenderedPageBreak/>
        <w:t xml:space="preserve">The ACF is symmetric about a lag of zero.  Thus the autocorrelation value for – and + 40 is the same.  </w:t>
      </w:r>
      <w:r w:rsidR="00B44FE2">
        <w:t>At lags close to zero, we have higher autocorrelation values than in lags far from zero. We are most correlated with values near our current value, but because of the AR process, the randomness reduces the correlation with values that are farther away.</w:t>
      </w:r>
    </w:p>
    <w:p w14:paraId="4C96B797" w14:textId="77777777" w:rsidR="00F27ECB" w:rsidRDefault="00F27ECB" w:rsidP="00F27ECB"/>
    <w:p w14:paraId="594997E5" w14:textId="03F4ACDD" w:rsidR="00E318ED" w:rsidRDefault="00F27ECB" w:rsidP="00E318ED">
      <w:pPr>
        <w:pStyle w:val="ListParagraph"/>
        <w:numPr>
          <w:ilvl w:val="0"/>
          <w:numId w:val="1"/>
        </w:numPr>
      </w:pPr>
      <w:r>
        <w:t>Calculate the effective sample size (N*) and compare it to your original sample size (N). Equation numbers are provided to refer you back to the Barnes Notes.  How much memory is there in temperature sampled every midnight</w:t>
      </w:r>
      <w:r w:rsidR="00E318ED">
        <w:t>?</w:t>
      </w:r>
    </w:p>
    <w:p w14:paraId="5C985E9E" w14:textId="4045370A" w:rsidR="00E318ED" w:rsidRDefault="00326EE1" w:rsidP="00E318ED">
      <w:pPr>
        <w:pStyle w:val="ListParagraph"/>
        <w:numPr>
          <w:ilvl w:val="1"/>
          <w:numId w:val="1"/>
        </w:numPr>
      </w:pPr>
      <w:r>
        <w:t>The effective sample size reduces from 366 to 31, over an order of magnitude reduction.  This indicates that our data for temperature has a large amount of memory.</w:t>
      </w:r>
      <w:r w:rsidR="00B02E45">
        <w:br/>
      </w:r>
    </w:p>
    <w:p w14:paraId="2BC29D66" w14:textId="77777777" w:rsidR="00F27ECB" w:rsidRDefault="00F27ECB" w:rsidP="00F27ECB"/>
    <w:p w14:paraId="4941218E" w14:textId="25E78135" w:rsidR="00F27ECB" w:rsidRDefault="00F27ECB" w:rsidP="00AA6F52">
      <w:pPr>
        <w:pStyle w:val="ListParagraph"/>
        <w:numPr>
          <w:ilvl w:val="0"/>
          <w:numId w:val="1"/>
        </w:numPr>
      </w:pPr>
      <w:r>
        <w:t xml:space="preserve">Now you are ready to tinker … i.e., make minor adjustments to the code with the parameters set in the code to see how your results change.  </w:t>
      </w:r>
      <w:r w:rsidRPr="00AA6F52">
        <w:rPr>
          <w:i/>
          <w:u w:val="single"/>
        </w:rPr>
        <w:t xml:space="preserve">Suggestion: Make a copy of the notebook for your tinkering so that you can refer back to your original answers and the unmodified original code. </w:t>
      </w:r>
      <w:r>
        <w:t xml:space="preserve">For example: Repeat steps 1-3) above with a different variable (e.g., relative humidity (RH), wind speed (wind_mph)).  Repeat steps 1-3) above with a different temporal sampling frequency (e.g., every 12 hours, every 6 hours, every 4 days).  How do you answers change?  </w:t>
      </w:r>
    </w:p>
    <w:p w14:paraId="1725F2FD" w14:textId="41C1794A" w:rsidR="00AA6F52" w:rsidRDefault="00AA6F52" w:rsidP="00AA6F52">
      <w:pPr>
        <w:pStyle w:val="ListParagraph"/>
        <w:numPr>
          <w:ilvl w:val="1"/>
          <w:numId w:val="1"/>
        </w:numPr>
      </w:pPr>
      <w:r>
        <w:t xml:space="preserve">We chose to look at wind direction for comparison.  The lag-1 autocorrelation is .06. </w:t>
      </w:r>
      <w:r w:rsidR="006B48B6">
        <w:t xml:space="preserve">In contrast to the temperature data, this timeseries is much closer to white noise.  </w:t>
      </w:r>
      <w:r w:rsidR="00742F8F">
        <w:t>The number of independent samples is 325, very close to our original value of 366</w:t>
      </w:r>
      <w:r w:rsidR="002331D2">
        <w:t>, representing a low amount of memory in the timeseries.</w:t>
      </w:r>
    </w:p>
    <w:p w14:paraId="3656EE1D" w14:textId="1861161A" w:rsidR="003F7665" w:rsidRDefault="003F7665" w:rsidP="00AA6F52">
      <w:pPr>
        <w:pStyle w:val="ListParagraph"/>
        <w:numPr>
          <w:ilvl w:val="1"/>
          <w:numId w:val="1"/>
        </w:numPr>
      </w:pPr>
      <w:r>
        <w:t xml:space="preserve">When we sample every hour, as opposed to once at midnight,  we get a lag1 autocorrelation of </w:t>
      </w:r>
      <w:r w:rsidR="00065D53">
        <w:t xml:space="preserve">.99. This time series has almost perfect memory (i.e. </w:t>
      </w:r>
      <w:r w:rsidR="0082694B">
        <w:t>values</w:t>
      </w:r>
      <w:r w:rsidR="00065D53">
        <w:t xml:space="preserve"> </w:t>
      </w:r>
      <w:r w:rsidR="0082694B">
        <w:t>of</w:t>
      </w:r>
      <w:r w:rsidR="00065D53">
        <w:t xml:space="preserve"> temperature 1 </w:t>
      </w:r>
      <w:r w:rsidR="0082694B">
        <w:t>hour</w:t>
      </w:r>
      <w:r w:rsidR="00065D53">
        <w:t xml:space="preserve"> away are predicted well by nearby values)</w:t>
      </w:r>
    </w:p>
    <w:p w14:paraId="3E48AECC" w14:textId="4E9B005C" w:rsidR="0033472F" w:rsidRDefault="0033472F" w:rsidP="0033472F"/>
    <w:p w14:paraId="2B69A25D" w14:textId="0E869491" w:rsidR="0033472F" w:rsidRDefault="0033472F" w:rsidP="0033472F"/>
    <w:p w14:paraId="5BFE3CCA" w14:textId="436F017A" w:rsidR="0033472F" w:rsidRDefault="0033472F" w:rsidP="0033472F"/>
    <w:p w14:paraId="149874F9" w14:textId="37CC2B28" w:rsidR="0033472F" w:rsidRDefault="0033472F" w:rsidP="0033472F"/>
    <w:p w14:paraId="2EA067F0" w14:textId="5AC023D3" w:rsidR="0033472F" w:rsidRDefault="0033472F">
      <w:r>
        <w:br w:type="page"/>
      </w:r>
    </w:p>
    <w:p w14:paraId="182B33FD" w14:textId="77777777" w:rsidR="0033472F" w:rsidRPr="00AA6F52" w:rsidRDefault="0033472F" w:rsidP="0033472F"/>
    <w:p w14:paraId="62B10E63" w14:textId="77777777" w:rsidR="00F27ECB" w:rsidRPr="00B7404D" w:rsidRDefault="00F27ECB" w:rsidP="00F27ECB">
      <w:pPr>
        <w:jc w:val="both"/>
        <w:rPr>
          <w:b/>
          <w:u w:val="single"/>
        </w:rPr>
      </w:pPr>
      <w:r w:rsidRPr="00B7404D">
        <w:rPr>
          <w:b/>
          <w:u w:val="single"/>
        </w:rPr>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w:lastRenderedPageBreak/>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817AE4" w:rsidP="00F27ECB">
      <w:pPr>
        <w:jc w:val="both"/>
      </w:pPr>
      <w:hyperlink r:id="rId6"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6962C8B8" w14:textId="5CA95DA1" w:rsidR="003D6197" w:rsidRPr="003D6197" w:rsidRDefault="00F27ECB" w:rsidP="003D6197">
      <w:pPr>
        <w:rPr>
          <w:rFonts w:ascii="Times New Roman" w:eastAsia="Times New Roman" w:hAnsi="Times New Roman" w:cs="Times New Roman"/>
        </w:rPr>
      </w:pPr>
      <w:r>
        <w:t>1) Start with the default settings in the code.  First read in the Arctic Oscillation (AO) data.  Look at your data!!  Plot it as a timeseries.  Save the timeseries plot as a postscript file and put it in this document.</w:t>
      </w:r>
      <w:r w:rsidR="003D6197" w:rsidRPr="003D6197">
        <w:rPr>
          <w:noProof/>
        </w:rPr>
        <w:t xml:space="preserve"> </w:t>
      </w:r>
    </w:p>
    <w:p w14:paraId="3CA9AD79" w14:textId="123D81CD" w:rsidR="003D6197" w:rsidRPr="003D6197" w:rsidRDefault="003D6197" w:rsidP="003D6197">
      <w:pPr>
        <w:rPr>
          <w:rFonts w:ascii="Times New Roman" w:eastAsia="Times New Roman" w:hAnsi="Times New Roman" w:cs="Times New Roman"/>
        </w:rPr>
      </w:pPr>
    </w:p>
    <w:p w14:paraId="03ACF197" w14:textId="77777777" w:rsidR="003D6197" w:rsidRDefault="003D6197" w:rsidP="00F27ECB"/>
    <w:p w14:paraId="23E2C143" w14:textId="4944A0A3" w:rsidR="003D6197" w:rsidRPr="003D6197" w:rsidRDefault="003D6197" w:rsidP="003D6197">
      <w:pPr>
        <w:rPr>
          <w:rFonts w:ascii="Times New Roman" w:eastAsia="Times New Roman" w:hAnsi="Times New Roman" w:cs="Times New Roman"/>
        </w:rPr>
      </w:pPr>
      <w:r w:rsidRPr="003D6197">
        <w:rPr>
          <w:noProof/>
        </w:rPr>
        <w:drawing>
          <wp:inline distT="0" distB="0" distL="0" distR="0" wp14:anchorId="4CC104D2" wp14:editId="01F795E1">
            <wp:extent cx="4670323" cy="3049128"/>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848" cy="3085379"/>
                    </a:xfrm>
                    <a:prstGeom prst="rect">
                      <a:avLst/>
                    </a:prstGeom>
                    <a:noFill/>
                    <a:ln>
                      <a:noFill/>
                    </a:ln>
                  </pic:spPr>
                </pic:pic>
              </a:graphicData>
            </a:graphic>
          </wp:inline>
        </w:drawing>
      </w:r>
    </w:p>
    <w:p w14:paraId="4F490AE2" w14:textId="68D3676D" w:rsidR="00F27ECB" w:rsidRDefault="00F27ECB" w:rsidP="00F27ECB"/>
    <w:p w14:paraId="1005EF3A" w14:textId="77777777" w:rsidR="00627034" w:rsidRDefault="00627034" w:rsidP="00F27ECB"/>
    <w:p w14:paraId="403367CE" w14:textId="77777777" w:rsidR="00F27ECB" w:rsidRDefault="00F27ECB" w:rsidP="00F27ECB"/>
    <w:p w14:paraId="0F22234E" w14:textId="77777777" w:rsidR="00F27ECB" w:rsidRDefault="00F27ECB" w:rsidP="00F27ECB">
      <w:r>
        <w:t>2) Calculate the lag-one autocorrelation (AR1) of the AO data and record it here. Use two methods (np.correlate, dot products).  Check that they give you the same result.  Interpret the value.  How much memory (red noise) is there in the AO from month to month?</w:t>
      </w:r>
    </w:p>
    <w:p w14:paraId="2BB1162B" w14:textId="77777777" w:rsidR="00F27ECB" w:rsidRDefault="00F27ECB" w:rsidP="00F27ECB"/>
    <w:p w14:paraId="43AC3741" w14:textId="1B9D0E67"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08AB5E43" w14:textId="77777777" w:rsidR="00554429" w:rsidRDefault="00554429" w:rsidP="00F27ECB"/>
    <w:p w14:paraId="733E488D" w14:textId="305AD419" w:rsidR="00554429" w:rsidRDefault="00554429" w:rsidP="00F27ECB">
      <w:r>
        <w:t xml:space="preserve">The lag1 autocorrelation is </w:t>
      </w:r>
      <w:r w:rsidR="00A03771">
        <w:t xml:space="preserve">.309 by both methods. </w:t>
      </w:r>
    </w:p>
    <w:p w14:paraId="40D084F7" w14:textId="77777777" w:rsidR="00F27ECB" w:rsidRDefault="00F27ECB" w:rsidP="00F27ECB"/>
    <w:p w14:paraId="1B7DCCD8" w14:textId="6C03CF32" w:rsidR="003D6197" w:rsidRPr="003D6197" w:rsidRDefault="00F27ECB" w:rsidP="003D6197">
      <w:pPr>
        <w:rPr>
          <w:rFonts w:ascii="Times New Roman" w:eastAsia="Times New Roman" w:hAnsi="Times New Roman" w:cs="Times New Roman"/>
        </w:rPr>
      </w:pPr>
      <w:r>
        <w:t>4) Generate a synthetic red noise time series with the same lag-1 autocorrelation as the AO data. Your synthetic dataset should have different time evolution but the same memory as the AO.  Plot the AO timeseries and the synthetic red noise time series. Put the plot below.</w:t>
      </w:r>
      <w:r w:rsidR="003D6197" w:rsidRPr="003D6197">
        <w:t xml:space="preserve"> </w:t>
      </w:r>
      <w:r w:rsidR="003D6197" w:rsidRPr="003D6197">
        <w:rPr>
          <w:noProof/>
        </w:rPr>
        <w:drawing>
          <wp:inline distT="0" distB="0" distL="0" distR="0" wp14:anchorId="1C9F0489" wp14:editId="223BD269">
            <wp:extent cx="5486400" cy="1771015"/>
            <wp:effectExtent l="0" t="0" r="0" b="0"/>
            <wp:docPr id="7" name="Picture 7" descr="A picture containing text, lined,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lined, writing implement, penc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71015"/>
                    </a:xfrm>
                    <a:prstGeom prst="rect">
                      <a:avLst/>
                    </a:prstGeom>
                    <a:noFill/>
                    <a:ln>
                      <a:noFill/>
                    </a:ln>
                  </pic:spPr>
                </pic:pic>
              </a:graphicData>
            </a:graphic>
          </wp:inline>
        </w:drawing>
      </w:r>
    </w:p>
    <w:p w14:paraId="1A89D518" w14:textId="4428427A" w:rsidR="00F27ECB" w:rsidRDefault="00F27ECB" w:rsidP="00F27ECB"/>
    <w:p w14:paraId="34C0B9A2" w14:textId="77777777" w:rsidR="00F27ECB" w:rsidRDefault="00F27ECB" w:rsidP="00F27ECB"/>
    <w:p w14:paraId="609E535E" w14:textId="1E2839B0" w:rsidR="00F27ECB"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0839C425" w14:textId="2B26838E" w:rsidR="003D6197" w:rsidRDefault="003D6197" w:rsidP="00F27ECB"/>
    <w:p w14:paraId="7F919654" w14:textId="0F8176CF" w:rsidR="003D6197" w:rsidRDefault="003D6197" w:rsidP="00F27ECB">
      <w:r>
        <w:t xml:space="preserve">We do not expect to find any correlation between the red noise and the actual data.  </w:t>
      </w:r>
      <w:r w:rsidR="00461106">
        <w:t xml:space="preserve">While they come from AR processes with the same lag-1 ACF value, there is nothing that makes us expect a correlation. </w:t>
      </w:r>
    </w:p>
    <w:p w14:paraId="74B7A4AF" w14:textId="4435C456" w:rsidR="00461106" w:rsidRDefault="00461106" w:rsidP="00F27ECB"/>
    <w:p w14:paraId="5DB9ED55" w14:textId="7EA125C5" w:rsidR="00461106" w:rsidRDefault="00461106" w:rsidP="00BF4B86">
      <w:pPr>
        <w:ind w:left="90"/>
      </w:pPr>
      <w:r>
        <w:t xml:space="preserve">We obtain a slope of 0.006, </w:t>
      </w:r>
      <w:r w:rsidR="00BF4B86">
        <w:t xml:space="preserve">with a % variance explained of .0031%. This suggests very little correlation between these variables. </w:t>
      </w:r>
    </w:p>
    <w:p w14:paraId="0732ED7B" w14:textId="77777777" w:rsidR="00BF4B86" w:rsidRDefault="00BF4B86" w:rsidP="00BF4B86">
      <w:pPr>
        <w:ind w:left="90"/>
      </w:pPr>
    </w:p>
    <w:p w14:paraId="64B70D93" w14:textId="4BC1C0DF" w:rsidR="000062B2" w:rsidRPr="000062B2" w:rsidRDefault="000062B2" w:rsidP="000062B2">
      <w:pPr>
        <w:rPr>
          <w:rFonts w:ascii="Times New Roman" w:eastAsia="Times New Roman" w:hAnsi="Times New Roman" w:cs="Times New Roman"/>
        </w:rPr>
      </w:pPr>
      <w:r w:rsidRPr="000062B2">
        <w:rPr>
          <w:rFonts w:ascii="Times New Roman" w:eastAsia="Times New Roman" w:hAnsi="Times New Roman" w:cs="Times New Roman"/>
        </w:rPr>
        <w:lastRenderedPageBreak/>
        <w:fldChar w:fldCharType="begin"/>
      </w:r>
      <w:r w:rsidRPr="000062B2">
        <w:rPr>
          <w:rFonts w:ascii="Times New Roman" w:eastAsia="Times New Roman" w:hAnsi="Times New Roman" w:cs="Times New Roman"/>
        </w:rPr>
        <w:instrText xml:space="preserve"> INCLUDEPICTURE "/var/folders/n5/vrbn2g0n2kj2ksmdqdnhl3_40000gn/T/com.microsoft.Word/WebArchiveCopyPasteTempFiles/AdKOa9jRAmqUAAAAAElFTkSuQmCC" \* MERGEFORMATINET </w:instrText>
      </w:r>
      <w:r w:rsidRPr="000062B2">
        <w:rPr>
          <w:rFonts w:ascii="Times New Roman" w:eastAsia="Times New Roman" w:hAnsi="Times New Roman" w:cs="Times New Roman"/>
        </w:rPr>
        <w:fldChar w:fldCharType="separate"/>
      </w:r>
      <w:r w:rsidRPr="000062B2">
        <w:rPr>
          <w:rFonts w:ascii="Times New Roman" w:eastAsia="Times New Roman" w:hAnsi="Times New Roman" w:cs="Times New Roman"/>
          <w:noProof/>
        </w:rPr>
        <w:drawing>
          <wp:inline distT="0" distB="0" distL="0" distR="0" wp14:anchorId="54B95321" wp14:editId="58303082">
            <wp:extent cx="4660265" cy="3136265"/>
            <wp:effectExtent l="0" t="0" r="635" b="63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0265" cy="3136265"/>
                    </a:xfrm>
                    <a:prstGeom prst="rect">
                      <a:avLst/>
                    </a:prstGeom>
                    <a:noFill/>
                    <a:ln>
                      <a:noFill/>
                    </a:ln>
                  </pic:spPr>
                </pic:pic>
              </a:graphicData>
            </a:graphic>
          </wp:inline>
        </w:drawing>
      </w:r>
      <w:r w:rsidRPr="000062B2">
        <w:rPr>
          <w:rFonts w:ascii="Times New Roman" w:eastAsia="Times New Roman" w:hAnsi="Times New Roman" w:cs="Times New Roman"/>
        </w:rPr>
        <w:fldChar w:fldCharType="end"/>
      </w:r>
    </w:p>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6310F617" w:rsidR="00F27ECB" w:rsidRDefault="00F27ECB" w:rsidP="00F27ECB"/>
    <w:p w14:paraId="1CBDAA59" w14:textId="076E048B" w:rsidR="000062B2" w:rsidRDefault="000062B2" w:rsidP="00F27ECB">
      <w:r>
        <w:t xml:space="preserve">After 200 iteration, the largest variance explained value that we obtained was 56.79%. </w:t>
      </w:r>
    </w:p>
    <w:p w14:paraId="3F40EBEA" w14:textId="77777777" w:rsidR="000062B2" w:rsidRPr="00E30B4C" w:rsidRDefault="000062B2" w:rsidP="00F27ECB"/>
    <w:p w14:paraId="0F3866C4" w14:textId="68449733"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2A696BA7" w14:textId="29539D44" w:rsidR="00913F70" w:rsidRDefault="00913F70" w:rsidP="00F27ECB"/>
    <w:p w14:paraId="3970DC51" w14:textId="77777777" w:rsidR="00EB69A6" w:rsidRPr="006B44EF" w:rsidRDefault="00EB69A6" w:rsidP="00EB69A6">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choose </w:t>
      </w:r>
      <w:r w:rsidRPr="006B44EF">
        <w:rPr>
          <w:rFonts w:ascii="Times New Roman" w:eastAsia="Times New Roman" w:hAnsi="Times New Roman" w:cs="Times New Roman"/>
        </w:rPr>
        <w:t>α</w:t>
      </w:r>
      <w:r>
        <w:rPr>
          <w:rFonts w:ascii="Times New Roman" w:eastAsia="Times New Roman" w:hAnsi="Times New Roman" w:cs="Times New Roman"/>
        </w:rPr>
        <w:t>=.05 (95% confidence level)</w:t>
      </w:r>
    </w:p>
    <w:p w14:paraId="39C0D64F" w14:textId="3E979E1E" w:rsidR="00EB69A6" w:rsidRPr="003B34D9" w:rsidRDefault="00EB69A6" w:rsidP="00EB69A6">
      <w:pPr>
        <w:numPr>
          <w:ilvl w:val="0"/>
          <w:numId w:val="2"/>
        </w:numPr>
        <w:spacing w:beforeAutospacing="1" w:afterAutospacing="1"/>
        <w:rPr>
          <w:rFonts w:ascii="Times New Roman" w:eastAsia="Times New Roman" w:hAnsi="Times New Roman" w:cs="Times New Roman"/>
        </w:rPr>
      </w:pPr>
      <w:r>
        <w:rPr>
          <w:rFonts w:ascii="Times New Roman" w:eastAsia="Times New Roman" w:hAnsi="Times New Roman" w:cs="Times New Roman"/>
        </w:rPr>
        <w:t>Our n</w:t>
      </w:r>
      <w:r w:rsidRPr="006B44EF">
        <w:rPr>
          <w:rFonts w:ascii="Times New Roman" w:eastAsia="Times New Roman" w:hAnsi="Times New Roman" w:cs="Times New Roman"/>
        </w:rPr>
        <w:t>ull hypothesis </w:t>
      </w:r>
      <w:r w:rsidRPr="006B44EF">
        <w:rPr>
          <w:rFonts w:ascii="STIXMathJax_Main" w:eastAsia="Times New Roman" w:hAnsi="STIXMathJax_Main" w:cs="Times New Roman"/>
          <w:sz w:val="25"/>
          <w:szCs w:val="25"/>
          <w:bdr w:val="none" w:sz="0" w:space="0" w:color="auto" w:frame="1"/>
        </w:rPr>
        <w:t>H</w:t>
      </w:r>
      <w:r w:rsidRPr="006B44EF">
        <w:rPr>
          <w:rFonts w:ascii="STIXMathJax_Main" w:eastAsia="Times New Roman" w:hAnsi="STIXMathJax_Main" w:cs="Times New Roman"/>
          <w:sz w:val="18"/>
          <w:szCs w:val="18"/>
          <w:bdr w:val="none" w:sz="0" w:space="0" w:color="auto" w:frame="1"/>
        </w:rPr>
        <w:t>0</w:t>
      </w:r>
      <w:r w:rsidRPr="006B44EF">
        <w:rPr>
          <w:rFonts w:ascii="Times New Roman" w:eastAsia="Times New Roman" w:hAnsi="Times New Roman" w:cs="Times New Roman"/>
        </w:rPr>
        <w:t> </w:t>
      </w:r>
      <w:r>
        <w:rPr>
          <w:rFonts w:ascii="Times New Roman" w:eastAsia="Times New Roman" w:hAnsi="Times New Roman" w:cs="Times New Roman"/>
        </w:rPr>
        <w:t xml:space="preserve">is that the </w:t>
      </w:r>
      <w:r>
        <w:rPr>
          <w:rFonts w:ascii="Times New Roman" w:eastAsia="Times New Roman" w:hAnsi="Times New Roman" w:cs="Times New Roman"/>
        </w:rPr>
        <w:t>correlation between the data and synthetic red-noise is zero.</w:t>
      </w:r>
    </w:p>
    <w:p w14:paraId="35EA6818" w14:textId="4BEEC408" w:rsidR="00EB69A6" w:rsidRPr="006B44EF" w:rsidRDefault="00EB69A6" w:rsidP="00EB69A6">
      <w:pPr>
        <w:numPr>
          <w:ilvl w:val="0"/>
          <w:numId w:val="2"/>
        </w:numPr>
        <w:spacing w:beforeAutospacing="1" w:afterAutospacing="1"/>
        <w:rPr>
          <w:rFonts w:ascii="Times New Roman" w:eastAsia="Times New Roman" w:hAnsi="Times New Roman" w:cs="Times New Roman"/>
        </w:rPr>
      </w:pPr>
      <w:r>
        <w:rPr>
          <w:rFonts w:ascii="Times New Roman" w:eastAsia="Times New Roman" w:hAnsi="Times New Roman" w:cs="Times New Roman"/>
        </w:rPr>
        <w:t xml:space="preserve">We use the subset values for the highest correlation from 200 samples within our dataset. </w:t>
      </w:r>
    </w:p>
    <w:p w14:paraId="7CA840EC" w14:textId="480F657B" w:rsidR="00EB69A6" w:rsidRPr="006B44EF" w:rsidRDefault="00EB69A6" w:rsidP="00EB69A6">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Our 95% confidence interval for the r_value is [-.90 ,-.44]. </w:t>
      </w:r>
    </w:p>
    <w:p w14:paraId="5DCFA6A0" w14:textId="74F29AEE" w:rsidR="00EB69A6" w:rsidRDefault="00EB69A6" w:rsidP="00EB69A6">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Our confidence interval does not include zero </w:t>
      </w:r>
      <w:r w:rsidR="009D1D80">
        <w:rPr>
          <w:rFonts w:ascii="Times New Roman" w:eastAsia="Times New Roman" w:hAnsi="Times New Roman" w:cs="Times New Roman"/>
        </w:rPr>
        <w:t xml:space="preserve">so we reject the null hypothesis that the </w:t>
      </w:r>
      <w:r w:rsidR="00BC41CF">
        <w:rPr>
          <w:rFonts w:ascii="Times New Roman" w:eastAsia="Times New Roman" w:hAnsi="Times New Roman" w:cs="Times New Roman"/>
        </w:rPr>
        <w:t xml:space="preserve">correlation is zero.  i.e. this correlation is statistically significant. </w:t>
      </w:r>
    </w:p>
    <w:p w14:paraId="07C50B01" w14:textId="2D43DBEA" w:rsidR="00913F70" w:rsidRDefault="00913F70" w:rsidP="00F27ECB"/>
    <w:p w14:paraId="1F585C7A" w14:textId="774B5959" w:rsidR="00913F70" w:rsidRDefault="00913F70" w:rsidP="00F27ECB"/>
    <w:p w14:paraId="01CB2BC6" w14:textId="77777777" w:rsidR="00F27ECB" w:rsidRDefault="00F27ECB" w:rsidP="00F27ECB"/>
    <w:p w14:paraId="6A5AF1BE" w14:textId="5FF5EB9F"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85D0E52" w14:textId="24FB5EA5" w:rsidR="00BC41CF" w:rsidRDefault="00BC41CF" w:rsidP="00F27ECB"/>
    <w:p w14:paraId="5A6AA759" w14:textId="7390807D" w:rsidR="00BC41CF" w:rsidRDefault="00BC41CF" w:rsidP="00F27ECB">
      <w:r>
        <w:t>Because we are using a confidence interval, we do not rule out the possibility of false positives.  In fact, we choose how much to accept a false</w:t>
      </w:r>
      <w:r w:rsidR="006E13B7">
        <w:t xml:space="preserve"> positives/  negatives when we set the p-value.  </w:t>
      </w:r>
      <w:r w:rsidR="00817AE4">
        <w:t xml:space="preserve">A more robuts way to assess the fishing for correlation would be to plot the distribution of all of the r_values that we obtained. We could then compare the two sample means to assess if on average the correlation taken from a random sample is stastically significant. </w:t>
      </w:r>
    </w:p>
    <w:p w14:paraId="70225D59" w14:textId="716418B7" w:rsidR="002F2337" w:rsidRDefault="002F2337" w:rsidP="00F27ECB"/>
    <w:p w14:paraId="28150836" w14:textId="49E8D077" w:rsidR="002F2337" w:rsidRDefault="002F2337" w:rsidP="00F27ECB"/>
    <w:p w14:paraId="03923EB3" w14:textId="68062AC5" w:rsidR="002F2337" w:rsidRDefault="002F2337" w:rsidP="00F27ECB">
      <w:r>
        <w:t xml:space="preserve">FOR FUN:  Check out - </w:t>
      </w:r>
      <w:hyperlink r:id="rId10"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IXMathJax_Ma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2795E"/>
    <w:multiLevelType w:val="multilevel"/>
    <w:tmpl w:val="CB04C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2702E"/>
    <w:multiLevelType w:val="hybridMultilevel"/>
    <w:tmpl w:val="D3E8FA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062B2"/>
    <w:rsid w:val="00065D53"/>
    <w:rsid w:val="0008247A"/>
    <w:rsid w:val="00176280"/>
    <w:rsid w:val="002331D2"/>
    <w:rsid w:val="002F2337"/>
    <w:rsid w:val="00326EE1"/>
    <w:rsid w:val="0033472F"/>
    <w:rsid w:val="003D6197"/>
    <w:rsid w:val="003F7665"/>
    <w:rsid w:val="00461106"/>
    <w:rsid w:val="00514B40"/>
    <w:rsid w:val="00554429"/>
    <w:rsid w:val="00627034"/>
    <w:rsid w:val="006304DD"/>
    <w:rsid w:val="006A3BC9"/>
    <w:rsid w:val="006B48B6"/>
    <w:rsid w:val="006E13B7"/>
    <w:rsid w:val="00742F8F"/>
    <w:rsid w:val="00777C12"/>
    <w:rsid w:val="00817AE4"/>
    <w:rsid w:val="0082694B"/>
    <w:rsid w:val="008706B1"/>
    <w:rsid w:val="00913F70"/>
    <w:rsid w:val="009D1D80"/>
    <w:rsid w:val="009D66AC"/>
    <w:rsid w:val="00A03771"/>
    <w:rsid w:val="00AA6F52"/>
    <w:rsid w:val="00B02E45"/>
    <w:rsid w:val="00B44FE2"/>
    <w:rsid w:val="00BC41CF"/>
    <w:rsid w:val="00BF4B86"/>
    <w:rsid w:val="00C67884"/>
    <w:rsid w:val="00D318A6"/>
    <w:rsid w:val="00E318ED"/>
    <w:rsid w:val="00EB69A6"/>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ListParagraph">
    <w:name w:val="List Paragraph"/>
    <w:basedOn w:val="Normal"/>
    <w:uiPriority w:val="34"/>
    <w:qFormat/>
    <w:rsid w:val="00514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2342">
      <w:bodyDiv w:val="1"/>
      <w:marLeft w:val="0"/>
      <w:marRight w:val="0"/>
      <w:marTop w:val="0"/>
      <w:marBottom w:val="0"/>
      <w:divBdr>
        <w:top w:val="none" w:sz="0" w:space="0" w:color="auto"/>
        <w:left w:val="none" w:sz="0" w:space="0" w:color="auto"/>
        <w:bottom w:val="none" w:sz="0" w:space="0" w:color="auto"/>
        <w:right w:val="none" w:sz="0" w:space="0" w:color="auto"/>
      </w:divBdr>
    </w:div>
    <w:div w:id="491528066">
      <w:bodyDiv w:val="1"/>
      <w:marLeft w:val="0"/>
      <w:marRight w:val="0"/>
      <w:marTop w:val="0"/>
      <w:marBottom w:val="0"/>
      <w:divBdr>
        <w:top w:val="none" w:sz="0" w:space="0" w:color="auto"/>
        <w:left w:val="none" w:sz="0" w:space="0" w:color="auto"/>
        <w:bottom w:val="none" w:sz="0" w:space="0" w:color="auto"/>
        <w:right w:val="none" w:sz="0" w:space="0" w:color="auto"/>
      </w:divBdr>
    </w:div>
    <w:div w:id="823668077">
      <w:bodyDiv w:val="1"/>
      <w:marLeft w:val="0"/>
      <w:marRight w:val="0"/>
      <w:marTop w:val="0"/>
      <w:marBottom w:val="0"/>
      <w:divBdr>
        <w:top w:val="none" w:sz="0" w:space="0" w:color="auto"/>
        <w:left w:val="none" w:sz="0" w:space="0" w:color="auto"/>
        <w:bottom w:val="none" w:sz="0" w:space="0" w:color="auto"/>
        <w:right w:val="none" w:sz="0" w:space="0" w:color="auto"/>
      </w:divBdr>
    </w:div>
    <w:div w:id="930700463">
      <w:bodyDiv w:val="1"/>
      <w:marLeft w:val="0"/>
      <w:marRight w:val="0"/>
      <w:marTop w:val="0"/>
      <w:marBottom w:val="0"/>
      <w:divBdr>
        <w:top w:val="none" w:sz="0" w:space="0" w:color="auto"/>
        <w:left w:val="none" w:sz="0" w:space="0" w:color="auto"/>
        <w:bottom w:val="none" w:sz="0" w:space="0" w:color="auto"/>
        <w:right w:val="none" w:sz="0" w:space="0" w:color="auto"/>
      </w:divBdr>
    </w:div>
    <w:div w:id="1084490430">
      <w:bodyDiv w:val="1"/>
      <w:marLeft w:val="0"/>
      <w:marRight w:val="0"/>
      <w:marTop w:val="0"/>
      <w:marBottom w:val="0"/>
      <w:divBdr>
        <w:top w:val="none" w:sz="0" w:space="0" w:color="auto"/>
        <w:left w:val="none" w:sz="0" w:space="0" w:color="auto"/>
        <w:bottom w:val="none" w:sz="0" w:space="0" w:color="auto"/>
        <w:right w:val="none" w:sz="0" w:space="0" w:color="auto"/>
      </w:divBdr>
    </w:div>
    <w:div w:id="1211304895">
      <w:bodyDiv w:val="1"/>
      <w:marLeft w:val="0"/>
      <w:marRight w:val="0"/>
      <w:marTop w:val="0"/>
      <w:marBottom w:val="0"/>
      <w:divBdr>
        <w:top w:val="none" w:sz="0" w:space="0" w:color="auto"/>
        <w:left w:val="none" w:sz="0" w:space="0" w:color="auto"/>
        <w:bottom w:val="none" w:sz="0" w:space="0" w:color="auto"/>
        <w:right w:val="none" w:sz="0" w:space="0" w:color="auto"/>
      </w:divBdr>
    </w:div>
    <w:div w:id="1254509944">
      <w:bodyDiv w:val="1"/>
      <w:marLeft w:val="0"/>
      <w:marRight w:val="0"/>
      <w:marTop w:val="0"/>
      <w:marBottom w:val="0"/>
      <w:divBdr>
        <w:top w:val="none" w:sz="0" w:space="0" w:color="auto"/>
        <w:left w:val="none" w:sz="0" w:space="0" w:color="auto"/>
        <w:bottom w:val="none" w:sz="0" w:space="0" w:color="auto"/>
        <w:right w:val="none" w:sz="0" w:space="0" w:color="auto"/>
      </w:divBdr>
    </w:div>
    <w:div w:id="1431467089">
      <w:bodyDiv w:val="1"/>
      <w:marLeft w:val="0"/>
      <w:marRight w:val="0"/>
      <w:marTop w:val="0"/>
      <w:marBottom w:val="0"/>
      <w:divBdr>
        <w:top w:val="none" w:sz="0" w:space="0" w:color="auto"/>
        <w:left w:val="none" w:sz="0" w:space="0" w:color="auto"/>
        <w:bottom w:val="none" w:sz="0" w:space="0" w:color="auto"/>
        <w:right w:val="none" w:sz="0" w:space="0" w:color="auto"/>
      </w:divBdr>
    </w:div>
    <w:div w:id="1607227291">
      <w:bodyDiv w:val="1"/>
      <w:marLeft w:val="0"/>
      <w:marRight w:val="0"/>
      <w:marTop w:val="0"/>
      <w:marBottom w:val="0"/>
      <w:divBdr>
        <w:top w:val="none" w:sz="0" w:space="0" w:color="auto"/>
        <w:left w:val="none" w:sz="0" w:space="0" w:color="auto"/>
        <w:bottom w:val="none" w:sz="0" w:space="0" w:color="auto"/>
        <w:right w:val="none" w:sz="0" w:space="0" w:color="auto"/>
      </w:divBdr>
    </w:div>
    <w:div w:id="1657032479">
      <w:bodyDiv w:val="1"/>
      <w:marLeft w:val="0"/>
      <w:marRight w:val="0"/>
      <w:marTop w:val="0"/>
      <w:marBottom w:val="0"/>
      <w:divBdr>
        <w:top w:val="none" w:sz="0" w:space="0" w:color="auto"/>
        <w:left w:val="none" w:sz="0" w:space="0" w:color="auto"/>
        <w:bottom w:val="none" w:sz="0" w:space="0" w:color="auto"/>
        <w:right w:val="none" w:sz="0" w:space="0" w:color="auto"/>
      </w:divBdr>
    </w:div>
    <w:div w:id="1736472204">
      <w:bodyDiv w:val="1"/>
      <w:marLeft w:val="0"/>
      <w:marRight w:val="0"/>
      <w:marTop w:val="0"/>
      <w:marBottom w:val="0"/>
      <w:divBdr>
        <w:top w:val="none" w:sz="0" w:space="0" w:color="auto"/>
        <w:left w:val="none" w:sz="0" w:space="0" w:color="auto"/>
        <w:bottom w:val="none" w:sz="0" w:space="0" w:color="auto"/>
        <w:right w:val="none" w:sz="0" w:space="0" w:color="auto"/>
      </w:divBdr>
    </w:div>
    <w:div w:id="187953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pna/norm.nao.monthly.b5001.current.ascii"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tylervigen.com/spurious-correlatio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 Miller</cp:lastModifiedBy>
  <cp:revision>33</cp:revision>
  <dcterms:created xsi:type="dcterms:W3CDTF">2020-09-21T18:24:00Z</dcterms:created>
  <dcterms:modified xsi:type="dcterms:W3CDTF">2022-02-15T01:26:00Z</dcterms:modified>
</cp:coreProperties>
</file>