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Triangle Inequality using Bars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Current Catalog: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https://docs.google.com/document/d/1pR9XsK7w2vJvvyxE6jmktTteqbgHztIPwsPPww_DtVc/edit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More Ideas: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Flipbook to illustrate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Voronoi Diagrams</w:t>
        </w:r>
      </w:hyperlink>
      <w:r w:rsidDel="00000000" w:rsidR="00000000" w:rsidRPr="00000000">
        <w:rPr>
          <w:rtl w:val="0"/>
        </w:rPr>
        <w:t xml:space="preserve"> (Research on Wikipedia)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Sum of triangular numbers (forms a pyramid)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Doing something involving e, pi, or spinning around </w:t>
      </w:r>
      <w:r w:rsidDel="00000000" w:rsidR="00000000" w:rsidRPr="00000000">
        <w:rPr>
          <w:b w:val="1"/>
          <w:rtl w:val="0"/>
        </w:rPr>
        <w:t xml:space="preserve">imaginary numbers (two sticks of overlapping cardboard)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a set of those Caroll Lewis Optical illusion squares (hand-held with frame)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Explore other visualizations of the Fibonacci numbers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You can create as many CAD files as you would like - and then include them on applications (such as for discrete mathematics)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Helpful Links</w:t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MathMoments - 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Math in Media - 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Math Problems - 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Make sure to look over existing models (and think about them the best you can) before commiting to designing a model.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MathHappens = Nonprofit organization that aims at creating public presentations of mathematics outside school.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Mathematical Models that are physical expressions of mathematical ideas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Strengths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Cheap (made out of household items) → Accessible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picked up (as opposed to virtual)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played around with (and not only static)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A real experience with mathematics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Engrave Relevant Formulas on the Wood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985"/>
        <w:gridCol w:w="1695"/>
        <w:tblGridChange w:id="0">
          <w:tblGrid>
            <w:gridCol w:w="2340"/>
            <w:gridCol w:w="2340"/>
            <w:gridCol w:w="298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Similar Projects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Towers of Hanoi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Rectangular base (maybe rules inscribed on wood)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inch thick at bottom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would be the three disc problem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rectangular </w:t>
              </w:r>
            </w:hyperlink>
            <w:r w:rsidDel="00000000" w:rsidR="00000000" w:rsidRPr="00000000">
              <w:rPr>
                <w:rtl w:val="0"/>
              </w:rPr>
              <w:t xml:space="preserve">or circular magnets to prevent incorrect discs from being place atop another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Whirligig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not sure of the mathematics of a whirligig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Cyclic Quadrilaterals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Oddly shaped wheels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Mathematics behind oddly shaped wheels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 made out of wood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Bubble-Catcher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Circle that can catch bubbles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piece of circular wood and bubbles provided - explanation of why bubbles are always spherical (are they) and description of surface area to 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Mathematics in 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mathematics in famous painting - Pythagorean theorem, Golden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Similar activities with Nature: Add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Square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x 5 / 8 x 8 square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 about the missing squares problem and its link to the Fibonacci equation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</w:t>
            </w:r>
            <w:r w:rsidDel="00000000" w:rsidR="00000000" w:rsidRPr="00000000">
              <w:rPr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= (F</w:t>
            </w:r>
            <w:r w:rsidDel="00000000" w:rsidR="00000000" w:rsidRPr="00000000">
              <w:rPr>
                <w:vertAlign w:val="subscript"/>
                <w:rtl w:val="0"/>
              </w:rPr>
              <w:t xml:space="preserve">n-1</w:t>
            </w:r>
            <w:r w:rsidDel="00000000" w:rsidR="00000000" w:rsidRPr="00000000">
              <w:rPr>
                <w:rtl w:val="0"/>
              </w:rPr>
              <w:t xml:space="preserve">)(F</w:t>
            </w:r>
            <w:r w:rsidDel="00000000" w:rsidR="00000000" w:rsidRPr="00000000">
              <w:rPr>
                <w:vertAlign w:val="subscript"/>
                <w:rtl w:val="0"/>
              </w:rPr>
              <w:t xml:space="preserve">n+1</w:t>
            </w:r>
            <w:r w:rsidDel="00000000" w:rsidR="00000000" w:rsidRPr="00000000">
              <w:rPr>
                <w:rtl w:val="0"/>
              </w:rPr>
              <w:t xml:space="preserve">) + (-1)</w:t>
            </w:r>
            <w:r w:rsidDel="00000000" w:rsidR="00000000" w:rsidRPr="00000000">
              <w:rPr>
                <w:vertAlign w:val="superscript"/>
                <w:rtl w:val="0"/>
              </w:rPr>
              <w:t xml:space="preserve">n + 1</w:t>
            </w:r>
            <w:r w:rsidDel="00000000" w:rsidR="00000000" w:rsidRPr="00000000">
              <w:rPr>
                <w:rtl w:val="0"/>
              </w:rPr>
              <w:t xml:space="preserve"> where n&gt;=2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Question: I wonder what the limit of the area of the missing parallelogram is (why is it a parallelogram)?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Charles Dodson: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https://www.youtube.com/watch?v=FnHtFhgzbNo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Alternate Pythagorean Theorem (show how 2d generalizes to 3d by folding flat)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Triangle + Hexagons on sides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 Pythagorean theorem and how to calculate the area of regular hexagon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Question: I wonder if the area of a regular hexagon is proportional to its side length squared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10minutemath: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http://www.10minutemath.com/2019/01/pythagorean-pancakes.html#more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Adjustable Monochord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Mathematics of 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Wooden slab with string or knotted rubber band and different slots to place the end of the chord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https://www.youtube.com/watch?v=c1aCNMIZ5lM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Birthday Paradox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Wooden sheet with engraved calendar, and on the top a slider with marking of percentage of an collision alongside number of people - how does the problem change when we are looking for a range (within 1-2 days of birthday)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Rotation of Reuleaux Triangle within a square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Already done by Lauren Siegel in her 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Wristband 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http://www.10minutemath.com/2009/08/subway-factorials.html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https://www.vanderbilt.edu/career/career-exploration/recommended-online-resources/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https://whatcanidowiththismajor.com/major/mathematics/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Tessellations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12287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Tensegrity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39166" cy="216014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166" cy="21601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Greeks saw numbers in terms of geometry (weren’t super abstract things that modern set theory makes them out to 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Circumscription - Putting Polygons around a circle to approximate pi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Putting polyogns around other polygons (the problem I wanted to research since I was first in high school)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quadrant of Unit Circle that can move and has slots for 30-60 and 45-45-90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Already done: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https://www.mathhappens.org/take-and-make-mini-unit-circle/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 numbers coloring sheet - Sieve of Aristophanes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Piece of paper with normal set up, except all the numbers are made up of primes (choose a color for each prime)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Calculus - Approximating area using slices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 wooden slices of an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athhappens.org/take-and-make-mini-unit-circle/" TargetMode="External"/><Relationship Id="rId11" Type="http://schemas.openxmlformats.org/officeDocument/2006/relationships/hyperlink" Target="https://www.orientaltrading.com/self-adhesive-magnets-72-pc--a2-48_2573.fltr?sku=48%2F2573&amp;BP=PS544&amp;ms=search&amp;source=google&amp;cm_mmc=GooglePLA-_-17376747105-_-136513381919-_-48%2F2573&amp;cm_mmca1=OTC%2BPLAs&amp;cm_mmca2=GooglePLAs&amp;gclid=CjwKCAjwqauVBhBGEiwAXOepkUKBHswNB1hQqXQbHH-zsFcZ6Ib4jBTOnpH9nze37YLUti908PPR3RoCa-UQAvD_BwE" TargetMode="External"/><Relationship Id="rId10" Type="http://schemas.openxmlformats.org/officeDocument/2006/relationships/hyperlink" Target="https://www.maa.org/math-competitions/teachers/curriculum-inspirations" TargetMode="External"/><Relationship Id="rId13" Type="http://schemas.openxmlformats.org/officeDocument/2006/relationships/hyperlink" Target="http://www.10minutemath.com/2019/01/pythagorean-pancakes.html#more" TargetMode="External"/><Relationship Id="rId12" Type="http://schemas.openxmlformats.org/officeDocument/2006/relationships/hyperlink" Target="https://www.youtube.com/watch?v=FnHtFhgzbN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hvoices.ams.org/mathmedia/" TargetMode="External"/><Relationship Id="rId15" Type="http://schemas.openxmlformats.org/officeDocument/2006/relationships/hyperlink" Target="http://www.10minutemath.com/2009/08/subway-factorials.html" TargetMode="External"/><Relationship Id="rId14" Type="http://schemas.openxmlformats.org/officeDocument/2006/relationships/hyperlink" Target="https://www.youtube.com/watch?v=c1aCNMIZ5lM" TargetMode="External"/><Relationship Id="rId17" Type="http://schemas.openxmlformats.org/officeDocument/2006/relationships/hyperlink" Target="https://whatcanidowiththismajor.com/major/mathematics/" TargetMode="External"/><Relationship Id="rId16" Type="http://schemas.openxmlformats.org/officeDocument/2006/relationships/hyperlink" Target="https://www.vanderbilt.edu/career/career-exploration/recommended-online-resources/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docs.google.com/document/d/1pR9XsK7w2vJvvyxE6jmktTteqbgHztIPwsPPww_DtVc/edit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drive.google.com/drive/folders/1laKmd4K6Rms68mvsf3qMID5LtqjZ-XFS" TargetMode="External"/><Relationship Id="rId8" Type="http://schemas.openxmlformats.org/officeDocument/2006/relationships/hyperlink" Target="https://www.ams.org/publicoutreach/mathmoments/mathmo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